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B1979" w14:textId="77777777" w:rsidR="006F10B6" w:rsidRDefault="006F10B6" w:rsidP="006F10B6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>
        <w:rPr>
          <w:sz w:val="18"/>
          <w:szCs w:val="18"/>
        </w:rPr>
        <w:t xml:space="preserve"> _________________</w:t>
      </w:r>
    </w:p>
    <w:p w14:paraId="22CCECC2" w14:textId="77777777" w:rsidR="006F10B6" w:rsidRDefault="006F10B6" w:rsidP="006F10B6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Pr="00211D95">
        <w:rPr>
          <w:i/>
          <w:sz w:val="14"/>
          <w:szCs w:val="14"/>
        </w:rPr>
        <w:t>(vyplní Sociálna poisťovňa)</w:t>
      </w:r>
    </w:p>
    <w:p w14:paraId="2AA391FD" w14:textId="77777777" w:rsidR="006F10B6" w:rsidRPr="001F4E49" w:rsidRDefault="006F10B6" w:rsidP="006F10B6">
      <w:pPr>
        <w:pStyle w:val="Textpoznmkypodiarou"/>
        <w:keepNext/>
        <w:keepLines/>
        <w:tabs>
          <w:tab w:val="right" w:pos="8280"/>
        </w:tabs>
        <w:rPr>
          <w:sz w:val="16"/>
          <w:szCs w:val="16"/>
        </w:rPr>
      </w:pPr>
    </w:p>
    <w:p w14:paraId="602463A3" w14:textId="77777777" w:rsidR="006F10B6" w:rsidRPr="001F4E49" w:rsidRDefault="006F10B6" w:rsidP="006F10B6">
      <w:pPr>
        <w:pStyle w:val="Popis"/>
        <w:jc w:val="center"/>
        <w:rPr>
          <w:b/>
          <w:szCs w:val="24"/>
        </w:rPr>
      </w:pPr>
      <w:r w:rsidRPr="001F4E49">
        <w:rPr>
          <w:b/>
          <w:szCs w:val="24"/>
        </w:rPr>
        <w:t xml:space="preserve">Žiadosť o opätovné priznanie </w:t>
      </w:r>
      <w:r w:rsidR="00AA208C">
        <w:rPr>
          <w:b/>
          <w:szCs w:val="24"/>
        </w:rPr>
        <w:t xml:space="preserve">pozostalostnej </w:t>
      </w:r>
      <w:r w:rsidRPr="001F4E49">
        <w:rPr>
          <w:b/>
          <w:szCs w:val="24"/>
        </w:rPr>
        <w:t>úrazovej renty</w:t>
      </w:r>
    </w:p>
    <w:p w14:paraId="6F0F3E0D" w14:textId="77777777" w:rsidR="006F10B6" w:rsidRPr="001F4E49" w:rsidRDefault="006F10B6" w:rsidP="006F10B6">
      <w:pPr>
        <w:jc w:val="center"/>
        <w:rPr>
          <w:b/>
          <w:sz w:val="18"/>
          <w:szCs w:val="18"/>
        </w:rPr>
      </w:pPr>
      <w:r w:rsidRPr="001F4E49">
        <w:rPr>
          <w:b/>
          <w:sz w:val="18"/>
          <w:szCs w:val="18"/>
        </w:rPr>
        <w:t>(§ 293o zákona č. 461/2003 Z. z. o sociálnom poistení v znení zákona č. 310/2006 Z. z.)</w:t>
      </w:r>
    </w:p>
    <w:p w14:paraId="36CC70C2" w14:textId="77777777" w:rsidR="006F10B6" w:rsidRPr="006F10B6" w:rsidRDefault="006F10B6" w:rsidP="006F10B6">
      <w:pPr>
        <w:jc w:val="left"/>
        <w:rPr>
          <w:bCs/>
          <w:sz w:val="10"/>
          <w:szCs w:val="10"/>
        </w:rPr>
      </w:pPr>
    </w:p>
    <w:p w14:paraId="5C0E9C04" w14:textId="77777777" w:rsidR="006F10B6" w:rsidRDefault="00711A27" w:rsidP="00711A27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ChzP</w:t>
      </w:r>
      <w:proofErr w:type="spellEnd"/>
      <w:r>
        <w:rPr>
          <w:b/>
          <w:sz w:val="18"/>
          <w:szCs w:val="18"/>
        </w:rPr>
        <w:t xml:space="preserve">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_____________</w:t>
      </w:r>
    </w:p>
    <w:p w14:paraId="3784219E" w14:textId="77777777" w:rsidR="000E4A97" w:rsidRPr="00FF2694" w:rsidRDefault="000E4A97" w:rsidP="006F10B6">
      <w:pPr>
        <w:outlineLvl w:val="0"/>
        <w:rPr>
          <w:b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071"/>
        <w:gridCol w:w="925"/>
        <w:gridCol w:w="709"/>
        <w:gridCol w:w="1701"/>
        <w:gridCol w:w="283"/>
        <w:gridCol w:w="449"/>
        <w:gridCol w:w="1550"/>
        <w:gridCol w:w="269"/>
        <w:gridCol w:w="2091"/>
      </w:tblGrid>
      <w:tr w:rsidR="00687A24" w:rsidRPr="006F10B6" w14:paraId="59432659" w14:textId="77777777" w:rsidTr="00557410">
        <w:trPr>
          <w:gridAfter w:val="8"/>
          <w:wAfter w:w="7977" w:type="dxa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630A6DE8" w14:textId="77777777" w:rsidR="00687A24" w:rsidRPr="006F10B6" w:rsidRDefault="00687A24" w:rsidP="00DF6AAF">
            <w:pPr>
              <w:jc w:val="left"/>
              <w:rPr>
                <w:b/>
              </w:rPr>
            </w:pPr>
            <w:r w:rsidRPr="006F10B6">
              <w:rPr>
                <w:b/>
              </w:rPr>
              <w:t>1.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75060" w14:textId="77777777" w:rsidR="00687A24" w:rsidRPr="006F10B6" w:rsidRDefault="00687A24" w:rsidP="00DF6AAF">
            <w:pPr>
              <w:jc w:val="left"/>
              <w:rPr>
                <w:b/>
              </w:rPr>
            </w:pPr>
            <w:r w:rsidRPr="006F10B6">
              <w:rPr>
                <w:b/>
              </w:rPr>
              <w:t xml:space="preserve">Žiadateľ </w:t>
            </w:r>
          </w:p>
        </w:tc>
      </w:tr>
      <w:tr w:rsidR="00015AF8" w:rsidRPr="006F10B6" w14:paraId="3E04757F" w14:textId="77777777" w:rsidTr="00DF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1C5F" w14:textId="77777777" w:rsidR="00015AF8" w:rsidRPr="006F10B6" w:rsidRDefault="00015AF8" w:rsidP="00DF6AAF">
            <w:pPr>
              <w:jc w:val="left"/>
            </w:pPr>
            <w:r w:rsidRPr="006F10B6">
              <w:t>1.1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41B89" w14:textId="77777777" w:rsidR="00015AF8" w:rsidRPr="006F10B6" w:rsidRDefault="00015AF8" w:rsidP="00DF6AAF">
            <w:pPr>
              <w:jc w:val="left"/>
            </w:pPr>
            <w:r w:rsidRPr="006F10B6">
              <w:t>Priezvisko, meno, titul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14B5C" w14:textId="77777777" w:rsidR="00015AF8" w:rsidRPr="006F10B6" w:rsidRDefault="00015AF8" w:rsidP="00DF6AAF">
            <w:pPr>
              <w:jc w:val="left"/>
            </w:pPr>
            <w:r w:rsidRPr="006F10B6">
              <w:t>Rodné priezvisko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D4E28F" w14:textId="77777777" w:rsidR="00015AF8" w:rsidRPr="006F10B6" w:rsidRDefault="00015AF8" w:rsidP="00DF6AAF">
            <w:pPr>
              <w:jc w:val="left"/>
            </w:pPr>
            <w:r w:rsidRPr="006F10B6">
              <w:t>Telefonický kontakt</w:t>
            </w:r>
          </w:p>
        </w:tc>
      </w:tr>
      <w:tr w:rsidR="00263523" w:rsidRPr="006F10B6" w14:paraId="2EDA2004" w14:textId="77777777" w:rsidTr="00DF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5231" w14:textId="77777777" w:rsidR="00263523" w:rsidRPr="006F10B6" w:rsidRDefault="00263523" w:rsidP="00DF6AAF">
            <w:pPr>
              <w:jc w:val="left"/>
            </w:pPr>
          </w:p>
        </w:tc>
        <w:tc>
          <w:tcPr>
            <w:tcW w:w="4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F75" w14:textId="77777777" w:rsidR="00263523" w:rsidRPr="006F10B6" w:rsidRDefault="00263523" w:rsidP="00DF6AAF">
            <w:pPr>
              <w:jc w:val="left"/>
            </w:pPr>
          </w:p>
        </w:tc>
        <w:tc>
          <w:tcPr>
            <w:tcW w:w="228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1A2DA7" w14:textId="77777777" w:rsidR="00263523" w:rsidRPr="006F10B6" w:rsidRDefault="00263523" w:rsidP="00DF6AAF">
            <w:pPr>
              <w:jc w:val="left"/>
            </w:pPr>
          </w:p>
        </w:tc>
        <w:tc>
          <w:tcPr>
            <w:tcW w:w="2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564D23" w14:textId="77777777" w:rsidR="00263523" w:rsidRPr="006F10B6" w:rsidRDefault="00263523" w:rsidP="00DF6AAF">
            <w:pPr>
              <w:jc w:val="left"/>
            </w:pPr>
          </w:p>
        </w:tc>
      </w:tr>
      <w:tr w:rsidR="00A07B3A" w:rsidRPr="006F10B6" w14:paraId="1E040B35" w14:textId="77777777" w:rsidTr="00565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B0D4D" w14:textId="77777777" w:rsidR="00A07B3A" w:rsidRPr="006F10B6" w:rsidRDefault="00A07B3A" w:rsidP="00DF6AAF">
            <w:pPr>
              <w:jc w:val="left"/>
            </w:pPr>
            <w:r w:rsidRPr="006F10B6">
              <w:t>1.2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A0044" w14:textId="77777777" w:rsidR="00A07B3A" w:rsidRPr="006F10B6" w:rsidRDefault="00A07B3A" w:rsidP="00DF6AAF">
            <w:pPr>
              <w:jc w:val="left"/>
            </w:pPr>
            <w:r w:rsidRPr="006F10B6">
              <w:t>Rodné číslo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8FA82" w14:textId="77777777" w:rsidR="00A07B3A" w:rsidRPr="006F10B6" w:rsidRDefault="00A07B3A" w:rsidP="00037B09">
            <w:pPr>
              <w:jc w:val="center"/>
            </w:pPr>
            <w:r w:rsidRPr="006F10B6">
              <w:t>Vzťah k zomretému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2F58" w14:textId="77777777" w:rsidR="00A07B3A" w:rsidRPr="006F10B6" w:rsidRDefault="00A07B3A" w:rsidP="00DF5198">
            <w:pPr>
              <w:jc w:val="left"/>
            </w:pPr>
            <w:r w:rsidRPr="006F10B6">
              <w:t>Rodinný stav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782A84" w14:textId="77777777" w:rsidR="00A07B3A" w:rsidRPr="006F10B6" w:rsidRDefault="00A07B3A" w:rsidP="004140A8">
            <w:pPr>
              <w:jc w:val="left"/>
            </w:pPr>
            <w:r w:rsidRPr="006F10B6">
              <w:t>Štátna príslušnosť</w:t>
            </w:r>
          </w:p>
        </w:tc>
      </w:tr>
      <w:tr w:rsidR="00A07B3A" w:rsidRPr="006F10B6" w14:paraId="0CCF0AF7" w14:textId="77777777" w:rsidTr="00565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078" w14:textId="77777777" w:rsidR="00A07B3A" w:rsidRPr="006F10B6" w:rsidRDefault="00A07B3A" w:rsidP="00DF6AAF">
            <w:pPr>
              <w:jc w:val="left"/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89F" w14:textId="77777777" w:rsidR="00A07B3A" w:rsidRPr="006F10B6" w:rsidRDefault="00A07B3A" w:rsidP="00DF6AAF">
            <w:pPr>
              <w:jc w:val="left"/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B1C" w14:textId="77777777" w:rsidR="00A07B3A" w:rsidRPr="006F10B6" w:rsidRDefault="00A07B3A" w:rsidP="00DF6AAF">
            <w:pPr>
              <w:jc w:val="left"/>
            </w:pPr>
          </w:p>
        </w:tc>
        <w:tc>
          <w:tcPr>
            <w:tcW w:w="2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C8B9" w14:textId="77777777" w:rsidR="00A07B3A" w:rsidRPr="006F10B6" w:rsidRDefault="00A07B3A" w:rsidP="00DF6AAF">
            <w:pPr>
              <w:jc w:val="left"/>
            </w:pPr>
          </w:p>
        </w:tc>
        <w:tc>
          <w:tcPr>
            <w:tcW w:w="2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73C3F" w14:textId="77777777" w:rsidR="00A07B3A" w:rsidRPr="006F10B6" w:rsidRDefault="00A07B3A" w:rsidP="00DF6AAF">
            <w:pPr>
              <w:jc w:val="left"/>
            </w:pPr>
          </w:p>
        </w:tc>
      </w:tr>
      <w:tr w:rsidR="00A07B3A" w:rsidRPr="006F10B6" w14:paraId="4D7ACD66" w14:textId="77777777" w:rsidTr="00DF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4638B" w14:textId="77777777" w:rsidR="00A07B3A" w:rsidRPr="006F10B6" w:rsidRDefault="00A07B3A" w:rsidP="00DF6AAF">
            <w:pPr>
              <w:jc w:val="left"/>
            </w:pPr>
            <w:r w:rsidRPr="006F10B6">
              <w:t>1.3</w:t>
            </w:r>
          </w:p>
        </w:tc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BC614" w14:textId="77777777" w:rsidR="00A07B3A" w:rsidRPr="006F10B6" w:rsidRDefault="00A07B3A" w:rsidP="00DF6AAF">
            <w:pPr>
              <w:jc w:val="left"/>
            </w:pPr>
            <w:r w:rsidRPr="006F10B6">
              <w:t>Trvalé bydlisko – ulica, číslo, obec, PSČ, okres</w:t>
            </w:r>
          </w:p>
        </w:tc>
      </w:tr>
      <w:tr w:rsidR="00A07B3A" w:rsidRPr="006F10B6" w14:paraId="396B883C" w14:textId="77777777" w:rsidTr="00DF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69D9D" w14:textId="77777777" w:rsidR="00A07B3A" w:rsidRPr="006F10B6" w:rsidRDefault="00A07B3A" w:rsidP="00DF6AAF">
            <w:pPr>
              <w:jc w:val="left"/>
            </w:pPr>
          </w:p>
        </w:tc>
        <w:tc>
          <w:tcPr>
            <w:tcW w:w="904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8EE4" w14:textId="77777777" w:rsidR="00A07B3A" w:rsidRPr="006F10B6" w:rsidRDefault="00A07B3A" w:rsidP="00DF6AAF">
            <w:pPr>
              <w:jc w:val="left"/>
            </w:pPr>
          </w:p>
        </w:tc>
      </w:tr>
      <w:tr w:rsidR="00A07B3A" w:rsidRPr="006F10B6" w14:paraId="59B8C722" w14:textId="77777777" w:rsidTr="00DF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6439B" w14:textId="77777777" w:rsidR="00A07B3A" w:rsidRPr="006F10B6" w:rsidRDefault="00A07B3A" w:rsidP="00147994">
            <w:pPr>
              <w:jc w:val="left"/>
            </w:pPr>
          </w:p>
        </w:tc>
        <w:tc>
          <w:tcPr>
            <w:tcW w:w="904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C7B09" w14:textId="77777777" w:rsidR="00A07B3A" w:rsidRPr="006F10B6" w:rsidRDefault="00A07B3A" w:rsidP="00DF6AAF">
            <w:pPr>
              <w:jc w:val="left"/>
            </w:pPr>
            <w:r w:rsidRPr="006F10B6">
              <w:t>Prechodné bydlisko – ulica, číslo, obec, PSČ, okres</w:t>
            </w:r>
          </w:p>
        </w:tc>
      </w:tr>
      <w:tr w:rsidR="00A07B3A" w:rsidRPr="006F10B6" w14:paraId="1132BD27" w14:textId="77777777" w:rsidTr="00DF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4C67" w14:textId="77777777" w:rsidR="00A07B3A" w:rsidRPr="006F10B6" w:rsidRDefault="00A07B3A" w:rsidP="00147994">
            <w:pPr>
              <w:jc w:val="left"/>
            </w:pPr>
          </w:p>
        </w:tc>
        <w:tc>
          <w:tcPr>
            <w:tcW w:w="90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D837" w14:textId="77777777" w:rsidR="00A07B3A" w:rsidRPr="006F10B6" w:rsidRDefault="00A07B3A" w:rsidP="00DF6AAF">
            <w:pPr>
              <w:jc w:val="left"/>
            </w:pPr>
          </w:p>
        </w:tc>
      </w:tr>
      <w:tr w:rsidR="00A07B3A" w:rsidRPr="006F10B6" w14:paraId="173170D1" w14:textId="77777777" w:rsidTr="00DF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F4EB8" w14:textId="77777777" w:rsidR="00A07B3A" w:rsidRPr="006F10B6" w:rsidRDefault="00A07B3A" w:rsidP="00DF6AAF">
            <w:pPr>
              <w:jc w:val="left"/>
            </w:pPr>
            <w:r w:rsidRPr="006F10B6">
              <w:t>1.4</w:t>
            </w:r>
          </w:p>
        </w:tc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C29C" w14:textId="77777777" w:rsidR="00A07B3A" w:rsidRPr="006F10B6" w:rsidRDefault="00A07B3A" w:rsidP="00DF6AAF">
            <w:pPr>
              <w:jc w:val="left"/>
            </w:pPr>
            <w:r w:rsidRPr="006F10B6">
              <w:t>Dôvod zániku na pozostalostnú úrazovú rentu</w:t>
            </w:r>
            <w:r w:rsidR="00B9611B" w:rsidRPr="006F10B6">
              <w:t xml:space="preserve"> podľa § 272 ods. 4 zákona č. 461/2003 Z. z.</w:t>
            </w:r>
          </w:p>
          <w:p w14:paraId="59F5A560" w14:textId="77777777" w:rsidR="00A07B3A" w:rsidRPr="006F10B6" w:rsidRDefault="00A07B3A" w:rsidP="00DF6AAF">
            <w:pPr>
              <w:jc w:val="left"/>
            </w:pPr>
            <w:r w:rsidRPr="006F10B6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čiarkov1"/>
            <w:r w:rsidRPr="006F10B6">
              <w:instrText xml:space="preserve"> FORMCHECKBOX </w:instrText>
            </w:r>
            <w:r w:rsidR="00DF6C0D">
              <w:fldChar w:fldCharType="separate"/>
            </w:r>
            <w:r w:rsidRPr="006F10B6">
              <w:fldChar w:fldCharType="end"/>
            </w:r>
            <w:bookmarkEnd w:id="0"/>
            <w:r w:rsidRPr="006F10B6">
              <w:t xml:space="preserve"> dovŕšenie 65 rokov veku, ktoré by dovŕšil zomretý poškodený dňom ....................</w:t>
            </w:r>
          </w:p>
          <w:p w14:paraId="3FD63163" w14:textId="77777777" w:rsidR="00A07B3A" w:rsidRPr="006F10B6" w:rsidRDefault="00A07B3A" w:rsidP="00DF6AAF">
            <w:pPr>
              <w:jc w:val="left"/>
            </w:pPr>
            <w:r w:rsidRPr="006F10B6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čiarkov2"/>
            <w:r w:rsidRPr="006F10B6">
              <w:instrText xml:space="preserve"> FORMCHECKBOX </w:instrText>
            </w:r>
            <w:r w:rsidR="00DF6C0D">
              <w:fldChar w:fldCharType="separate"/>
            </w:r>
            <w:r w:rsidRPr="006F10B6">
              <w:fldChar w:fldCharType="end"/>
            </w:r>
            <w:bookmarkEnd w:id="1"/>
            <w:r w:rsidRPr="006F10B6">
              <w:t xml:space="preserve"> iný (uveďte aký) .........................................</w:t>
            </w:r>
          </w:p>
        </w:tc>
      </w:tr>
      <w:tr w:rsidR="00A07B3A" w:rsidRPr="006F10B6" w14:paraId="69BD7B2E" w14:textId="77777777" w:rsidTr="00DF5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133" w14:textId="77777777" w:rsidR="00A07B3A" w:rsidRPr="006F10B6" w:rsidRDefault="00A07B3A" w:rsidP="00DF6AAF">
            <w:pPr>
              <w:jc w:val="left"/>
            </w:pPr>
            <w:r w:rsidRPr="006F10B6">
              <w:t>1.5</w:t>
            </w:r>
          </w:p>
        </w:tc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721C" w14:textId="77777777" w:rsidR="00A07B3A" w:rsidRPr="006F10B6" w:rsidRDefault="00A07B3A" w:rsidP="00DF6AAF">
            <w:pPr>
              <w:jc w:val="left"/>
              <w:rPr>
                <w:vertAlign w:val="superscript"/>
              </w:rPr>
            </w:pPr>
            <w:r w:rsidRPr="006F10B6">
              <w:t>Pozostalostnú úrazovú rentu žiadam opätovne priznať od dátumu</w:t>
            </w:r>
            <w:r w:rsidRPr="006F10B6">
              <w:rPr>
                <w:vertAlign w:val="superscript"/>
              </w:rPr>
              <w:t>1</w:t>
            </w:r>
            <w:r w:rsidRPr="006F10B6">
              <w:t>:</w:t>
            </w:r>
          </w:p>
        </w:tc>
      </w:tr>
      <w:tr w:rsidR="00A07B3A" w:rsidRPr="006F10B6" w14:paraId="4E80B6BD" w14:textId="77777777" w:rsidTr="006F1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B79D7" w14:textId="77777777" w:rsidR="00A07B3A" w:rsidRPr="006F10B6" w:rsidRDefault="00A07B3A" w:rsidP="006F10B6">
            <w:pPr>
              <w:spacing w:before="60"/>
              <w:jc w:val="left"/>
            </w:pPr>
            <w:r w:rsidRPr="006F10B6">
              <w:t>1.6</w:t>
            </w:r>
          </w:p>
        </w:tc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DF6B0" w14:textId="77777777" w:rsidR="006F10B6" w:rsidRPr="002B3087" w:rsidRDefault="006F10B6" w:rsidP="006F10B6">
            <w:pPr>
              <w:spacing w:before="60"/>
              <w:jc w:val="left"/>
            </w:pPr>
            <w:r w:rsidRPr="002B3087">
              <w:t>Dávku žiadam poukazovať</w:t>
            </w:r>
          </w:p>
          <w:p w14:paraId="371D7FA7" w14:textId="77777777" w:rsidR="006F10B6" w:rsidRPr="00D9370A" w:rsidRDefault="006F10B6" w:rsidP="006F10B6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DF6C0D">
              <w:rPr>
                <w:sz w:val="18"/>
                <w:szCs w:val="18"/>
              </w:rPr>
            </w:r>
            <w:r w:rsidR="00DF6C0D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</w:t>
            </w:r>
            <w:r w:rsidRPr="00A62EAB">
              <w:rPr>
                <w:b/>
              </w:rPr>
              <w:t>*</w:t>
            </w:r>
            <w:r w:rsidRPr="002B3087">
              <w:t xml:space="preserve">   </w:t>
            </w:r>
            <w:r>
              <w:t xml:space="preserve">                            </w:t>
            </w:r>
            <w:r w:rsidRPr="002B3087">
              <w:t>Ste majiteľom uvedeného účtu?</w:t>
            </w:r>
            <w:r>
              <w:t xml:space="preserve">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DF6C0D">
              <w:rPr>
                <w:sz w:val="18"/>
                <w:szCs w:val="18"/>
              </w:rPr>
            </w:r>
            <w:r w:rsidR="00DF6C0D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áno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DF6C0D">
              <w:rPr>
                <w:sz w:val="18"/>
                <w:szCs w:val="18"/>
              </w:rPr>
            </w:r>
            <w:r w:rsidR="00DF6C0D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nie</w:t>
            </w:r>
          </w:p>
          <w:p w14:paraId="01B6E89D" w14:textId="77777777" w:rsidR="006F10B6" w:rsidRDefault="006F10B6" w:rsidP="006F10B6">
            <w:pPr>
              <w:spacing w:before="120"/>
              <w:ind w:right="-3209"/>
            </w:pPr>
            <w:r>
              <w:t xml:space="preserve">Číslo účtu v tvare IBAN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DF6C0D">
              <w:rPr>
                <w:sz w:val="22"/>
                <w:szCs w:val="22"/>
              </w:rPr>
            </w:r>
            <w:r w:rsidR="00DF6C0D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</w:p>
          <w:p w14:paraId="4F5CC933" w14:textId="77777777" w:rsidR="006F10B6" w:rsidRPr="00770826" w:rsidRDefault="006F10B6" w:rsidP="006F10B6">
            <w:pPr>
              <w:spacing w:before="60"/>
              <w:rPr>
                <w:sz w:val="18"/>
                <w:szCs w:val="18"/>
              </w:rPr>
            </w:pPr>
            <w:r w:rsidRPr="00770826">
              <w:rPr>
                <w:sz w:val="18"/>
                <w:szCs w:val="18"/>
              </w:rPr>
              <w:t xml:space="preserve">V prípade, že majiteľom účtu </w:t>
            </w:r>
            <w:r w:rsidR="00FF2694">
              <w:rPr>
                <w:sz w:val="18"/>
                <w:szCs w:val="18"/>
              </w:rPr>
              <w:t>bol</w:t>
            </w:r>
            <w:r w:rsidRPr="00770826">
              <w:rPr>
                <w:sz w:val="18"/>
                <w:szCs w:val="18"/>
              </w:rPr>
              <w:t xml:space="preserve"> manžel/manželka žiadateľa o dávku, žiadateľ vyznačí:</w:t>
            </w:r>
          </w:p>
          <w:p w14:paraId="359F7B5A" w14:textId="77777777" w:rsidR="006F10B6" w:rsidRPr="002B3087" w:rsidRDefault="006F10B6" w:rsidP="006F10B6">
            <w:r w:rsidRPr="00FF2694">
              <w:rPr>
                <w:b/>
                <w:sz w:val="18"/>
                <w:szCs w:val="18"/>
              </w:rPr>
              <w:t>Mám právo disponovať</w:t>
            </w:r>
            <w:r w:rsidRPr="00770826">
              <w:rPr>
                <w:sz w:val="18"/>
                <w:szCs w:val="18"/>
              </w:rPr>
              <w:t xml:space="preserve"> s finančnými prostriedkami na uvedenom účte </w:t>
            </w:r>
            <w:r w:rsidR="00FF2694">
              <w:rPr>
                <w:sz w:val="18"/>
                <w:szCs w:val="18"/>
              </w:rPr>
              <w:t xml:space="preserve">  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DF6C0D">
              <w:rPr>
                <w:sz w:val="18"/>
                <w:szCs w:val="18"/>
              </w:rPr>
            </w:r>
            <w:r w:rsidR="00DF6C0D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áno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DF6C0D">
              <w:rPr>
                <w:sz w:val="18"/>
                <w:szCs w:val="18"/>
              </w:rPr>
            </w:r>
            <w:r w:rsidR="00DF6C0D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nie</w:t>
            </w:r>
          </w:p>
          <w:p w14:paraId="75C2D560" w14:textId="3E39EF92" w:rsidR="00A07B3A" w:rsidRPr="00DF6C0D" w:rsidRDefault="006F10B6" w:rsidP="00DF6C0D">
            <w:pPr>
              <w:spacing w:before="60"/>
              <w:rPr>
                <w:vertAlign w:val="superscript"/>
              </w:rPr>
            </w:pPr>
            <w:r w:rsidRPr="00974AFE">
              <w:rPr>
                <w:b/>
              </w:rPr>
              <w:t xml:space="preserve">2.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DF6C0D">
              <w:rPr>
                <w:sz w:val="18"/>
                <w:szCs w:val="18"/>
              </w:rPr>
            </w:r>
            <w:r w:rsidR="00DF6C0D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</w:t>
            </w:r>
            <w:r w:rsidRPr="00974AFE">
              <w:rPr>
                <w:b/>
              </w:rPr>
              <w:t>v</w:t>
            </w:r>
            <w:r w:rsidRPr="00A62EAB">
              <w:rPr>
                <w:b/>
              </w:rPr>
              <w:t xml:space="preserve"> hotovosti poštovým poukazom</w:t>
            </w:r>
            <w:r w:rsidRPr="002B3087">
              <w:t xml:space="preserve"> na výplatu na adresu*</w:t>
            </w:r>
            <w:r>
              <w:t>:</w:t>
            </w:r>
          </w:p>
        </w:tc>
      </w:tr>
      <w:tr w:rsidR="00A07B3A" w:rsidRPr="006F10B6" w14:paraId="5A4EFF8C" w14:textId="77777777" w:rsidTr="00DF6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5C08" w14:textId="77777777" w:rsidR="00A07B3A" w:rsidRPr="006F10B6" w:rsidRDefault="00A07B3A" w:rsidP="00DF6AAF">
            <w:pPr>
              <w:jc w:val="left"/>
            </w:pPr>
          </w:p>
        </w:tc>
        <w:tc>
          <w:tcPr>
            <w:tcW w:w="5138" w:type="dxa"/>
            <w:gridSpan w:val="6"/>
            <w:tcBorders>
              <w:left w:val="single" w:sz="4" w:space="0" w:color="auto"/>
            </w:tcBorders>
            <w:vAlign w:val="center"/>
          </w:tcPr>
          <w:p w14:paraId="0BAA83EA" w14:textId="77777777" w:rsidR="00A07B3A" w:rsidRPr="006F10B6" w:rsidRDefault="00A07B3A" w:rsidP="00DF6AA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10" w:type="dxa"/>
            <w:gridSpan w:val="3"/>
            <w:tcBorders>
              <w:right w:val="single" w:sz="4" w:space="0" w:color="auto"/>
            </w:tcBorders>
            <w:vAlign w:val="center"/>
          </w:tcPr>
          <w:p w14:paraId="279355CA" w14:textId="77777777" w:rsidR="00A07B3A" w:rsidRPr="006F10B6" w:rsidRDefault="00A07B3A" w:rsidP="00DF6AAF">
            <w:pPr>
              <w:jc w:val="left"/>
            </w:pPr>
          </w:p>
        </w:tc>
      </w:tr>
      <w:tr w:rsidR="00A07B3A" w:rsidRPr="006F10B6" w14:paraId="0F30F2E4" w14:textId="77777777" w:rsidTr="00DF5198">
        <w:trPr>
          <w:trHeight w:val="284"/>
        </w:trPr>
        <w:tc>
          <w:tcPr>
            <w:tcW w:w="5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AE7D8B" w14:textId="77777777" w:rsidR="00A07B3A" w:rsidRPr="006F10B6" w:rsidRDefault="00A07B3A" w:rsidP="00DF6AAF">
            <w:pPr>
              <w:jc w:val="left"/>
              <w:rPr>
                <w:b/>
              </w:rPr>
            </w:pPr>
            <w:r w:rsidRPr="006F10B6">
              <w:rPr>
                <w:b/>
              </w:rPr>
              <w:t>2.</w:t>
            </w:r>
          </w:p>
        </w:tc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159C" w14:textId="77777777" w:rsidR="00A07B3A" w:rsidRPr="006F10B6" w:rsidRDefault="00A07B3A" w:rsidP="00DF6AAF">
            <w:pPr>
              <w:jc w:val="left"/>
              <w:rPr>
                <w:b/>
              </w:rPr>
            </w:pPr>
            <w:r w:rsidRPr="006F10B6">
              <w:rPr>
                <w:b/>
              </w:rPr>
              <w:t>Poškodený (zomretý)</w:t>
            </w:r>
          </w:p>
        </w:tc>
      </w:tr>
      <w:tr w:rsidR="00A07B3A" w:rsidRPr="006F10B6" w14:paraId="40BC04FA" w14:textId="77777777" w:rsidTr="00DF519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E2D9FC" w14:textId="77777777" w:rsidR="00A07B3A" w:rsidRPr="006F10B6" w:rsidRDefault="00A07B3A" w:rsidP="00DF6AAF">
            <w:pPr>
              <w:jc w:val="left"/>
            </w:pPr>
            <w:r w:rsidRPr="006F10B6">
              <w:t>2.1</w:t>
            </w:r>
          </w:p>
        </w:tc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18B7D" w14:textId="77777777" w:rsidR="00A07B3A" w:rsidRPr="006F10B6" w:rsidRDefault="00A07B3A" w:rsidP="00DF6AAF">
            <w:pPr>
              <w:jc w:val="left"/>
            </w:pPr>
            <w:r w:rsidRPr="006F10B6">
              <w:t>Priezvisko, meno, titul</w:t>
            </w:r>
          </w:p>
          <w:p w14:paraId="51E10650" w14:textId="77777777" w:rsidR="00A07B3A" w:rsidRPr="006F10B6" w:rsidRDefault="00A07B3A" w:rsidP="00DF6AAF">
            <w:pPr>
              <w:jc w:val="left"/>
            </w:pPr>
          </w:p>
        </w:tc>
      </w:tr>
      <w:tr w:rsidR="00A07B3A" w:rsidRPr="006F10B6" w14:paraId="5D42F2F5" w14:textId="77777777" w:rsidTr="00DF519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7C377" w14:textId="77777777" w:rsidR="00A07B3A" w:rsidRPr="006F10B6" w:rsidRDefault="00A07B3A" w:rsidP="00DF6AAF">
            <w:pPr>
              <w:jc w:val="left"/>
            </w:pPr>
            <w:r w:rsidRPr="006F10B6">
              <w:t>2.2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25B24" w14:textId="77777777" w:rsidR="00A07B3A" w:rsidRPr="006F10B6" w:rsidRDefault="00A07B3A" w:rsidP="00DF6AAF">
            <w:pPr>
              <w:jc w:val="left"/>
            </w:pPr>
            <w:r w:rsidRPr="006F10B6">
              <w:t>Rodné číslo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F1C50" w14:textId="77777777" w:rsidR="00A07B3A" w:rsidRPr="006F10B6" w:rsidRDefault="00A07B3A" w:rsidP="00DF6AAF">
            <w:pPr>
              <w:jc w:val="left"/>
            </w:pPr>
            <w:r w:rsidRPr="006F10B6">
              <w:t>Rodinný stav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E17A8" w14:textId="77777777" w:rsidR="00A07B3A" w:rsidRPr="006F10B6" w:rsidRDefault="00A07B3A" w:rsidP="00DF6AAF">
            <w:pPr>
              <w:jc w:val="left"/>
            </w:pPr>
            <w:r w:rsidRPr="006F10B6">
              <w:t xml:space="preserve">   Štátna príslušnosť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E65C5" w14:textId="77777777" w:rsidR="00A07B3A" w:rsidRPr="006F10B6" w:rsidRDefault="00A07B3A" w:rsidP="00DF6AAF">
            <w:pPr>
              <w:jc w:val="left"/>
            </w:pPr>
            <w:r w:rsidRPr="006F10B6">
              <w:t xml:space="preserve">   Dátum úmrtia</w:t>
            </w:r>
          </w:p>
        </w:tc>
      </w:tr>
      <w:tr w:rsidR="00A07B3A" w:rsidRPr="006F10B6" w14:paraId="37E125B3" w14:textId="77777777" w:rsidTr="00DF5198">
        <w:trPr>
          <w:trHeight w:val="28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8A47" w14:textId="77777777" w:rsidR="00A07B3A" w:rsidRPr="006F10B6" w:rsidRDefault="00A07B3A" w:rsidP="00DF6AAF">
            <w:pPr>
              <w:jc w:val="left"/>
            </w:pPr>
          </w:p>
        </w:tc>
        <w:tc>
          <w:tcPr>
            <w:tcW w:w="2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A781" w14:textId="77777777" w:rsidR="00A07B3A" w:rsidRPr="006F10B6" w:rsidRDefault="00A07B3A" w:rsidP="00DF6AAF">
            <w:pPr>
              <w:jc w:val="left"/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ADF1" w14:textId="77777777" w:rsidR="00A07B3A" w:rsidRPr="006F10B6" w:rsidRDefault="00A07B3A" w:rsidP="00DF6AAF">
            <w:pPr>
              <w:jc w:val="left"/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B97" w14:textId="77777777" w:rsidR="00A07B3A" w:rsidRPr="006F10B6" w:rsidRDefault="00A07B3A" w:rsidP="00DF6AAF">
            <w:pPr>
              <w:jc w:val="left"/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CF0E" w14:textId="77777777" w:rsidR="00A07B3A" w:rsidRPr="006F10B6" w:rsidRDefault="00A07B3A" w:rsidP="00DF6AAF">
            <w:pPr>
              <w:jc w:val="left"/>
            </w:pPr>
          </w:p>
        </w:tc>
      </w:tr>
      <w:tr w:rsidR="00A07B3A" w:rsidRPr="006F10B6" w14:paraId="27A6309F" w14:textId="77777777" w:rsidTr="00DF519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02728" w14:textId="77777777" w:rsidR="00A07B3A" w:rsidRPr="006F10B6" w:rsidRDefault="00A07B3A" w:rsidP="00DF6AAF">
            <w:pPr>
              <w:jc w:val="left"/>
            </w:pPr>
            <w:r w:rsidRPr="006F10B6">
              <w:t>2.3</w:t>
            </w:r>
          </w:p>
        </w:tc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B0F49" w14:textId="77777777" w:rsidR="00A07B3A" w:rsidRPr="006F10B6" w:rsidRDefault="00A07B3A" w:rsidP="00DF6AAF">
            <w:pPr>
              <w:jc w:val="left"/>
            </w:pPr>
            <w:r w:rsidRPr="006F10B6">
              <w:t>Bydlisko (ulica, číslo popisné, PSČ, mesto/obec)</w:t>
            </w:r>
          </w:p>
        </w:tc>
      </w:tr>
      <w:tr w:rsidR="00A07B3A" w:rsidRPr="006F10B6" w14:paraId="2E830BEE" w14:textId="77777777" w:rsidTr="00DF5198">
        <w:trPr>
          <w:trHeight w:val="28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A15" w14:textId="77777777" w:rsidR="00A07B3A" w:rsidRPr="006F10B6" w:rsidRDefault="00A07B3A" w:rsidP="00DF6AAF">
            <w:pPr>
              <w:jc w:val="left"/>
            </w:pPr>
          </w:p>
        </w:tc>
        <w:tc>
          <w:tcPr>
            <w:tcW w:w="90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4B3" w14:textId="77777777" w:rsidR="00A07B3A" w:rsidRPr="006F10B6" w:rsidRDefault="00A07B3A" w:rsidP="00DF6AAF">
            <w:pPr>
              <w:jc w:val="left"/>
            </w:pPr>
          </w:p>
        </w:tc>
      </w:tr>
    </w:tbl>
    <w:p w14:paraId="746D6613" w14:textId="77777777" w:rsidR="00687A24" w:rsidRPr="006F10B6" w:rsidRDefault="00687A24" w:rsidP="006F10B6">
      <w:pPr>
        <w:spacing w:before="60"/>
        <w:ind w:left="-142" w:right="-1758"/>
        <w:outlineLvl w:val="0"/>
        <w:rPr>
          <w:b/>
          <w:sz w:val="16"/>
          <w:szCs w:val="16"/>
        </w:rPr>
      </w:pPr>
      <w:r w:rsidRPr="006F10B6">
        <w:rPr>
          <w:b/>
          <w:sz w:val="16"/>
          <w:szCs w:val="16"/>
        </w:rPr>
        <w:t>V y h l á s e n i e</w:t>
      </w:r>
    </w:p>
    <w:p w14:paraId="23F1E515" w14:textId="47EB1347" w:rsidR="006F10B6" w:rsidRDefault="00687A24" w:rsidP="006F10B6">
      <w:pPr>
        <w:ind w:left="-142" w:right="-2"/>
        <w:rPr>
          <w:sz w:val="16"/>
          <w:szCs w:val="16"/>
        </w:rPr>
      </w:pPr>
      <w:r w:rsidRPr="006F10B6">
        <w:rPr>
          <w:sz w:val="16"/>
          <w:szCs w:val="16"/>
        </w:rPr>
        <w:t>Vyhlasujem, že som nezatajil(a) žiadnu skutočnosť</w:t>
      </w:r>
      <w:r w:rsidR="000E45F6" w:rsidRPr="006F10B6">
        <w:rPr>
          <w:sz w:val="16"/>
          <w:szCs w:val="16"/>
        </w:rPr>
        <w:t xml:space="preserve"> rozhodujúcu</w:t>
      </w:r>
      <w:r w:rsidRPr="006F10B6">
        <w:rPr>
          <w:sz w:val="16"/>
          <w:szCs w:val="16"/>
        </w:rPr>
        <w:t xml:space="preserve"> na opätovné priznanie</w:t>
      </w:r>
      <w:r w:rsidR="007006F8" w:rsidRPr="006F10B6">
        <w:rPr>
          <w:sz w:val="16"/>
          <w:szCs w:val="16"/>
        </w:rPr>
        <w:t xml:space="preserve"> a</w:t>
      </w:r>
      <w:r w:rsidR="008F6687" w:rsidRPr="006F10B6">
        <w:rPr>
          <w:sz w:val="16"/>
          <w:szCs w:val="16"/>
        </w:rPr>
        <w:t> </w:t>
      </w:r>
      <w:r w:rsidR="007006F8" w:rsidRPr="006F10B6">
        <w:rPr>
          <w:spacing w:val="10"/>
          <w:sz w:val="16"/>
          <w:szCs w:val="16"/>
        </w:rPr>
        <w:t>výplatu</w:t>
      </w:r>
      <w:r w:rsidR="008F6687" w:rsidRPr="006F10B6">
        <w:rPr>
          <w:sz w:val="16"/>
          <w:szCs w:val="16"/>
        </w:rPr>
        <w:t xml:space="preserve"> </w:t>
      </w:r>
      <w:r w:rsidRPr="006F10B6">
        <w:rPr>
          <w:sz w:val="16"/>
          <w:szCs w:val="16"/>
        </w:rPr>
        <w:t xml:space="preserve">pozostalostnej úrazovej renty. </w:t>
      </w:r>
      <w:r w:rsidR="007006F8" w:rsidRPr="006F10B6">
        <w:rPr>
          <w:rFonts w:cs="Arial"/>
          <w:sz w:val="16"/>
          <w:szCs w:val="16"/>
        </w:rPr>
        <w:t>Súčasne beriem na vedomie upozornenie, že v prípade uvedenia</w:t>
      </w:r>
      <w:r w:rsidR="00905561" w:rsidRPr="006F10B6">
        <w:rPr>
          <w:rFonts w:cs="Arial"/>
          <w:sz w:val="16"/>
          <w:szCs w:val="16"/>
        </w:rPr>
        <w:t xml:space="preserve"> </w:t>
      </w:r>
      <w:r w:rsidR="007006F8" w:rsidRPr="006F10B6">
        <w:rPr>
          <w:rFonts w:cs="Arial"/>
          <w:sz w:val="16"/>
          <w:szCs w:val="16"/>
        </w:rPr>
        <w:t>nepravdivých údajov budem povinný(á) vrátiť sumu, ktorá mi bola  neprávom vyplatená.</w:t>
      </w:r>
      <w:r w:rsidR="00036B1B" w:rsidRPr="006F10B6">
        <w:rPr>
          <w:rFonts w:cs="Arial"/>
          <w:sz w:val="16"/>
          <w:szCs w:val="16"/>
        </w:rPr>
        <w:t xml:space="preserve"> </w:t>
      </w:r>
      <w:r w:rsidR="00036B1B" w:rsidRPr="006F10B6">
        <w:rPr>
          <w:sz w:val="16"/>
          <w:szCs w:val="16"/>
        </w:rPr>
        <w:t>Som si vedomý</w:t>
      </w:r>
      <w:r w:rsidR="008A43F5">
        <w:rPr>
          <w:sz w:val="16"/>
          <w:szCs w:val="16"/>
        </w:rPr>
        <w:t>(á)</w:t>
      </w:r>
      <w:r w:rsidR="00036B1B" w:rsidRPr="006F10B6">
        <w:rPr>
          <w:sz w:val="16"/>
          <w:szCs w:val="16"/>
        </w:rPr>
        <w:t xml:space="preserve"> právnych následkov nepravdivého vyhlásenia.</w:t>
      </w:r>
    </w:p>
    <w:p w14:paraId="204F7711" w14:textId="43454FAC" w:rsidR="003A4B1B" w:rsidRPr="00DF6C0D" w:rsidRDefault="003A4B1B" w:rsidP="006F10B6">
      <w:pPr>
        <w:ind w:left="-142" w:right="-2"/>
        <w:rPr>
          <w:sz w:val="16"/>
          <w:szCs w:val="16"/>
        </w:rPr>
      </w:pPr>
      <w:r w:rsidRPr="00DF6C0D">
        <w:rPr>
          <w:sz w:val="16"/>
          <w:szCs w:val="16"/>
        </w:rPr>
        <w:t xml:space="preserve">Súhlasím, aby boli moje osobné údaje spracované v informačnom systéme Sociálnej poisťovne. Ak bude dávka vyplatená na adresu, súhlasím, aby Sociálna poisťovňa poskytovala Slovenskej pošte, </w:t>
      </w:r>
      <w:proofErr w:type="spellStart"/>
      <w:r w:rsidRPr="00DF6C0D">
        <w:rPr>
          <w:sz w:val="16"/>
          <w:szCs w:val="16"/>
        </w:rPr>
        <w:t>a.s</w:t>
      </w:r>
      <w:proofErr w:type="spellEnd"/>
      <w:r w:rsidRPr="00DF6C0D">
        <w:rPr>
          <w:sz w:val="16"/>
          <w:szCs w:val="16"/>
        </w:rPr>
        <w:t>., moje osobné údaje.</w:t>
      </w:r>
    </w:p>
    <w:p w14:paraId="1BF310E4" w14:textId="77777777" w:rsidR="003A4B1B" w:rsidRPr="00DF6C0D" w:rsidRDefault="003A4B1B" w:rsidP="006F10B6">
      <w:pPr>
        <w:ind w:left="-142" w:right="-2"/>
        <w:rPr>
          <w:sz w:val="16"/>
          <w:szCs w:val="16"/>
        </w:rPr>
      </w:pPr>
    </w:p>
    <w:p w14:paraId="11EE2BFA" w14:textId="77777777" w:rsidR="00322858" w:rsidRPr="00DF6C0D" w:rsidRDefault="00322858" w:rsidP="006F10B6">
      <w:pPr>
        <w:ind w:left="-142" w:right="-2"/>
        <w:rPr>
          <w:b/>
          <w:sz w:val="16"/>
          <w:szCs w:val="16"/>
        </w:rPr>
      </w:pPr>
      <w:r w:rsidRPr="00DF6C0D">
        <w:rPr>
          <w:b/>
          <w:sz w:val="16"/>
          <w:szCs w:val="16"/>
        </w:rPr>
        <w:t>P o u č e n i e</w:t>
      </w:r>
    </w:p>
    <w:p w14:paraId="2C64CC2F" w14:textId="51F60307" w:rsidR="003B7296" w:rsidRPr="00DF6C0D" w:rsidRDefault="00F60581" w:rsidP="003B7296">
      <w:pPr>
        <w:ind w:left="-142"/>
        <w:rPr>
          <w:sz w:val="16"/>
          <w:szCs w:val="16"/>
        </w:rPr>
      </w:pPr>
      <w:r w:rsidRPr="00DF6C0D">
        <w:rPr>
          <w:sz w:val="16"/>
          <w:szCs w:val="16"/>
        </w:rPr>
        <w:t>Podľa § 117 ods. 2 zákona č. 461/2003 Z. z.</w:t>
      </w:r>
      <w:r w:rsidR="0019215E" w:rsidRPr="00DF6C0D">
        <w:rPr>
          <w:sz w:val="16"/>
          <w:szCs w:val="16"/>
        </w:rPr>
        <w:t xml:space="preserve"> v znení neskorších predpisov</w:t>
      </w:r>
      <w:r w:rsidRPr="00DF6C0D">
        <w:rPr>
          <w:sz w:val="16"/>
          <w:szCs w:val="16"/>
        </w:rPr>
        <w:t>, dôchodkové dávky, úrazová renta a pozostalostná úrazová renta sa poukazujú na účet príjemcu dávky v banke alebo v pobočke zahraničnej banky. Na písomnú žiadosť poberateľa týchto dávok sa dávka poukazuje na účet manžela (manželky) v banke alebo v pobočke zahraničnej banky, ak má v čase poberania dávky právo disponovať s finančnými prostriedkami na tomto účte a ak s týmto spôsobom poukazovania dávky manžel (manželka) súhlasí; manžel (manželka) poberateľa dávky je povinný vrátiť splátky týchto dávok poukázané na tento účet po dni smrti poberateľa dávky. Na žiadosť príjemcu dávky sa dávka vypláca v hotovosti, ak tento zákon neustanovuje inak.</w:t>
      </w:r>
    </w:p>
    <w:p w14:paraId="39602B1B" w14:textId="77777777" w:rsidR="0019215E" w:rsidRPr="00DF6C0D" w:rsidRDefault="0019215E" w:rsidP="0019215E">
      <w:pPr>
        <w:ind w:left="-142"/>
        <w:rPr>
          <w:sz w:val="16"/>
          <w:szCs w:val="16"/>
        </w:rPr>
      </w:pPr>
      <w:r w:rsidRPr="00DF6C0D">
        <w:rPr>
          <w:sz w:val="16"/>
          <w:szCs w:val="16"/>
        </w:rPr>
        <w:t>Podľa § 117 ods. 3 zákona č. 461/2003 Z. z. v znení neskorších predpisov, ak poberateľ dávky požiada o zmenu spôsobu výplaty dávky, Sociálna poisťovňa je povinná vykonať túto zmenu najneskôr od splátky dávky splatnej v treťom kalendárnom mesiaci nasledujúcom po kalendárnom mesiaci, v ktorom bola žiadosť o zmenu spôsobu výplaty dávky doručená Sociálnej poisťovni.</w:t>
      </w:r>
    </w:p>
    <w:p w14:paraId="5C5001B7" w14:textId="18A81737" w:rsidR="003B7296" w:rsidRPr="00DF6C0D" w:rsidRDefault="003B7296" w:rsidP="003B7296">
      <w:pPr>
        <w:ind w:left="-142"/>
        <w:rPr>
          <w:sz w:val="16"/>
          <w:szCs w:val="16"/>
        </w:rPr>
      </w:pPr>
      <w:bookmarkStart w:id="2" w:name="_GoBack"/>
      <w:bookmarkEnd w:id="2"/>
    </w:p>
    <w:p w14:paraId="63A7EC17" w14:textId="58307799" w:rsidR="003B7296" w:rsidRDefault="003A4B1B" w:rsidP="00DF6C0D">
      <w:pPr>
        <w:ind w:left="-142"/>
        <w:rPr>
          <w:sz w:val="16"/>
          <w:szCs w:val="16"/>
        </w:rPr>
      </w:pPr>
      <w:r w:rsidRPr="00DF6C0D">
        <w:rPr>
          <w:noProof/>
          <w:sz w:val="16"/>
          <w:szCs w:val="16"/>
          <w:lang w:val="cs-CZ" w:eastAsia="cs-CZ"/>
        </w:rPr>
        <w:t>Poučeniu som porozumel a svojim podpisom potvrdzujem pravdivosť uvedených údajov (bez podpisu bude konanie o dávke zastavené).</w:t>
      </w:r>
    </w:p>
    <w:p w14:paraId="5669171A" w14:textId="77777777" w:rsidR="00DF6C0D" w:rsidRPr="00DF6C0D" w:rsidRDefault="00DF6C0D" w:rsidP="00DF6C0D">
      <w:pPr>
        <w:ind w:left="-142"/>
        <w:rPr>
          <w:sz w:val="16"/>
          <w:szCs w:val="16"/>
        </w:rPr>
      </w:pPr>
    </w:p>
    <w:p w14:paraId="42588F79" w14:textId="4F434B2D" w:rsidR="00322858" w:rsidRPr="006F10B6" w:rsidRDefault="00322858" w:rsidP="006F10B6">
      <w:pPr>
        <w:ind w:left="-142"/>
        <w:rPr>
          <w:sz w:val="16"/>
          <w:szCs w:val="16"/>
        </w:rPr>
      </w:pPr>
      <w:r w:rsidRPr="006F10B6">
        <w:rPr>
          <w:noProof/>
          <w:sz w:val="18"/>
          <w:szCs w:val="18"/>
          <w:lang w:val="cs-CZ" w:eastAsia="cs-CZ"/>
        </w:rPr>
        <w:t xml:space="preserve">Dňa: _______________                                                                 </w:t>
      </w:r>
      <w:r w:rsidR="006F10B6">
        <w:rPr>
          <w:noProof/>
          <w:sz w:val="18"/>
          <w:szCs w:val="18"/>
          <w:lang w:val="cs-CZ" w:eastAsia="cs-CZ"/>
        </w:rPr>
        <w:t xml:space="preserve">                       </w:t>
      </w:r>
      <w:r w:rsidRPr="006F10B6">
        <w:rPr>
          <w:noProof/>
          <w:sz w:val="18"/>
          <w:szCs w:val="18"/>
          <w:lang w:val="cs-CZ" w:eastAsia="cs-CZ"/>
        </w:rPr>
        <w:t xml:space="preserve"> ____________________</w:t>
      </w:r>
    </w:p>
    <w:p w14:paraId="5A84F4CA" w14:textId="64F8FB8A" w:rsidR="00322858" w:rsidRPr="00231D58" w:rsidRDefault="00322858" w:rsidP="00231D58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 w:rsidRPr="006F10B6">
        <w:rPr>
          <w:noProof/>
          <w:sz w:val="18"/>
          <w:szCs w:val="18"/>
          <w:lang w:val="cs-CZ" w:eastAsia="cs-CZ"/>
        </w:rPr>
        <w:t xml:space="preserve">            </w:t>
      </w:r>
      <w:r w:rsidR="003A4B1B">
        <w:rPr>
          <w:noProof/>
          <w:sz w:val="18"/>
          <w:szCs w:val="18"/>
          <w:lang w:val="cs-CZ" w:eastAsia="cs-CZ"/>
        </w:rPr>
        <w:t xml:space="preserve">       </w:t>
      </w:r>
      <w:r w:rsidR="006F10B6">
        <w:rPr>
          <w:noProof/>
          <w:sz w:val="18"/>
          <w:szCs w:val="18"/>
          <w:lang w:val="cs-CZ" w:eastAsia="cs-CZ"/>
        </w:rPr>
        <w:t xml:space="preserve">                                                                                                                 </w:t>
      </w:r>
      <w:r w:rsidRPr="006F10B6">
        <w:rPr>
          <w:noProof/>
          <w:sz w:val="18"/>
          <w:szCs w:val="18"/>
          <w:lang w:val="cs-CZ" w:eastAsia="cs-CZ"/>
        </w:rPr>
        <w:t>podpis žiadateľa</w:t>
      </w:r>
    </w:p>
    <w:sectPr w:rsidR="00322858" w:rsidRPr="00231D58" w:rsidSect="003A4B1B">
      <w:headerReference w:type="default" r:id="rId7"/>
      <w:footerReference w:type="default" r:id="rId8"/>
      <w:pgSz w:w="11906" w:h="16838" w:code="9"/>
      <w:pgMar w:top="567" w:right="1134" w:bottom="426" w:left="1418" w:header="27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C4E46" w14:textId="77777777" w:rsidR="009C68A3" w:rsidRDefault="009C68A3">
      <w:r>
        <w:separator/>
      </w:r>
    </w:p>
  </w:endnote>
  <w:endnote w:type="continuationSeparator" w:id="0">
    <w:p w14:paraId="01408B92" w14:textId="77777777" w:rsidR="009C68A3" w:rsidRDefault="009C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0EE0" w14:textId="77777777" w:rsidR="001A0CC1" w:rsidRPr="002505F7" w:rsidRDefault="005D21C9" w:rsidP="002505F7">
    <w:pPr>
      <w:pStyle w:val="Pta"/>
      <w:rPr>
        <w:vertAlign w:val="superscript"/>
      </w:rPr>
    </w:pPr>
    <w:r w:rsidRPr="002505F7">
      <w:rPr>
        <w:noProof/>
        <w:vertAlign w:val="superscri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A3C8AD" wp14:editId="635688FC">
              <wp:simplePos x="0" y="0"/>
              <wp:positionH relativeFrom="column">
                <wp:posOffset>27305</wp:posOffset>
              </wp:positionH>
              <wp:positionV relativeFrom="paragraph">
                <wp:posOffset>107950</wp:posOffset>
              </wp:positionV>
              <wp:extent cx="13716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4F6A74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8.5pt" to="110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"/>
          </w:pict>
        </mc:Fallback>
      </mc:AlternateContent>
    </w:r>
  </w:p>
  <w:p w14:paraId="075957A2" w14:textId="77777777" w:rsidR="00036B1B" w:rsidRPr="00322858" w:rsidRDefault="005D21C9" w:rsidP="00036B1B">
    <w:pPr>
      <w:pStyle w:val="Pta"/>
      <w:rPr>
        <w:sz w:val="18"/>
        <w:szCs w:val="18"/>
      </w:rPr>
    </w:pPr>
    <w:r w:rsidRPr="0032285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D21A38" wp14:editId="5C4494AF">
              <wp:simplePos x="0" y="0"/>
              <wp:positionH relativeFrom="column">
                <wp:posOffset>46355</wp:posOffset>
              </wp:positionH>
              <wp:positionV relativeFrom="paragraph">
                <wp:posOffset>15240</wp:posOffset>
              </wp:positionV>
              <wp:extent cx="91440" cy="9144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8690" id="Rectangle 3" o:spid="_x0000_s1026" style="position:absolute;margin-left:3.65pt;margin-top:1.2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mDFwIAADk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"/>
          </w:pict>
        </mc:Fallback>
      </mc:AlternateContent>
    </w:r>
    <w:r w:rsidR="00036B1B" w:rsidRPr="00322858">
      <w:rPr>
        <w:sz w:val="18"/>
        <w:szCs w:val="18"/>
      </w:rPr>
      <w:t xml:space="preserve">      </w:t>
    </w:r>
    <w:proofErr w:type="spellStart"/>
    <w:r w:rsidR="00036B1B" w:rsidRPr="00231D58">
      <w:rPr>
        <w:sz w:val="16"/>
        <w:szCs w:val="16"/>
      </w:rPr>
      <w:t>hodiace</w:t>
    </w:r>
    <w:proofErr w:type="spellEnd"/>
    <w:r w:rsidR="00036B1B" w:rsidRPr="00231D58">
      <w:rPr>
        <w:sz w:val="16"/>
        <w:szCs w:val="16"/>
      </w:rPr>
      <w:t xml:space="preserve"> sa označte “x</w:t>
    </w:r>
    <w:r w:rsidR="00036B1B" w:rsidRPr="00322858">
      <w:rPr>
        <w:sz w:val="18"/>
        <w:szCs w:val="18"/>
      </w:rPr>
      <w:t>“</w:t>
    </w:r>
  </w:p>
  <w:p w14:paraId="0983946F" w14:textId="77777777" w:rsidR="001A0CC1" w:rsidRDefault="001A0CC1" w:rsidP="002505F7">
    <w:pPr>
      <w:pStyle w:val="Pta"/>
      <w:ind w:left="45"/>
      <w:rPr>
        <w:sz w:val="16"/>
        <w:szCs w:val="16"/>
      </w:rPr>
    </w:pPr>
    <w:r w:rsidRPr="006F10B6">
      <w:rPr>
        <w:vertAlign w:val="superscript"/>
      </w:rPr>
      <w:t xml:space="preserve">* </w:t>
    </w:r>
    <w:r w:rsidRPr="006F10B6">
      <w:rPr>
        <w:sz w:val="16"/>
        <w:szCs w:val="16"/>
        <w:vertAlign w:val="superscript"/>
      </w:rPr>
      <w:t xml:space="preserve"> </w:t>
    </w:r>
    <w:r w:rsidRPr="006F10B6">
      <w:rPr>
        <w:sz w:val="16"/>
        <w:szCs w:val="16"/>
      </w:rPr>
      <w:t>vybrať si jednu z</w:t>
    </w:r>
    <w:r w:rsidR="006F10B6">
      <w:rPr>
        <w:sz w:val="16"/>
        <w:szCs w:val="16"/>
      </w:rPr>
      <w:t> </w:t>
    </w:r>
    <w:r w:rsidRPr="006F10B6">
      <w:rPr>
        <w:sz w:val="16"/>
        <w:szCs w:val="16"/>
      </w:rPr>
      <w:t>možností</w:t>
    </w:r>
  </w:p>
  <w:p w14:paraId="55C2D923" w14:textId="77777777" w:rsidR="001A0CC1" w:rsidRPr="006F10B6" w:rsidRDefault="001A0CC1" w:rsidP="002505F7">
    <w:pPr>
      <w:ind w:right="-2"/>
      <w:rPr>
        <w:spacing w:val="10"/>
        <w:sz w:val="16"/>
        <w:szCs w:val="16"/>
      </w:rPr>
    </w:pPr>
    <w:r w:rsidRPr="006F10B6">
      <w:rPr>
        <w:vertAlign w:val="superscript"/>
      </w:rPr>
      <w:t xml:space="preserve">1 </w:t>
    </w:r>
    <w:r w:rsidRPr="006F10B6">
      <w:rPr>
        <w:sz w:val="16"/>
        <w:szCs w:val="16"/>
      </w:rPr>
      <w:t>Sociálna</w:t>
    </w:r>
    <w:r w:rsidRPr="006F10B6">
      <w:rPr>
        <w:spacing w:val="2"/>
        <w:sz w:val="16"/>
        <w:szCs w:val="16"/>
      </w:rPr>
      <w:t xml:space="preserve"> </w:t>
    </w:r>
    <w:r w:rsidRPr="006F10B6">
      <w:rPr>
        <w:sz w:val="16"/>
        <w:szCs w:val="16"/>
      </w:rPr>
      <w:t>poisťovňa</w:t>
    </w:r>
    <w:r w:rsidRPr="006F10B6">
      <w:rPr>
        <w:spacing w:val="2"/>
        <w:sz w:val="16"/>
        <w:szCs w:val="16"/>
      </w:rPr>
      <w:t xml:space="preserve"> môže priznať pozostalostnú úrazovú rentu </w:t>
    </w:r>
    <w:r w:rsidRPr="006F10B6">
      <w:rPr>
        <w:spacing w:val="10"/>
        <w:sz w:val="16"/>
        <w:szCs w:val="16"/>
      </w:rPr>
      <w:t>podľa § 293o ods. 2 zákona č. 461/2003 Z. z. o sociálnom poistení, v znení účinnom od 1. augusta 2006</w:t>
    </w:r>
    <w:r w:rsidRPr="006F10B6">
      <w:rPr>
        <w:spacing w:val="2"/>
        <w:sz w:val="16"/>
        <w:szCs w:val="16"/>
      </w:rPr>
      <w:t xml:space="preserve"> na základe žiadosti poškodeného  </w:t>
    </w:r>
    <w:r w:rsidRPr="006F10B6">
      <w:rPr>
        <w:b/>
        <w:spacing w:val="2"/>
        <w:sz w:val="16"/>
        <w:szCs w:val="16"/>
      </w:rPr>
      <w:t>n a j s k ô r</w:t>
    </w:r>
    <w:r w:rsidRPr="006F10B6">
      <w:rPr>
        <w:sz w:val="16"/>
        <w:szCs w:val="16"/>
      </w:rPr>
      <w:t xml:space="preserve">  od</w:t>
    </w:r>
    <w:r w:rsidRPr="006F10B6">
      <w:rPr>
        <w:spacing w:val="10"/>
        <w:sz w:val="16"/>
        <w:szCs w:val="16"/>
      </w:rPr>
      <w:t xml:space="preserve"> 1. augusta 2006.</w:t>
    </w:r>
  </w:p>
  <w:p w14:paraId="2F1103CF" w14:textId="77777777" w:rsidR="001A0CC1" w:rsidRPr="001B5515" w:rsidRDefault="001A0CC1" w:rsidP="005137FC">
    <w:pPr>
      <w:pStyle w:val="Pta"/>
      <w:ind w:left="45"/>
      <w:rPr>
        <w:sz w:val="18"/>
        <w:szCs w:val="18"/>
      </w:rPr>
    </w:pPr>
  </w:p>
  <w:p w14:paraId="3ACBEBD9" w14:textId="77777777" w:rsidR="001A0CC1" w:rsidRDefault="001A0CC1">
    <w:pPr>
      <w:pStyle w:val="Pta"/>
    </w:pPr>
    <w:r>
      <w:rPr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3A0C6" w14:textId="77777777" w:rsidR="009C68A3" w:rsidRDefault="009C68A3">
      <w:r>
        <w:separator/>
      </w:r>
    </w:p>
  </w:footnote>
  <w:footnote w:type="continuationSeparator" w:id="0">
    <w:p w14:paraId="2851FDC6" w14:textId="77777777" w:rsidR="009C68A3" w:rsidRDefault="009C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B689" w14:textId="77777777" w:rsidR="001A0CC1" w:rsidRPr="0084781B" w:rsidRDefault="001A0CC1" w:rsidP="0084781B">
    <w:pPr>
      <w:ind w:left="5664"/>
    </w:pPr>
    <w:r>
      <w:t xml:space="preserve"> </w:t>
    </w:r>
  </w:p>
  <w:p w14:paraId="2B6BA27D" w14:textId="77777777" w:rsidR="001A0CC1" w:rsidRDefault="001A0CC1" w:rsidP="003222BB">
    <w:pPr>
      <w:pStyle w:val="Hlavika"/>
      <w:tabs>
        <w:tab w:val="clear" w:pos="9072"/>
        <w:tab w:val="left" w:pos="6225"/>
      </w:tabs>
      <w:ind w:left="-709" w:hanging="11"/>
      <w:rPr>
        <w:rFonts w:cs="Arial"/>
        <w:sz w:val="24"/>
        <w:szCs w:val="24"/>
      </w:rPr>
    </w:pPr>
    <w:r>
      <w:tab/>
    </w:r>
    <w:bookmarkStart w:id="3" w:name="_MON_1452680114"/>
    <w:bookmarkEnd w:id="3"/>
    <w:bookmarkStart w:id="4" w:name="_MON_1357109497"/>
    <w:bookmarkEnd w:id="4"/>
    <w:r w:rsidR="006F10B6">
      <w:object w:dxaOrig="4366" w:dyaOrig="818" w14:anchorId="56143E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8.3pt;height:40.9pt" fillcolor="window">
          <v:imagedata r:id="rId1" o:title=""/>
        </v:shape>
        <o:OLEObject Type="Embed" ProgID="Word.Picture.8" ShapeID="_x0000_i1025" DrawAspect="Content" ObjectID="_1714972438" r:id="rId2"/>
      </w:object>
    </w:r>
  </w:p>
  <w:p w14:paraId="5B456941" w14:textId="77777777" w:rsidR="001A0CC1" w:rsidRPr="006F10B6" w:rsidRDefault="001A0CC1" w:rsidP="006F10B6">
    <w:pPr>
      <w:pStyle w:val="Hlavika"/>
      <w:tabs>
        <w:tab w:val="clear" w:pos="9072"/>
        <w:tab w:val="left" w:pos="6225"/>
      </w:tabs>
      <w:ind w:left="-709" w:hanging="11"/>
      <w:rPr>
        <w:rFonts w:cs="Arial"/>
        <w:sz w:val="24"/>
        <w:szCs w:val="24"/>
      </w:rPr>
    </w:pPr>
    <w:r>
      <w:rPr>
        <w:rFonts w:cs="Arial"/>
        <w:sz w:val="24"/>
        <w:szCs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abstractNum w:abstractNumId="1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hint="default"/>
      </w:rPr>
    </w:lvl>
  </w:abstractNum>
  <w:abstractNum w:abstractNumId="2" w15:restartNumberingAfterBreak="0">
    <w:nsid w:val="402A5CFA"/>
    <w:multiLevelType w:val="hybridMultilevel"/>
    <w:tmpl w:val="CA744E1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A60D2F"/>
    <w:multiLevelType w:val="hybridMultilevel"/>
    <w:tmpl w:val="5F86F700"/>
    <w:lvl w:ilvl="0" w:tplc="CE74B8BA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abstractNum w:abstractNumId="5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6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75"/>
    <w:rsid w:val="00015AF8"/>
    <w:rsid w:val="00036B1B"/>
    <w:rsid w:val="00037B09"/>
    <w:rsid w:val="00066E9B"/>
    <w:rsid w:val="00081EF2"/>
    <w:rsid w:val="000E45F6"/>
    <w:rsid w:val="000E4A97"/>
    <w:rsid w:val="000F70FD"/>
    <w:rsid w:val="00147994"/>
    <w:rsid w:val="001549B5"/>
    <w:rsid w:val="00155D00"/>
    <w:rsid w:val="00160B26"/>
    <w:rsid w:val="0019215E"/>
    <w:rsid w:val="001A0CC1"/>
    <w:rsid w:val="001A30D2"/>
    <w:rsid w:val="001B5515"/>
    <w:rsid w:val="001C3D7E"/>
    <w:rsid w:val="001D113A"/>
    <w:rsid w:val="001D3E28"/>
    <w:rsid w:val="001E1CAD"/>
    <w:rsid w:val="001F6C4E"/>
    <w:rsid w:val="00216DEF"/>
    <w:rsid w:val="002205C6"/>
    <w:rsid w:val="002208CB"/>
    <w:rsid w:val="00231D58"/>
    <w:rsid w:val="002505F7"/>
    <w:rsid w:val="00261F42"/>
    <w:rsid w:val="00263523"/>
    <w:rsid w:val="00281CFC"/>
    <w:rsid w:val="002B2A18"/>
    <w:rsid w:val="002D06EA"/>
    <w:rsid w:val="00300F57"/>
    <w:rsid w:val="003059E3"/>
    <w:rsid w:val="003219C7"/>
    <w:rsid w:val="003222BB"/>
    <w:rsid w:val="00322858"/>
    <w:rsid w:val="00345B27"/>
    <w:rsid w:val="00356F7B"/>
    <w:rsid w:val="00374E20"/>
    <w:rsid w:val="00374EED"/>
    <w:rsid w:val="00386831"/>
    <w:rsid w:val="003A4B1B"/>
    <w:rsid w:val="003B7296"/>
    <w:rsid w:val="003E0617"/>
    <w:rsid w:val="00403EB6"/>
    <w:rsid w:val="004140A8"/>
    <w:rsid w:val="00423AA3"/>
    <w:rsid w:val="0044474F"/>
    <w:rsid w:val="004515C8"/>
    <w:rsid w:val="004739B7"/>
    <w:rsid w:val="004A2BA6"/>
    <w:rsid w:val="004C69C2"/>
    <w:rsid w:val="004E20D7"/>
    <w:rsid w:val="004E5291"/>
    <w:rsid w:val="00510930"/>
    <w:rsid w:val="005137FC"/>
    <w:rsid w:val="00513EA2"/>
    <w:rsid w:val="0054557A"/>
    <w:rsid w:val="00557410"/>
    <w:rsid w:val="00565C4B"/>
    <w:rsid w:val="00575D2A"/>
    <w:rsid w:val="00585871"/>
    <w:rsid w:val="005861A4"/>
    <w:rsid w:val="005A5198"/>
    <w:rsid w:val="005D21C9"/>
    <w:rsid w:val="006315E3"/>
    <w:rsid w:val="0066134A"/>
    <w:rsid w:val="00687A24"/>
    <w:rsid w:val="00695D8B"/>
    <w:rsid w:val="006F10B6"/>
    <w:rsid w:val="007006F8"/>
    <w:rsid w:val="0071073D"/>
    <w:rsid w:val="00711A27"/>
    <w:rsid w:val="00714E80"/>
    <w:rsid w:val="00720D75"/>
    <w:rsid w:val="007313FF"/>
    <w:rsid w:val="007354F3"/>
    <w:rsid w:val="0076114F"/>
    <w:rsid w:val="00767686"/>
    <w:rsid w:val="00781C5A"/>
    <w:rsid w:val="00785E25"/>
    <w:rsid w:val="007900D8"/>
    <w:rsid w:val="007B53D2"/>
    <w:rsid w:val="007F4583"/>
    <w:rsid w:val="00807880"/>
    <w:rsid w:val="00810A8A"/>
    <w:rsid w:val="008438B5"/>
    <w:rsid w:val="0084781B"/>
    <w:rsid w:val="008A2F8B"/>
    <w:rsid w:val="008A43F5"/>
    <w:rsid w:val="008B6CCC"/>
    <w:rsid w:val="008B7EED"/>
    <w:rsid w:val="008F6687"/>
    <w:rsid w:val="00900748"/>
    <w:rsid w:val="00905561"/>
    <w:rsid w:val="009310EF"/>
    <w:rsid w:val="00931AF6"/>
    <w:rsid w:val="00942490"/>
    <w:rsid w:val="009C68A3"/>
    <w:rsid w:val="009E5DA7"/>
    <w:rsid w:val="00A07B3A"/>
    <w:rsid w:val="00A526C8"/>
    <w:rsid w:val="00A54E35"/>
    <w:rsid w:val="00A70A62"/>
    <w:rsid w:val="00A86ACC"/>
    <w:rsid w:val="00AA208C"/>
    <w:rsid w:val="00AD7A22"/>
    <w:rsid w:val="00AF5745"/>
    <w:rsid w:val="00B24F63"/>
    <w:rsid w:val="00B4149E"/>
    <w:rsid w:val="00B55A74"/>
    <w:rsid w:val="00B55B8D"/>
    <w:rsid w:val="00B60E6F"/>
    <w:rsid w:val="00B6631C"/>
    <w:rsid w:val="00B9611B"/>
    <w:rsid w:val="00BA261B"/>
    <w:rsid w:val="00BA7E92"/>
    <w:rsid w:val="00BB5CC1"/>
    <w:rsid w:val="00BB779D"/>
    <w:rsid w:val="00BC0905"/>
    <w:rsid w:val="00C13B7E"/>
    <w:rsid w:val="00C32237"/>
    <w:rsid w:val="00C44F03"/>
    <w:rsid w:val="00C577AB"/>
    <w:rsid w:val="00C64EA5"/>
    <w:rsid w:val="00C95DB1"/>
    <w:rsid w:val="00CC75DA"/>
    <w:rsid w:val="00CF4E98"/>
    <w:rsid w:val="00CF63DE"/>
    <w:rsid w:val="00D27099"/>
    <w:rsid w:val="00D471CD"/>
    <w:rsid w:val="00D726C7"/>
    <w:rsid w:val="00D72FD7"/>
    <w:rsid w:val="00D808F0"/>
    <w:rsid w:val="00D85642"/>
    <w:rsid w:val="00DF5198"/>
    <w:rsid w:val="00DF6AAF"/>
    <w:rsid w:val="00DF6C0D"/>
    <w:rsid w:val="00DF7603"/>
    <w:rsid w:val="00E04A07"/>
    <w:rsid w:val="00E61EB0"/>
    <w:rsid w:val="00EB7D6E"/>
    <w:rsid w:val="00F47DC1"/>
    <w:rsid w:val="00F51C58"/>
    <w:rsid w:val="00F60581"/>
    <w:rsid w:val="00F6688E"/>
    <w:rsid w:val="00F82101"/>
    <w:rsid w:val="00FF2694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  <w14:docId w14:val="4199A7F7"/>
  <w15:chartTrackingRefBased/>
  <w15:docId w15:val="{68F7E12E-63D2-4BD2-B876-7A8D3BCC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386831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E61EB0"/>
    <w:pPr>
      <w:shd w:val="clear" w:color="auto" w:fill="000080"/>
    </w:pPr>
    <w:rPr>
      <w:rFonts w:ascii="Tahoma" w:hAnsi="Tahoma" w:cs="Tahoma"/>
    </w:rPr>
  </w:style>
  <w:style w:type="character" w:customStyle="1" w:styleId="TextpoznmkypodiarouChar">
    <w:name w:val="Text poznámky pod čiarou Char"/>
    <w:link w:val="Textpoznmkypodiarou"/>
    <w:semiHidden/>
    <w:rsid w:val="006F10B6"/>
    <w:rPr>
      <w:rFonts w:ascii="Arial" w:hAnsi="Arial"/>
    </w:rPr>
  </w:style>
  <w:style w:type="character" w:styleId="Odkaznakomentr">
    <w:name w:val="annotation reference"/>
    <w:basedOn w:val="Predvolenpsmoodseku"/>
    <w:rsid w:val="00374E2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74E20"/>
  </w:style>
  <w:style w:type="character" w:customStyle="1" w:styleId="TextkomentraChar">
    <w:name w:val="Text komentára Char"/>
    <w:basedOn w:val="Predvolenpsmoodseku"/>
    <w:link w:val="Textkomentra"/>
    <w:rsid w:val="00374E20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374E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74E2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Džupi</dc:creator>
  <cp:keywords/>
  <cp:lastModifiedBy>Gallay Marek</cp:lastModifiedBy>
  <cp:revision>6</cp:revision>
  <cp:lastPrinted>2018-11-29T08:01:00Z</cp:lastPrinted>
  <dcterms:created xsi:type="dcterms:W3CDTF">2022-04-29T06:30:00Z</dcterms:created>
  <dcterms:modified xsi:type="dcterms:W3CDTF">2022-05-25T06:28:00Z</dcterms:modified>
</cp:coreProperties>
</file>