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A6" w:rsidRPr="006949FF" w:rsidRDefault="00860CA6" w:rsidP="00860CA6">
      <w:pPr>
        <w:tabs>
          <w:tab w:val="left" w:pos="567"/>
          <w:tab w:val="left" w:pos="5387"/>
        </w:tabs>
        <w:jc w:val="both"/>
      </w:pPr>
    </w:p>
    <w:p w:rsidR="00860CA6" w:rsidRPr="006949FF" w:rsidRDefault="00860CA6" w:rsidP="00860CA6">
      <w:pPr>
        <w:rPr>
          <w:rFonts w:ascii="Arial" w:hAnsi="Arial" w:cs="Arial"/>
        </w:rPr>
      </w:pPr>
      <w:r w:rsidRPr="006949FF">
        <w:rPr>
          <w:rFonts w:ascii="Arial" w:hAnsi="Arial" w:cs="Arial"/>
        </w:rPr>
        <w:t xml:space="preserve">Materiál predkladaný na </w:t>
      </w:r>
      <w:r w:rsidR="00233730" w:rsidRPr="006949FF">
        <w:rPr>
          <w:rFonts w:ascii="Arial" w:hAnsi="Arial" w:cs="Arial"/>
        </w:rPr>
        <w:t>3</w:t>
      </w:r>
      <w:r w:rsidR="005602FF" w:rsidRPr="006949FF">
        <w:rPr>
          <w:rFonts w:ascii="Arial" w:hAnsi="Arial" w:cs="Arial"/>
        </w:rPr>
        <w:t>/</w:t>
      </w:r>
      <w:r w:rsidRPr="006949FF">
        <w:rPr>
          <w:rFonts w:ascii="Arial" w:hAnsi="Arial" w:cs="Arial"/>
        </w:rPr>
        <w:t>1</w:t>
      </w:r>
      <w:r w:rsidR="00F26A03" w:rsidRPr="006949FF">
        <w:rPr>
          <w:rFonts w:ascii="Arial" w:hAnsi="Arial" w:cs="Arial"/>
        </w:rPr>
        <w:t>5</w:t>
      </w:r>
      <w:r w:rsidRPr="006949FF">
        <w:rPr>
          <w:rFonts w:ascii="Arial" w:hAnsi="Arial" w:cs="Arial"/>
        </w:rPr>
        <w:t xml:space="preserve"> zasadnutie</w:t>
      </w:r>
    </w:p>
    <w:p w:rsidR="00860CA6" w:rsidRPr="006949FF" w:rsidRDefault="00860CA6" w:rsidP="00860CA6">
      <w:pPr>
        <w:rPr>
          <w:rFonts w:ascii="Arial" w:hAnsi="Arial" w:cs="Arial"/>
        </w:rPr>
      </w:pPr>
      <w:r w:rsidRPr="006949FF">
        <w:rPr>
          <w:rFonts w:ascii="Arial" w:hAnsi="Arial" w:cs="Arial"/>
        </w:rPr>
        <w:t>Dozornej rady Sociálnej poisťovne</w:t>
      </w:r>
    </w:p>
    <w:p w:rsidR="00860CA6" w:rsidRPr="006949FF" w:rsidRDefault="00860CA6" w:rsidP="00860CA6">
      <w:pPr>
        <w:rPr>
          <w:rFonts w:ascii="Arial" w:hAnsi="Arial" w:cs="Arial"/>
        </w:rPr>
      </w:pPr>
      <w:r w:rsidRPr="006949FF">
        <w:rPr>
          <w:rFonts w:ascii="Arial" w:hAnsi="Arial" w:cs="Arial"/>
        </w:rPr>
        <w:t>konané dňa</w:t>
      </w:r>
      <w:r w:rsidR="002315E0" w:rsidRPr="006949FF">
        <w:rPr>
          <w:rFonts w:ascii="Arial" w:hAnsi="Arial" w:cs="Arial"/>
        </w:rPr>
        <w:t xml:space="preserve"> </w:t>
      </w:r>
      <w:r w:rsidR="000314E5" w:rsidRPr="006949FF">
        <w:rPr>
          <w:rFonts w:ascii="Arial" w:hAnsi="Arial" w:cs="Arial"/>
        </w:rPr>
        <w:t>2</w:t>
      </w:r>
      <w:r w:rsidR="00233730" w:rsidRPr="006949FF">
        <w:rPr>
          <w:rFonts w:ascii="Arial" w:hAnsi="Arial" w:cs="Arial"/>
        </w:rPr>
        <w:t>2</w:t>
      </w:r>
      <w:r w:rsidR="00483485" w:rsidRPr="006949FF">
        <w:rPr>
          <w:rFonts w:ascii="Arial" w:hAnsi="Arial" w:cs="Arial"/>
        </w:rPr>
        <w:t>.</w:t>
      </w:r>
      <w:r w:rsidR="00720D13" w:rsidRPr="006949FF">
        <w:rPr>
          <w:rFonts w:ascii="Arial" w:hAnsi="Arial" w:cs="Arial"/>
        </w:rPr>
        <w:t xml:space="preserve"> </w:t>
      </w:r>
      <w:r w:rsidR="00233730" w:rsidRPr="006949FF">
        <w:rPr>
          <w:rFonts w:ascii="Arial" w:hAnsi="Arial" w:cs="Arial"/>
        </w:rPr>
        <w:t>júna</w:t>
      </w:r>
      <w:r w:rsidR="00FB4850" w:rsidRPr="006949FF">
        <w:rPr>
          <w:rFonts w:ascii="Arial" w:hAnsi="Arial" w:cs="Arial"/>
        </w:rPr>
        <w:t xml:space="preserve"> </w:t>
      </w:r>
      <w:r w:rsidRPr="006949FF">
        <w:rPr>
          <w:rFonts w:ascii="Arial" w:hAnsi="Arial" w:cs="Arial"/>
        </w:rPr>
        <w:t>201</w:t>
      </w:r>
      <w:r w:rsidR="00F26A03" w:rsidRPr="006949FF">
        <w:rPr>
          <w:rFonts w:ascii="Arial" w:hAnsi="Arial" w:cs="Arial"/>
        </w:rPr>
        <w:t>5</w:t>
      </w: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  <w:sz w:val="52"/>
          <w:szCs w:val="52"/>
        </w:rPr>
      </w:pPr>
    </w:p>
    <w:p w:rsidR="00860CA6" w:rsidRPr="006949FF" w:rsidRDefault="009F7D7E" w:rsidP="00860CA6">
      <w:pPr>
        <w:rPr>
          <w:rFonts w:ascii="Arial" w:hAnsi="Arial" w:cs="Arial"/>
          <w:b/>
          <w:sz w:val="52"/>
          <w:szCs w:val="52"/>
        </w:rPr>
      </w:pPr>
      <w:r w:rsidRPr="006949FF">
        <w:rPr>
          <w:rFonts w:ascii="Arial" w:hAnsi="Arial" w:cs="Arial"/>
          <w:sz w:val="52"/>
          <w:szCs w:val="52"/>
        </w:rPr>
        <w:tab/>
      </w:r>
      <w:r w:rsidRPr="006949FF">
        <w:rPr>
          <w:rFonts w:ascii="Arial" w:hAnsi="Arial" w:cs="Arial"/>
          <w:sz w:val="52"/>
          <w:szCs w:val="52"/>
        </w:rPr>
        <w:tab/>
      </w:r>
      <w:r w:rsidRPr="006949FF">
        <w:rPr>
          <w:rFonts w:ascii="Arial" w:hAnsi="Arial" w:cs="Arial"/>
          <w:sz w:val="52"/>
          <w:szCs w:val="52"/>
        </w:rPr>
        <w:tab/>
      </w:r>
      <w:r w:rsidRPr="006949FF">
        <w:rPr>
          <w:rFonts w:ascii="Arial" w:hAnsi="Arial" w:cs="Arial"/>
          <w:sz w:val="52"/>
          <w:szCs w:val="52"/>
        </w:rPr>
        <w:tab/>
      </w:r>
      <w:r w:rsidRPr="006949FF">
        <w:rPr>
          <w:rFonts w:ascii="Arial" w:hAnsi="Arial" w:cs="Arial"/>
          <w:sz w:val="52"/>
          <w:szCs w:val="52"/>
        </w:rPr>
        <w:tab/>
      </w:r>
      <w:r w:rsidRPr="006949FF">
        <w:rPr>
          <w:rFonts w:ascii="Arial" w:hAnsi="Arial" w:cs="Arial"/>
          <w:sz w:val="52"/>
          <w:szCs w:val="52"/>
        </w:rPr>
        <w:tab/>
      </w:r>
      <w:r w:rsidR="00A03D60">
        <w:rPr>
          <w:rFonts w:ascii="Arial" w:hAnsi="Arial" w:cs="Arial"/>
          <w:b/>
          <w:sz w:val="52"/>
          <w:szCs w:val="52"/>
        </w:rPr>
        <w:t>3</w:t>
      </w:r>
      <w:bookmarkStart w:id="0" w:name="_GoBack"/>
      <w:bookmarkEnd w:id="0"/>
    </w:p>
    <w:p w:rsidR="00EF6D44" w:rsidRPr="006949FF" w:rsidRDefault="00EF6D44" w:rsidP="00860CA6">
      <w:pPr>
        <w:rPr>
          <w:rFonts w:cs="Arial"/>
        </w:rPr>
      </w:pPr>
    </w:p>
    <w:p w:rsidR="00860CA6" w:rsidRPr="006949FF" w:rsidRDefault="00B80A2A" w:rsidP="00860CA6">
      <w:pPr>
        <w:jc w:val="center"/>
        <w:rPr>
          <w:rFonts w:eastAsia="Calibri"/>
          <w:b/>
          <w:caps/>
          <w:sz w:val="28"/>
          <w:szCs w:val="28"/>
        </w:rPr>
      </w:pPr>
      <w:r w:rsidRPr="006949FF">
        <w:rPr>
          <w:rFonts w:ascii="Arial" w:hAnsi="Arial" w:cs="Arial"/>
          <w:b/>
          <w:sz w:val="28"/>
          <w:szCs w:val="28"/>
        </w:rPr>
        <w:t>INFORMÁCIA O PLNENÍ HARMONOGRAMU A OPATRENÍ V SÚVISLOSTI S POKLESOM PRÍ</w:t>
      </w:r>
      <w:r w:rsidR="00141C7C" w:rsidRPr="006949FF">
        <w:rPr>
          <w:rFonts w:ascii="Arial" w:hAnsi="Arial" w:cs="Arial"/>
          <w:b/>
          <w:sz w:val="28"/>
          <w:szCs w:val="28"/>
        </w:rPr>
        <w:t>J</w:t>
      </w:r>
      <w:r w:rsidRPr="006949FF">
        <w:rPr>
          <w:rFonts w:ascii="Arial" w:hAnsi="Arial" w:cs="Arial"/>
          <w:b/>
          <w:sz w:val="28"/>
          <w:szCs w:val="28"/>
        </w:rPr>
        <w:t>MOV  O</w:t>
      </w:r>
      <w:r w:rsidR="00860CA6" w:rsidRPr="006949FF">
        <w:rPr>
          <w:rFonts w:ascii="Arial" w:eastAsia="Calibri" w:hAnsi="Arial" w:cs="Arial"/>
          <w:b/>
          <w:bCs/>
          <w:caps/>
          <w:sz w:val="28"/>
          <w:szCs w:val="28"/>
        </w:rPr>
        <w:t xml:space="preserve">d ekonomicky aktívneho obyvateľstva </w:t>
      </w:r>
      <w:r w:rsidR="005D105B" w:rsidRPr="006949FF">
        <w:rPr>
          <w:rFonts w:ascii="Arial" w:eastAsia="Calibri" w:hAnsi="Arial" w:cs="Arial"/>
          <w:b/>
          <w:bCs/>
          <w:caps/>
          <w:sz w:val="28"/>
          <w:szCs w:val="28"/>
        </w:rPr>
        <w:t>(eao)</w:t>
      </w:r>
    </w:p>
    <w:p w:rsidR="00860CA6" w:rsidRPr="006949FF" w:rsidRDefault="00860CA6" w:rsidP="00860CA6">
      <w:pPr>
        <w:pStyle w:val="Zkladntext"/>
        <w:jc w:val="center"/>
        <w:rPr>
          <w:rFonts w:cs="Arial"/>
          <w:b/>
          <w:caps/>
          <w:color w:val="auto"/>
          <w:sz w:val="28"/>
        </w:rPr>
      </w:pPr>
    </w:p>
    <w:p w:rsidR="00860CA6" w:rsidRPr="006949FF" w:rsidRDefault="00860CA6" w:rsidP="00860CA6">
      <w:pPr>
        <w:jc w:val="both"/>
      </w:pPr>
    </w:p>
    <w:p w:rsidR="00860CA6" w:rsidRPr="006949FF" w:rsidRDefault="00860CA6" w:rsidP="00860CA6">
      <w:pPr>
        <w:jc w:val="both"/>
      </w:pPr>
    </w:p>
    <w:p w:rsidR="00860CA6" w:rsidRPr="006949FF" w:rsidRDefault="00860CA6" w:rsidP="00860CA6">
      <w:pPr>
        <w:jc w:val="both"/>
        <w:rPr>
          <w:rFonts w:ascii="Arial" w:hAnsi="Arial" w:cs="Arial"/>
        </w:rPr>
      </w:pPr>
    </w:p>
    <w:p w:rsidR="00860CA6" w:rsidRPr="006949FF" w:rsidRDefault="00860CA6" w:rsidP="00860CA6">
      <w:pPr>
        <w:tabs>
          <w:tab w:val="left" w:pos="4860"/>
        </w:tabs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Dôvod predloženia:</w:t>
      </w:r>
      <w:r w:rsidRPr="006949FF">
        <w:rPr>
          <w:rFonts w:ascii="Arial" w:hAnsi="Arial" w:cs="Arial"/>
          <w:b/>
        </w:rPr>
        <w:tab/>
        <w:t>Materiál obsahuje:</w:t>
      </w:r>
    </w:p>
    <w:p w:rsidR="00860CA6" w:rsidRPr="006949FF" w:rsidRDefault="00860CA6" w:rsidP="00860CA6">
      <w:pPr>
        <w:tabs>
          <w:tab w:val="left" w:pos="5760"/>
        </w:tabs>
        <w:ind w:left="5760" w:hanging="5760"/>
        <w:rPr>
          <w:rFonts w:ascii="Arial" w:hAnsi="Arial" w:cs="Arial"/>
          <w:b/>
        </w:rPr>
      </w:pPr>
    </w:p>
    <w:p w:rsidR="00860CA6" w:rsidRPr="006949FF" w:rsidRDefault="00860CA6" w:rsidP="00860CA6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>realizácia uznesenia  Dozornej rady</w:t>
      </w:r>
      <w:r w:rsidRPr="006949FF">
        <w:rPr>
          <w:rFonts w:ascii="Arial" w:hAnsi="Arial" w:cs="Arial"/>
        </w:rPr>
        <w:tab/>
        <w:t xml:space="preserve">1. </w:t>
      </w:r>
      <w:r w:rsidRPr="006949FF">
        <w:rPr>
          <w:rFonts w:ascii="Arial" w:hAnsi="Arial" w:cs="Arial"/>
        </w:rPr>
        <w:tab/>
        <w:t>Návrh uznesenia Dozornej rady</w:t>
      </w:r>
    </w:p>
    <w:p w:rsidR="00860CA6" w:rsidRPr="006949FF" w:rsidRDefault="00860CA6" w:rsidP="00860CA6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>SP č.</w:t>
      </w:r>
      <w:r w:rsidR="00F13D2D" w:rsidRPr="006949FF">
        <w:rPr>
          <w:rFonts w:ascii="Arial" w:hAnsi="Arial" w:cs="Arial"/>
        </w:rPr>
        <w:t xml:space="preserve"> 39/03/13</w:t>
      </w:r>
      <w:r w:rsidR="009A1B37" w:rsidRPr="006949FF">
        <w:rPr>
          <w:rFonts w:ascii="Arial" w:hAnsi="Arial" w:cs="Arial"/>
        </w:rPr>
        <w:t xml:space="preserve"> z 18. júna 2013 </w:t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  <w:t>Sociálnej poisťovne</w:t>
      </w:r>
    </w:p>
    <w:p w:rsidR="00860CA6" w:rsidRPr="006949FF" w:rsidRDefault="00860CA6" w:rsidP="00860CA6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ab/>
      </w:r>
    </w:p>
    <w:p w:rsidR="00860CA6" w:rsidRPr="006949FF" w:rsidRDefault="00860CA6" w:rsidP="00860CA6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ab/>
        <w:t xml:space="preserve">2. </w:t>
      </w:r>
      <w:r w:rsidRPr="006949FF">
        <w:rPr>
          <w:rFonts w:ascii="Arial" w:hAnsi="Arial" w:cs="Arial"/>
        </w:rPr>
        <w:tab/>
        <w:t>Predkladaciu správu</w:t>
      </w:r>
    </w:p>
    <w:p w:rsidR="00860CA6" w:rsidRPr="006949FF" w:rsidRDefault="00860CA6" w:rsidP="00860CA6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ab/>
      </w:r>
    </w:p>
    <w:p w:rsidR="00860CA6" w:rsidRPr="006949FF" w:rsidRDefault="00AE5736" w:rsidP="00305969">
      <w:pPr>
        <w:numPr>
          <w:ilvl w:val="0"/>
          <w:numId w:val="1"/>
        </w:numPr>
        <w:tabs>
          <w:tab w:val="left" w:pos="4860"/>
        </w:tabs>
        <w:rPr>
          <w:rFonts w:ascii="Arial" w:hAnsi="Arial" w:cs="Arial"/>
        </w:rPr>
      </w:pPr>
      <w:r w:rsidRPr="006949FF">
        <w:rPr>
          <w:rFonts w:ascii="Arial" w:hAnsi="Arial" w:cs="Arial"/>
        </w:rPr>
        <w:t>Informáci</w:t>
      </w:r>
      <w:r w:rsidR="005D105B" w:rsidRPr="006949FF">
        <w:rPr>
          <w:rFonts w:ascii="Arial" w:hAnsi="Arial" w:cs="Arial"/>
        </w:rPr>
        <w:t>u</w:t>
      </w:r>
      <w:r w:rsidRPr="006949FF">
        <w:rPr>
          <w:rFonts w:ascii="Arial" w:hAnsi="Arial" w:cs="Arial"/>
        </w:rPr>
        <w:t xml:space="preserve"> o plnení harmonogramu a opatrení v súvislosti s poklesom príjmov od EAO</w:t>
      </w: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Materiál predkladá:</w:t>
      </w:r>
    </w:p>
    <w:p w:rsidR="00860CA6" w:rsidRPr="006949FF" w:rsidRDefault="00860CA6" w:rsidP="00860CA6">
      <w:pPr>
        <w:rPr>
          <w:rFonts w:ascii="Arial" w:hAnsi="Arial" w:cs="Arial"/>
        </w:rPr>
      </w:pPr>
    </w:p>
    <w:p w:rsidR="00860CA6" w:rsidRPr="006949FF" w:rsidRDefault="00860CA6" w:rsidP="00860CA6">
      <w:pPr>
        <w:rPr>
          <w:rFonts w:ascii="Arial" w:hAnsi="Arial" w:cs="Arial"/>
        </w:rPr>
      </w:pPr>
      <w:r w:rsidRPr="006949FF">
        <w:rPr>
          <w:rFonts w:ascii="Arial" w:hAnsi="Arial" w:cs="Arial"/>
        </w:rPr>
        <w:t xml:space="preserve">Ing. Dušan </w:t>
      </w:r>
      <w:proofErr w:type="spellStart"/>
      <w:r w:rsidRPr="006949FF">
        <w:rPr>
          <w:rFonts w:ascii="Arial" w:hAnsi="Arial" w:cs="Arial"/>
        </w:rPr>
        <w:t>Muňko</w:t>
      </w:r>
      <w:proofErr w:type="spellEnd"/>
    </w:p>
    <w:p w:rsidR="00860CA6" w:rsidRPr="006949FF" w:rsidRDefault="00860CA6" w:rsidP="00860CA6">
      <w:pPr>
        <w:rPr>
          <w:rFonts w:ascii="Arial" w:hAnsi="Arial" w:cs="Arial"/>
        </w:rPr>
      </w:pPr>
      <w:r w:rsidRPr="006949FF">
        <w:rPr>
          <w:rFonts w:ascii="Arial" w:hAnsi="Arial" w:cs="Arial"/>
        </w:rPr>
        <w:t>generálny riaditeľ Sociálnej poisťovne</w:t>
      </w:r>
    </w:p>
    <w:p w:rsidR="00860CA6" w:rsidRPr="006949FF" w:rsidRDefault="00860CA6" w:rsidP="00860CA6">
      <w:pPr>
        <w:pStyle w:val="Pta"/>
        <w:rPr>
          <w:rFonts w:ascii="Arial" w:hAnsi="Arial" w:cs="Arial"/>
        </w:rPr>
      </w:pPr>
    </w:p>
    <w:p w:rsidR="00860CA6" w:rsidRPr="006949FF" w:rsidRDefault="00860CA6" w:rsidP="00860CA6">
      <w:pPr>
        <w:pStyle w:val="Pta"/>
        <w:rPr>
          <w:rFonts w:ascii="Arial" w:hAnsi="Arial" w:cs="Arial"/>
        </w:rPr>
        <w:sectPr w:rsidR="00860CA6" w:rsidRPr="006949FF" w:rsidSect="00506E81">
          <w:headerReference w:type="default" r:id="rId9"/>
          <w:footerReference w:type="default" r:id="rId10"/>
          <w:footerReference w:type="first" r:id="rId11"/>
          <w:pgSz w:w="11906" w:h="16838" w:code="9"/>
          <w:pgMar w:top="2835" w:right="1418" w:bottom="1418" w:left="1418" w:header="709" w:footer="709" w:gutter="0"/>
          <w:cols w:space="708"/>
          <w:docGrid w:linePitch="360"/>
        </w:sectPr>
      </w:pPr>
    </w:p>
    <w:p w:rsidR="00372BB9" w:rsidRPr="006949FF" w:rsidRDefault="00860CA6" w:rsidP="00860CA6">
      <w:pPr>
        <w:pStyle w:val="Nadpis4"/>
        <w:spacing w:line="360" w:lineRule="auto"/>
        <w:jc w:val="center"/>
        <w:rPr>
          <w:rFonts w:cs="Arial"/>
          <w:b/>
          <w:szCs w:val="24"/>
        </w:rPr>
      </w:pPr>
      <w:r w:rsidRPr="006949FF">
        <w:rPr>
          <w:rFonts w:cs="Arial"/>
          <w:b/>
          <w:szCs w:val="24"/>
        </w:rPr>
        <w:lastRenderedPageBreak/>
        <w:t xml:space="preserve">Návrh uznesenia </w:t>
      </w:r>
    </w:p>
    <w:p w:rsidR="00860CA6" w:rsidRPr="006949FF" w:rsidRDefault="00860CA6" w:rsidP="00860CA6">
      <w:pPr>
        <w:pStyle w:val="Nadpis4"/>
        <w:spacing w:line="360" w:lineRule="auto"/>
        <w:jc w:val="center"/>
        <w:rPr>
          <w:rFonts w:cs="Arial"/>
          <w:b/>
          <w:szCs w:val="24"/>
        </w:rPr>
      </w:pPr>
      <w:r w:rsidRPr="006949FF">
        <w:rPr>
          <w:rFonts w:cs="Arial"/>
          <w:b/>
          <w:szCs w:val="24"/>
        </w:rPr>
        <w:t>Dozornej rady Sociálnej poisťovne</w:t>
      </w:r>
    </w:p>
    <w:p w:rsidR="00860CA6" w:rsidRPr="006949FF" w:rsidRDefault="00860CA6" w:rsidP="00860CA6">
      <w:pPr>
        <w:jc w:val="both"/>
      </w:pPr>
    </w:p>
    <w:p w:rsidR="00860CA6" w:rsidRPr="006949FF" w:rsidRDefault="00860CA6" w:rsidP="00860CA6">
      <w:pPr>
        <w:jc w:val="both"/>
      </w:pPr>
    </w:p>
    <w:p w:rsidR="00860CA6" w:rsidRPr="006949FF" w:rsidRDefault="00860CA6" w:rsidP="00860CA6">
      <w:pPr>
        <w:jc w:val="both"/>
      </w:pPr>
    </w:p>
    <w:p w:rsidR="00860CA6" w:rsidRPr="006949FF" w:rsidRDefault="00860CA6" w:rsidP="00860CA6">
      <w:pPr>
        <w:pStyle w:val="Zkladntext2"/>
        <w:spacing w:after="0" w:line="240" w:lineRule="auto"/>
        <w:rPr>
          <w:b/>
        </w:rPr>
      </w:pPr>
      <w:r w:rsidRPr="006949FF">
        <w:rPr>
          <w:b/>
        </w:rPr>
        <w:t>Dozorná rada Sociálnej poisťovne</w:t>
      </w:r>
    </w:p>
    <w:p w:rsidR="00860CA6" w:rsidRPr="006949FF" w:rsidRDefault="00860CA6" w:rsidP="00860CA6">
      <w:pPr>
        <w:pStyle w:val="Zkladntext2"/>
        <w:spacing w:after="0" w:line="240" w:lineRule="auto"/>
        <w:rPr>
          <w:rFonts w:cs="Arial"/>
          <w:szCs w:val="24"/>
        </w:rPr>
      </w:pPr>
    </w:p>
    <w:p w:rsidR="00860CA6" w:rsidRPr="006949FF" w:rsidRDefault="00860CA6" w:rsidP="00860CA6">
      <w:pPr>
        <w:pStyle w:val="Zkladntext2"/>
        <w:spacing w:after="0" w:line="240" w:lineRule="auto"/>
        <w:rPr>
          <w:rFonts w:cs="Arial"/>
          <w:szCs w:val="24"/>
        </w:rPr>
      </w:pPr>
    </w:p>
    <w:p w:rsidR="00860CA6" w:rsidRPr="006949FF" w:rsidRDefault="00860CA6" w:rsidP="00860CA6">
      <w:pPr>
        <w:pStyle w:val="Zkladntext2"/>
        <w:spacing w:after="0" w:line="240" w:lineRule="auto"/>
        <w:rPr>
          <w:rFonts w:cs="Arial"/>
          <w:szCs w:val="24"/>
        </w:rPr>
      </w:pPr>
    </w:p>
    <w:p w:rsidR="00860CA6" w:rsidRPr="006949FF" w:rsidRDefault="00860CA6" w:rsidP="00372BB9">
      <w:pPr>
        <w:pStyle w:val="Zkladntext3"/>
        <w:tabs>
          <w:tab w:val="left" w:pos="5103"/>
        </w:tabs>
        <w:spacing w:after="0"/>
        <w:jc w:val="both"/>
        <w:rPr>
          <w:rFonts w:cs="Arial"/>
          <w:b/>
          <w:sz w:val="24"/>
          <w:szCs w:val="24"/>
        </w:rPr>
      </w:pPr>
      <w:r w:rsidRPr="006949FF">
        <w:rPr>
          <w:rFonts w:cs="Arial"/>
          <w:b/>
          <w:sz w:val="24"/>
          <w:szCs w:val="24"/>
        </w:rPr>
        <w:t xml:space="preserve">berie na vedomie </w:t>
      </w:r>
    </w:p>
    <w:p w:rsidR="00860CA6" w:rsidRPr="006949FF" w:rsidRDefault="00372BB9" w:rsidP="00372BB9">
      <w:pPr>
        <w:pStyle w:val="Zkladntext3"/>
        <w:tabs>
          <w:tab w:val="left" w:pos="5103"/>
        </w:tabs>
        <w:spacing w:after="0"/>
        <w:jc w:val="both"/>
        <w:rPr>
          <w:szCs w:val="24"/>
        </w:rPr>
      </w:pPr>
      <w:r w:rsidRPr="006949FF">
        <w:rPr>
          <w:rFonts w:cs="Arial"/>
          <w:sz w:val="24"/>
          <w:szCs w:val="24"/>
        </w:rPr>
        <w:t>i</w:t>
      </w:r>
      <w:r w:rsidR="00E436F6" w:rsidRPr="006949FF">
        <w:rPr>
          <w:rFonts w:cs="Arial"/>
          <w:sz w:val="24"/>
          <w:szCs w:val="24"/>
        </w:rPr>
        <w:t>nformáci</w:t>
      </w:r>
      <w:r w:rsidR="00AE4F04" w:rsidRPr="006949FF">
        <w:rPr>
          <w:rFonts w:cs="Arial"/>
          <w:sz w:val="24"/>
          <w:szCs w:val="24"/>
        </w:rPr>
        <w:t>u</w:t>
      </w:r>
      <w:r w:rsidR="00E436F6" w:rsidRPr="006949FF">
        <w:rPr>
          <w:rFonts w:cs="Arial"/>
          <w:sz w:val="24"/>
          <w:szCs w:val="24"/>
        </w:rPr>
        <w:t xml:space="preserve"> o plnení harmonogramu a opatrení v s</w:t>
      </w:r>
      <w:r w:rsidR="00ED3484" w:rsidRPr="006949FF">
        <w:rPr>
          <w:rFonts w:cs="Arial"/>
          <w:sz w:val="24"/>
          <w:szCs w:val="24"/>
        </w:rPr>
        <w:t>úvislosti s poklesom príjmov od </w:t>
      </w:r>
      <w:r w:rsidR="00E436F6" w:rsidRPr="006949FF">
        <w:rPr>
          <w:rFonts w:cs="Arial"/>
          <w:sz w:val="24"/>
          <w:szCs w:val="24"/>
        </w:rPr>
        <w:t>EAO</w:t>
      </w:r>
      <w:r w:rsidR="00AE4F04" w:rsidRPr="006949FF">
        <w:rPr>
          <w:rFonts w:cs="Arial"/>
          <w:sz w:val="24"/>
          <w:szCs w:val="24"/>
        </w:rPr>
        <w:t>.</w:t>
      </w:r>
    </w:p>
    <w:p w:rsidR="00860CA6" w:rsidRPr="006949FF" w:rsidRDefault="00860CA6" w:rsidP="00860CA6">
      <w:pPr>
        <w:spacing w:before="240" w:after="120"/>
        <w:jc w:val="center"/>
        <w:sectPr w:rsidR="00860CA6" w:rsidRPr="006949FF" w:rsidSect="006D4DA1">
          <w:headerReference w:type="default" r:id="rId12"/>
          <w:footerReference w:type="default" r:id="rId13"/>
          <w:pgSz w:w="11906" w:h="16838"/>
          <w:pgMar w:top="1135" w:right="1466" w:bottom="1417" w:left="1440" w:header="708" w:footer="708" w:gutter="0"/>
          <w:cols w:space="708"/>
          <w:docGrid w:linePitch="360"/>
        </w:sectPr>
      </w:pPr>
    </w:p>
    <w:p w:rsidR="00860CA6" w:rsidRPr="006949FF" w:rsidRDefault="00860CA6" w:rsidP="00860CA6">
      <w:pPr>
        <w:spacing w:before="240" w:after="120"/>
        <w:jc w:val="center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lastRenderedPageBreak/>
        <w:t>Predkladacia správa</w:t>
      </w:r>
    </w:p>
    <w:p w:rsidR="00141C7C" w:rsidRPr="006949FF" w:rsidRDefault="00141C7C" w:rsidP="00E436F6">
      <w:pPr>
        <w:pStyle w:val="Zkladntext3"/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</w:p>
    <w:p w:rsidR="00860CA6" w:rsidRPr="006949FF" w:rsidRDefault="00E436F6" w:rsidP="00372BB9">
      <w:pPr>
        <w:pStyle w:val="Zkladntext3"/>
        <w:spacing w:after="0"/>
        <w:ind w:firstLine="709"/>
        <w:jc w:val="both"/>
        <w:rPr>
          <w:rFonts w:cs="Arial"/>
          <w:sz w:val="24"/>
          <w:szCs w:val="24"/>
        </w:rPr>
      </w:pPr>
      <w:r w:rsidRPr="006949FF">
        <w:rPr>
          <w:rFonts w:cs="Arial"/>
          <w:sz w:val="24"/>
          <w:szCs w:val="24"/>
        </w:rPr>
        <w:t xml:space="preserve">Informácia o plnení harmonogramu a opatrení v súvislosti s poklesom príjmov od EAO </w:t>
      </w:r>
      <w:r w:rsidR="00860CA6" w:rsidRPr="006949FF">
        <w:rPr>
          <w:rFonts w:cs="Arial"/>
          <w:sz w:val="24"/>
          <w:szCs w:val="24"/>
        </w:rPr>
        <w:t xml:space="preserve">sa predkladá na základe uznesenia Dozornej rady </w:t>
      </w:r>
      <w:r w:rsidR="00372BB9" w:rsidRPr="006949FF">
        <w:rPr>
          <w:rFonts w:cs="Arial"/>
          <w:sz w:val="24"/>
          <w:szCs w:val="24"/>
        </w:rPr>
        <w:t xml:space="preserve">Sociálnej poisťovne </w:t>
      </w:r>
      <w:r w:rsidR="00860CA6" w:rsidRPr="006949FF">
        <w:rPr>
          <w:rFonts w:cs="Arial"/>
          <w:sz w:val="24"/>
          <w:szCs w:val="24"/>
        </w:rPr>
        <w:t>č.</w:t>
      </w:r>
      <w:r w:rsidR="00DB59AC" w:rsidRPr="006949FF">
        <w:rPr>
          <w:rFonts w:cs="Arial"/>
          <w:sz w:val="24"/>
          <w:szCs w:val="24"/>
        </w:rPr>
        <w:t> </w:t>
      </w:r>
      <w:r w:rsidR="007803E5" w:rsidRPr="006949FF">
        <w:rPr>
          <w:rFonts w:cs="Arial"/>
          <w:sz w:val="24"/>
          <w:szCs w:val="24"/>
        </w:rPr>
        <w:t xml:space="preserve">39/03/13 </w:t>
      </w:r>
      <w:r w:rsidR="00E14E1F" w:rsidRPr="006949FF">
        <w:rPr>
          <w:rFonts w:cs="Arial"/>
          <w:sz w:val="24"/>
          <w:szCs w:val="24"/>
        </w:rPr>
        <w:t xml:space="preserve">z 18. júna 2013. </w:t>
      </w:r>
    </w:p>
    <w:p w:rsidR="00AE4F04" w:rsidRPr="006949FF" w:rsidRDefault="00AE4F04" w:rsidP="00372BB9">
      <w:pPr>
        <w:pStyle w:val="Zkladntext3"/>
        <w:spacing w:after="0"/>
        <w:ind w:firstLine="709"/>
        <w:jc w:val="both"/>
        <w:rPr>
          <w:rFonts w:cs="Arial"/>
          <w:sz w:val="24"/>
          <w:szCs w:val="24"/>
        </w:rPr>
      </w:pPr>
    </w:p>
    <w:p w:rsidR="00AE4F04" w:rsidRPr="006949FF" w:rsidRDefault="00AE4F04" w:rsidP="00372BB9">
      <w:pPr>
        <w:pStyle w:val="Zkladntext3"/>
        <w:spacing w:after="0"/>
        <w:ind w:firstLine="709"/>
        <w:jc w:val="both"/>
        <w:rPr>
          <w:rFonts w:cs="Arial"/>
          <w:sz w:val="24"/>
          <w:szCs w:val="24"/>
        </w:rPr>
      </w:pPr>
      <w:r w:rsidRPr="006949FF">
        <w:rPr>
          <w:rFonts w:cs="Arial"/>
          <w:sz w:val="24"/>
          <w:szCs w:val="24"/>
        </w:rPr>
        <w:t xml:space="preserve">Obsahom predloženého materiálu je vyhodnotenie plnenia </w:t>
      </w:r>
      <w:r w:rsidR="009A0BB7" w:rsidRPr="006949FF">
        <w:rPr>
          <w:rFonts w:cs="Arial"/>
          <w:sz w:val="24"/>
          <w:szCs w:val="24"/>
        </w:rPr>
        <w:t>harmonogramu a </w:t>
      </w:r>
      <w:r w:rsidR="001D7DCC" w:rsidRPr="006949FF">
        <w:rPr>
          <w:rFonts w:cs="Arial"/>
          <w:sz w:val="24"/>
          <w:szCs w:val="24"/>
        </w:rPr>
        <w:t>opatrení prijatých v súvislosti s poklesom príjmov od ekonomicky aktívneho obyvateľstva</w:t>
      </w:r>
      <w:r w:rsidR="00CC7A53" w:rsidRPr="006949FF">
        <w:rPr>
          <w:rFonts w:cs="Arial"/>
          <w:sz w:val="24"/>
          <w:szCs w:val="24"/>
        </w:rPr>
        <w:t xml:space="preserve"> k</w:t>
      </w:r>
      <w:r w:rsidR="00B448F6" w:rsidRPr="006949FF">
        <w:rPr>
          <w:rFonts w:cs="Arial"/>
          <w:sz w:val="24"/>
          <w:szCs w:val="24"/>
        </w:rPr>
        <w:t> </w:t>
      </w:r>
      <w:r w:rsidR="00CC7A53" w:rsidRPr="006949FF">
        <w:rPr>
          <w:rFonts w:cs="Arial"/>
          <w:sz w:val="24"/>
          <w:szCs w:val="24"/>
        </w:rPr>
        <w:t>3</w:t>
      </w:r>
      <w:r w:rsidR="0090515E" w:rsidRPr="006949FF">
        <w:rPr>
          <w:rFonts w:cs="Arial"/>
          <w:sz w:val="24"/>
          <w:szCs w:val="24"/>
        </w:rPr>
        <w:t>1</w:t>
      </w:r>
      <w:r w:rsidR="00B448F6" w:rsidRPr="006949FF">
        <w:rPr>
          <w:rFonts w:cs="Arial"/>
          <w:sz w:val="24"/>
          <w:szCs w:val="24"/>
        </w:rPr>
        <w:t xml:space="preserve">. </w:t>
      </w:r>
      <w:r w:rsidR="00233730" w:rsidRPr="006949FF">
        <w:rPr>
          <w:rFonts w:cs="Arial"/>
          <w:sz w:val="24"/>
          <w:szCs w:val="24"/>
        </w:rPr>
        <w:t>máju</w:t>
      </w:r>
      <w:r w:rsidR="00774866" w:rsidRPr="006949FF">
        <w:rPr>
          <w:rFonts w:cs="Arial"/>
          <w:sz w:val="24"/>
          <w:szCs w:val="24"/>
        </w:rPr>
        <w:t xml:space="preserve"> </w:t>
      </w:r>
      <w:r w:rsidR="00CC7A53" w:rsidRPr="006949FF">
        <w:rPr>
          <w:rFonts w:cs="Arial"/>
          <w:sz w:val="24"/>
          <w:szCs w:val="24"/>
        </w:rPr>
        <w:t>201</w:t>
      </w:r>
      <w:r w:rsidR="00F26A03" w:rsidRPr="006949FF">
        <w:rPr>
          <w:rFonts w:cs="Arial"/>
          <w:sz w:val="24"/>
          <w:szCs w:val="24"/>
        </w:rPr>
        <w:t>5</w:t>
      </w:r>
      <w:r w:rsidR="009A0BB7" w:rsidRPr="006949FF">
        <w:rPr>
          <w:rFonts w:cs="Arial"/>
          <w:sz w:val="24"/>
          <w:szCs w:val="24"/>
        </w:rPr>
        <w:t>.</w:t>
      </w:r>
    </w:p>
    <w:p w:rsidR="00860CA6" w:rsidRPr="006949FF" w:rsidRDefault="00860CA6" w:rsidP="00860CA6">
      <w:pPr>
        <w:spacing w:before="240" w:after="120"/>
        <w:rPr>
          <w:rFonts w:cs="Arial"/>
        </w:rPr>
      </w:pPr>
    </w:p>
    <w:p w:rsidR="00860CA6" w:rsidRPr="006949FF" w:rsidRDefault="00860CA6" w:rsidP="00860CA6">
      <w:pPr>
        <w:pStyle w:val="Zarkazkladnhotextu"/>
        <w:ind w:left="0"/>
        <w:jc w:val="center"/>
        <w:sectPr w:rsidR="00860CA6" w:rsidRPr="006949FF" w:rsidSect="006D4DA1">
          <w:footerReference w:type="default" r:id="rId14"/>
          <w:pgSz w:w="11906" w:h="16838"/>
          <w:pgMar w:top="1135" w:right="1466" w:bottom="1417" w:left="1440" w:header="708" w:footer="708" w:gutter="0"/>
          <w:cols w:space="708"/>
          <w:docGrid w:linePitch="360"/>
        </w:sectPr>
      </w:pPr>
    </w:p>
    <w:p w:rsidR="00852BC5" w:rsidRPr="006949FF" w:rsidRDefault="00852BC5" w:rsidP="00AE0698">
      <w:pPr>
        <w:jc w:val="center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lastRenderedPageBreak/>
        <w:t>Informácia o plnení harmonogramu a opatrení v súvislosti s poklesom príjmov od EAO</w:t>
      </w:r>
    </w:p>
    <w:p w:rsidR="00852BC5" w:rsidRPr="006949FF" w:rsidRDefault="00852BC5" w:rsidP="00AE0698">
      <w:pPr>
        <w:jc w:val="center"/>
        <w:rPr>
          <w:rFonts w:ascii="Arial" w:hAnsi="Arial" w:cs="Arial"/>
          <w:b/>
        </w:rPr>
      </w:pPr>
    </w:p>
    <w:p w:rsidR="00852BC5" w:rsidRPr="006949FF" w:rsidRDefault="00852BC5" w:rsidP="00AE0698">
      <w:pPr>
        <w:tabs>
          <w:tab w:val="left" w:pos="851"/>
        </w:tabs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Opatrenia Sociálnej poisťovne týkajúce sa poklesu príjmov od EAO a kontrolné mechanizmy (KM):</w:t>
      </w:r>
    </w:p>
    <w:p w:rsidR="00852BC5" w:rsidRPr="006949FF" w:rsidRDefault="00852BC5" w:rsidP="00AE0698">
      <w:pPr>
        <w:ind w:left="709"/>
        <w:jc w:val="center"/>
        <w:rPr>
          <w:rFonts w:ascii="Arial" w:hAnsi="Arial" w:cs="Arial"/>
          <w:b/>
        </w:rPr>
      </w:pPr>
    </w:p>
    <w:p w:rsidR="00852BC5" w:rsidRPr="006949FF" w:rsidRDefault="00852BC5" w:rsidP="003059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Posilnenie útvarov pobočiek vykonávajúcich vonkajšiu kontrolu a zvýšenie počtu vykonaných kontrol odvádzateľov poistného a príspevkov na</w:t>
      </w:r>
      <w:r w:rsidR="00695674" w:rsidRPr="006949FF">
        <w:rPr>
          <w:rFonts w:ascii="Arial" w:hAnsi="Arial" w:cs="Arial"/>
          <w:b/>
        </w:rPr>
        <w:t> </w:t>
      </w:r>
      <w:r w:rsidRPr="006949FF">
        <w:rPr>
          <w:rFonts w:ascii="Arial" w:hAnsi="Arial" w:cs="Arial"/>
          <w:b/>
        </w:rPr>
        <w:t>starobné dôchodkové sporenie zamerané na plnenie odvodových povinností, oznamovacích povinností, povinností predkladať výkazy poistného a príspevkov.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T: 1.</w:t>
      </w:r>
      <w:r w:rsidR="00B50AE2" w:rsidRPr="006949FF">
        <w:rPr>
          <w:rFonts w:ascii="Arial" w:hAnsi="Arial" w:cs="Arial"/>
          <w:b/>
        </w:rPr>
        <w:t xml:space="preserve"> júl</w:t>
      </w:r>
      <w:r w:rsidR="00774866" w:rsidRPr="006949FF">
        <w:rPr>
          <w:rFonts w:ascii="Arial" w:hAnsi="Arial" w:cs="Arial"/>
          <w:b/>
        </w:rPr>
        <w:t xml:space="preserve"> </w:t>
      </w:r>
      <w:r w:rsidRPr="006949FF">
        <w:rPr>
          <w:rFonts w:ascii="Arial" w:hAnsi="Arial" w:cs="Arial"/>
          <w:b/>
        </w:rPr>
        <w:t>2013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Z: sekcia ekonomiky, odbor ľudských zdrojov, riaditelia pobočiek</w:t>
      </w:r>
    </w:p>
    <w:p w:rsidR="00922365" w:rsidRPr="006949FF" w:rsidRDefault="0092236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u w:val="single"/>
        </w:rPr>
        <w:t>Plnenie:</w:t>
      </w:r>
      <w:r w:rsidRPr="006949FF">
        <w:rPr>
          <w:rFonts w:ascii="Arial" w:hAnsi="Arial" w:cs="Arial"/>
        </w:rPr>
        <w:t xml:space="preserve"> úloha splnená</w:t>
      </w:r>
    </w:p>
    <w:p w:rsidR="00922365" w:rsidRPr="006949FF" w:rsidRDefault="00922365" w:rsidP="00AE0698">
      <w:pPr>
        <w:ind w:left="426"/>
        <w:contextualSpacing/>
        <w:jc w:val="both"/>
        <w:rPr>
          <w:rFonts w:ascii="Arial" w:hAnsi="Arial" w:cs="Arial"/>
          <w:b/>
        </w:rPr>
      </w:pP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KM: Správu o vonkajšej kontrolnej činnosti vyhotovovať na mesačnej báze</w:t>
      </w:r>
    </w:p>
    <w:p w:rsidR="00E05650" w:rsidRPr="006949FF" w:rsidRDefault="00852BC5" w:rsidP="00305969">
      <w:pPr>
        <w:numPr>
          <w:ilvl w:val="0"/>
          <w:numId w:val="4"/>
        </w:numPr>
        <w:ind w:left="426" w:firstLine="0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v období do marca 2014 na základe údajov predložených pobočkami</w:t>
      </w:r>
    </w:p>
    <w:p w:rsidR="004328E1" w:rsidRPr="006949FF" w:rsidRDefault="00852BC5" w:rsidP="00305969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 xml:space="preserve">v období od </w:t>
      </w:r>
      <w:r w:rsidR="004328E1" w:rsidRPr="006949FF">
        <w:rPr>
          <w:rFonts w:ascii="Arial" w:hAnsi="Arial" w:cs="Arial"/>
          <w:b/>
        </w:rPr>
        <w:t xml:space="preserve">apríla </w:t>
      </w:r>
      <w:r w:rsidR="00FE1EF4" w:rsidRPr="006949FF">
        <w:rPr>
          <w:rFonts w:ascii="Arial" w:hAnsi="Arial" w:cs="Arial"/>
          <w:b/>
        </w:rPr>
        <w:t>2014</w:t>
      </w:r>
      <w:r w:rsidRPr="006949FF">
        <w:rPr>
          <w:rFonts w:ascii="Arial" w:hAnsi="Arial" w:cs="Arial"/>
          <w:b/>
        </w:rPr>
        <w:t xml:space="preserve"> na základe údajov v IS JVP</w:t>
      </w:r>
      <w:r w:rsidR="00695674" w:rsidRPr="006949FF">
        <w:rPr>
          <w:rFonts w:ascii="Arial" w:hAnsi="Arial" w:cs="Arial"/>
          <w:b/>
        </w:rPr>
        <w:t xml:space="preserve">; zmena termínu - </w:t>
      </w:r>
      <w:r w:rsidR="004328E1" w:rsidRPr="006949FF">
        <w:rPr>
          <w:rFonts w:ascii="Arial" w:hAnsi="Arial" w:cs="Arial"/>
          <w:b/>
        </w:rPr>
        <w:t>v období od júla 2014 na základe údajov v IS JVP</w:t>
      </w:r>
      <w:r w:rsidR="006714DE" w:rsidRPr="006949FF">
        <w:rPr>
          <w:rFonts w:ascii="Arial" w:hAnsi="Arial" w:cs="Arial"/>
          <w:b/>
        </w:rPr>
        <w:t xml:space="preserve">; 2. zmena termínu - v období </w:t>
      </w:r>
      <w:r w:rsidR="00D30178" w:rsidRPr="006949FF">
        <w:rPr>
          <w:rFonts w:ascii="Arial" w:hAnsi="Arial" w:cs="Arial"/>
          <w:b/>
        </w:rPr>
        <w:t xml:space="preserve">od </w:t>
      </w:r>
      <w:r w:rsidR="00951E0C" w:rsidRPr="006949FF">
        <w:rPr>
          <w:rFonts w:ascii="Arial" w:hAnsi="Arial" w:cs="Arial"/>
          <w:b/>
        </w:rPr>
        <w:t xml:space="preserve">októbra 2014 </w:t>
      </w:r>
      <w:r w:rsidR="00323EA3" w:rsidRPr="006949FF">
        <w:rPr>
          <w:rFonts w:ascii="Arial" w:hAnsi="Arial" w:cs="Arial"/>
          <w:b/>
        </w:rPr>
        <w:t>na základe údajov v IS JVP</w:t>
      </w:r>
      <w:r w:rsidR="009C751F" w:rsidRPr="006949FF">
        <w:rPr>
          <w:rFonts w:ascii="Arial" w:hAnsi="Arial" w:cs="Arial"/>
          <w:b/>
        </w:rPr>
        <w:t>; 3. zmena termínu</w:t>
      </w:r>
      <w:r w:rsidR="00C05F7B" w:rsidRPr="006949FF">
        <w:rPr>
          <w:rFonts w:ascii="Arial" w:hAnsi="Arial" w:cs="Arial"/>
          <w:b/>
        </w:rPr>
        <w:t xml:space="preserve"> - </w:t>
      </w:r>
      <w:r w:rsidR="009C751F" w:rsidRPr="006949FF">
        <w:rPr>
          <w:rFonts w:ascii="Arial" w:hAnsi="Arial" w:cs="Arial"/>
          <w:b/>
        </w:rPr>
        <w:t xml:space="preserve">za obdobie od januára 2015 </w:t>
      </w:r>
    </w:p>
    <w:p w:rsidR="00BF2602" w:rsidRPr="006949FF" w:rsidRDefault="002A0026" w:rsidP="009C751F">
      <w:pPr>
        <w:ind w:left="426"/>
        <w:jc w:val="both"/>
        <w:rPr>
          <w:rFonts w:ascii="Arial" w:hAnsi="Arial" w:cs="Arial"/>
        </w:rPr>
      </w:pPr>
      <w:r w:rsidRPr="006949FF">
        <w:rPr>
          <w:rFonts w:ascii="Arial" w:hAnsi="Arial" w:cs="Arial"/>
          <w:u w:val="single"/>
        </w:rPr>
        <w:t>Plnenie:</w:t>
      </w:r>
      <w:r w:rsidRPr="006949FF">
        <w:rPr>
          <w:rFonts w:ascii="Arial" w:hAnsi="Arial" w:cs="Arial"/>
        </w:rPr>
        <w:t xml:space="preserve"> plní sa priebežne</w:t>
      </w:r>
    </w:p>
    <w:p w:rsidR="009C751F" w:rsidRPr="006949FF" w:rsidRDefault="009C751F" w:rsidP="009C751F">
      <w:pPr>
        <w:ind w:left="426"/>
        <w:jc w:val="both"/>
        <w:rPr>
          <w:rFonts w:ascii="Arial" w:hAnsi="Arial" w:cs="Arial"/>
        </w:rPr>
      </w:pPr>
    </w:p>
    <w:p w:rsidR="00983F39" w:rsidRPr="006949FF" w:rsidRDefault="00983F39" w:rsidP="005B2534">
      <w:pPr>
        <w:keepNext/>
        <w:jc w:val="center"/>
        <w:outlineLvl w:val="1"/>
        <w:rPr>
          <w:rFonts w:ascii="Arial" w:hAnsi="Arial"/>
          <w:b/>
          <w:bCs/>
        </w:rPr>
      </w:pPr>
      <w:r w:rsidRPr="006949FF">
        <w:rPr>
          <w:rFonts w:ascii="Arial" w:hAnsi="Arial"/>
          <w:b/>
          <w:bCs/>
          <w:w w:val="95"/>
        </w:rPr>
        <w:t xml:space="preserve">Vonkajšia kontrola vykonaná zamestnancami pobočiek </w:t>
      </w:r>
      <w:r w:rsidR="00030BE7" w:rsidRPr="006949FF">
        <w:rPr>
          <w:rFonts w:ascii="Arial" w:hAnsi="Arial"/>
          <w:b/>
          <w:bCs/>
          <w:w w:val="95"/>
        </w:rPr>
        <w:t>v</w:t>
      </w:r>
      <w:r w:rsidR="0090280E" w:rsidRPr="006949FF">
        <w:rPr>
          <w:rFonts w:ascii="Arial" w:hAnsi="Arial"/>
          <w:b/>
          <w:bCs/>
          <w:w w:val="95"/>
        </w:rPr>
        <w:t xml:space="preserve"> apríli a </w:t>
      </w:r>
      <w:r w:rsidR="00E902F5" w:rsidRPr="006949FF">
        <w:rPr>
          <w:rFonts w:ascii="Arial" w:hAnsi="Arial"/>
          <w:b/>
          <w:bCs/>
          <w:w w:val="95"/>
        </w:rPr>
        <w:t>v</w:t>
      </w:r>
      <w:r w:rsidR="0090280E" w:rsidRPr="006949FF">
        <w:rPr>
          <w:rFonts w:ascii="Arial" w:hAnsi="Arial"/>
          <w:b/>
          <w:bCs/>
          <w:w w:val="95"/>
        </w:rPr>
        <w:t xml:space="preserve"> máji </w:t>
      </w:r>
      <w:r w:rsidR="00E902F5" w:rsidRPr="006949FF">
        <w:rPr>
          <w:rFonts w:ascii="Arial" w:hAnsi="Arial"/>
          <w:b/>
          <w:bCs/>
        </w:rPr>
        <w:t>2015</w:t>
      </w:r>
    </w:p>
    <w:p w:rsidR="00E902F5" w:rsidRPr="006949FF" w:rsidRDefault="00983F39" w:rsidP="00225AD3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V</w:t>
      </w:r>
      <w:r w:rsidR="002A157B" w:rsidRPr="006949FF">
        <w:rPr>
          <w:rFonts w:ascii="Arial" w:hAnsi="Arial" w:cs="Arial"/>
        </w:rPr>
        <w:t> apríli a v máji</w:t>
      </w:r>
      <w:r w:rsidR="00E902F5" w:rsidRPr="006949FF">
        <w:rPr>
          <w:rFonts w:ascii="Arial" w:hAnsi="Arial" w:cs="Arial"/>
        </w:rPr>
        <w:t xml:space="preserve"> 2015 bolo podľa predpisov účinných od 1. januára 2004 vykonaných </w:t>
      </w:r>
      <w:r w:rsidR="002A157B" w:rsidRPr="006949FF">
        <w:rPr>
          <w:rFonts w:ascii="Arial" w:hAnsi="Arial" w:cs="Arial"/>
          <w:b/>
        </w:rPr>
        <w:t>3 013</w:t>
      </w:r>
      <w:r w:rsidR="00E902F5" w:rsidRPr="006949FF">
        <w:rPr>
          <w:rFonts w:ascii="Arial" w:hAnsi="Arial" w:cs="Arial"/>
          <w:b/>
        </w:rPr>
        <w:t xml:space="preserve"> </w:t>
      </w:r>
      <w:r w:rsidR="00BA7041" w:rsidRPr="006949FF">
        <w:rPr>
          <w:rFonts w:ascii="Arial" w:hAnsi="Arial" w:cs="Arial"/>
          <w:b/>
        </w:rPr>
        <w:t>v</w:t>
      </w:r>
      <w:r w:rsidR="00BA7041" w:rsidRPr="006949FF">
        <w:rPr>
          <w:rFonts w:ascii="Arial" w:hAnsi="Arial"/>
          <w:b/>
          <w:bCs/>
        </w:rPr>
        <w:t xml:space="preserve">onkajších </w:t>
      </w:r>
      <w:r w:rsidR="00E902F5" w:rsidRPr="006949FF">
        <w:rPr>
          <w:rFonts w:ascii="Arial" w:hAnsi="Arial" w:cs="Arial"/>
          <w:b/>
        </w:rPr>
        <w:t xml:space="preserve">kontrol </w:t>
      </w:r>
      <w:r w:rsidR="00E902F5" w:rsidRPr="006949FF">
        <w:rPr>
          <w:rFonts w:ascii="Arial" w:hAnsi="Arial" w:cs="Arial"/>
        </w:rPr>
        <w:t xml:space="preserve">na sociálne poistenie. </w:t>
      </w:r>
    </w:p>
    <w:p w:rsidR="00793F28" w:rsidRPr="006949FF" w:rsidRDefault="00793F28" w:rsidP="00225AD3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 xml:space="preserve">Správnosť odvodu poistného a plnenie oznamovacích povinností bola kontrolovaná za </w:t>
      </w:r>
      <w:r w:rsidRPr="006949FF">
        <w:rPr>
          <w:rFonts w:ascii="Arial" w:hAnsi="Arial" w:cs="Arial"/>
          <w:b/>
        </w:rPr>
        <w:t>62 138 zamestnancov</w:t>
      </w:r>
      <w:r w:rsidRPr="006949FF">
        <w:rPr>
          <w:rFonts w:ascii="Arial" w:hAnsi="Arial" w:cs="Arial"/>
        </w:rPr>
        <w:t xml:space="preserve">. Celkom bolo kontrolovaných </w:t>
      </w:r>
      <w:r w:rsidRPr="006949FF">
        <w:rPr>
          <w:rFonts w:ascii="Arial" w:hAnsi="Arial" w:cs="Arial"/>
          <w:b/>
        </w:rPr>
        <w:t>591 034 mesiacov</w:t>
      </w:r>
      <w:r w:rsidRPr="006949FF">
        <w:rPr>
          <w:rFonts w:ascii="Arial" w:hAnsi="Arial" w:cs="Arial"/>
        </w:rPr>
        <w:t xml:space="preserve">, za ktoré zamestnávatelia odvádzali poistné za svojich zamestnancov. </w:t>
      </w:r>
    </w:p>
    <w:p w:rsidR="00983F39" w:rsidRPr="006949FF" w:rsidRDefault="001008F6" w:rsidP="00225AD3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Pri kontrol</w:t>
      </w:r>
      <w:r w:rsidR="005635E5" w:rsidRPr="006949FF">
        <w:rPr>
          <w:rFonts w:ascii="Arial" w:hAnsi="Arial" w:cs="Arial"/>
        </w:rPr>
        <w:t>ách</w:t>
      </w:r>
      <w:r w:rsidRPr="006949FF">
        <w:rPr>
          <w:rFonts w:ascii="Arial" w:hAnsi="Arial" w:cs="Arial"/>
        </w:rPr>
        <w:t xml:space="preserve"> </w:t>
      </w:r>
      <w:r w:rsidR="00983F39" w:rsidRPr="006949FF">
        <w:rPr>
          <w:rFonts w:ascii="Arial" w:hAnsi="Arial" w:cs="Arial"/>
        </w:rPr>
        <w:t>bolo predložených a v jednotlivých aplikačných programových vybaveniach zaevidovaných</w:t>
      </w:r>
      <w:r w:rsidR="00983F39" w:rsidRPr="006949FF">
        <w:rPr>
          <w:rFonts w:ascii="Arial" w:hAnsi="Arial" w:cs="Arial"/>
          <w:b/>
        </w:rPr>
        <w:t xml:space="preserve"> </w:t>
      </w:r>
      <w:r w:rsidR="00793F28" w:rsidRPr="006949FF">
        <w:rPr>
          <w:rFonts w:ascii="Arial" w:hAnsi="Arial" w:cs="Arial"/>
          <w:b/>
        </w:rPr>
        <w:t>2 427</w:t>
      </w:r>
      <w:r w:rsidR="00E902F5" w:rsidRPr="006949FF">
        <w:rPr>
          <w:rFonts w:ascii="Arial" w:hAnsi="Arial" w:cs="Arial"/>
          <w:b/>
        </w:rPr>
        <w:t xml:space="preserve"> </w:t>
      </w:r>
      <w:r w:rsidR="00E902F5" w:rsidRPr="006949FF">
        <w:rPr>
          <w:rFonts w:ascii="Arial" w:hAnsi="Arial" w:cs="Arial"/>
        </w:rPr>
        <w:t>mesačných</w:t>
      </w:r>
      <w:r w:rsidR="00E902F5" w:rsidRPr="006949FF">
        <w:rPr>
          <w:rFonts w:ascii="Arial" w:hAnsi="Arial" w:cs="Arial"/>
          <w:b/>
        </w:rPr>
        <w:t xml:space="preserve"> </w:t>
      </w:r>
      <w:r w:rsidRPr="006949FF">
        <w:rPr>
          <w:rFonts w:ascii="Arial" w:hAnsi="Arial" w:cs="Arial"/>
        </w:rPr>
        <w:t>výkazov poistného a príspevkov na starobné dôchodkové sporenie, výkazov poistného a príspevkov na starobné dôchodkové sporenie (ďalej len „výkazy“)</w:t>
      </w:r>
      <w:r w:rsidR="00983F39" w:rsidRPr="006949FF">
        <w:rPr>
          <w:rFonts w:ascii="Arial" w:hAnsi="Arial" w:cs="Arial"/>
          <w:b/>
        </w:rPr>
        <w:t>.</w:t>
      </w:r>
      <w:r w:rsidRPr="006949FF">
        <w:rPr>
          <w:rFonts w:ascii="Arial" w:hAnsi="Arial" w:cs="Arial"/>
          <w:b/>
        </w:rPr>
        <w:t xml:space="preserve"> </w:t>
      </w:r>
      <w:r w:rsidR="00983F39" w:rsidRPr="006949FF">
        <w:rPr>
          <w:rFonts w:ascii="Arial" w:hAnsi="Arial" w:cs="Arial"/>
        </w:rPr>
        <w:t xml:space="preserve">Pri kontrole </w:t>
      </w:r>
      <w:r w:rsidR="00983F39" w:rsidRPr="006949FF">
        <w:rPr>
          <w:rFonts w:ascii="Arial" w:hAnsi="Arial" w:cs="Arial"/>
          <w:b/>
        </w:rPr>
        <w:t>výkazov</w:t>
      </w:r>
      <w:r w:rsidR="00983F39" w:rsidRPr="006949FF">
        <w:rPr>
          <w:rFonts w:ascii="Arial" w:hAnsi="Arial" w:cs="Arial"/>
        </w:rPr>
        <w:t xml:space="preserve"> zamestnávateľov opravili zamestnanci pobočiek Sociálnej poisťovne </w:t>
      </w:r>
      <w:r w:rsidR="00793F28" w:rsidRPr="006949FF">
        <w:rPr>
          <w:rFonts w:ascii="Arial" w:hAnsi="Arial" w:cs="Arial"/>
          <w:b/>
        </w:rPr>
        <w:t>44 531</w:t>
      </w:r>
      <w:r w:rsidR="00E902F5" w:rsidRPr="006949FF">
        <w:rPr>
          <w:rFonts w:ascii="Arial" w:hAnsi="Arial" w:cs="Arial"/>
          <w:b/>
        </w:rPr>
        <w:t xml:space="preserve"> </w:t>
      </w:r>
      <w:r w:rsidR="00983F39" w:rsidRPr="006949FF">
        <w:rPr>
          <w:rFonts w:ascii="Arial" w:hAnsi="Arial" w:cs="Arial"/>
          <w:b/>
        </w:rPr>
        <w:t>chýb</w:t>
      </w:r>
      <w:r w:rsidRPr="006949FF">
        <w:rPr>
          <w:rFonts w:ascii="Arial" w:hAnsi="Arial" w:cs="Arial"/>
        </w:rPr>
        <w:t xml:space="preserve"> a</w:t>
      </w:r>
      <w:r w:rsidR="00793F28" w:rsidRPr="006949FF">
        <w:rPr>
          <w:rFonts w:ascii="Arial" w:hAnsi="Arial" w:cs="Arial"/>
        </w:rPr>
        <w:t> </w:t>
      </w:r>
      <w:r w:rsidR="00793F28" w:rsidRPr="006949FF">
        <w:rPr>
          <w:rFonts w:ascii="Arial" w:hAnsi="Arial" w:cs="Arial"/>
          <w:b/>
        </w:rPr>
        <w:t>5 867</w:t>
      </w:r>
      <w:r w:rsidR="00E902F5" w:rsidRPr="006949FF">
        <w:rPr>
          <w:rFonts w:ascii="Arial" w:hAnsi="Arial" w:cs="Arial"/>
          <w:b/>
        </w:rPr>
        <w:t xml:space="preserve"> chýb</w:t>
      </w:r>
      <w:r w:rsidR="00E902F5" w:rsidRPr="006949FF">
        <w:rPr>
          <w:rFonts w:cs="Arial"/>
        </w:rPr>
        <w:t xml:space="preserve"> </w:t>
      </w:r>
      <w:r w:rsidRPr="006949FF">
        <w:rPr>
          <w:rFonts w:ascii="Arial" w:hAnsi="Arial" w:cs="Arial"/>
          <w:b/>
        </w:rPr>
        <w:t xml:space="preserve">registračných listov zamestnancov </w:t>
      </w:r>
      <w:r w:rsidRPr="006949FF">
        <w:rPr>
          <w:rFonts w:ascii="Arial" w:hAnsi="Arial" w:cs="Arial"/>
        </w:rPr>
        <w:t xml:space="preserve">zistených pri </w:t>
      </w:r>
      <w:r w:rsidR="00BA7041" w:rsidRPr="006949FF">
        <w:rPr>
          <w:rFonts w:ascii="Arial" w:hAnsi="Arial" w:cs="Arial"/>
        </w:rPr>
        <w:t>v</w:t>
      </w:r>
      <w:r w:rsidR="00BA7041" w:rsidRPr="006949FF">
        <w:rPr>
          <w:rFonts w:ascii="Arial" w:hAnsi="Arial"/>
          <w:bCs/>
        </w:rPr>
        <w:t>onkajšej</w:t>
      </w:r>
      <w:r w:rsidR="00BA7041" w:rsidRPr="006949FF">
        <w:rPr>
          <w:rFonts w:ascii="Arial" w:hAnsi="Arial" w:cs="Arial"/>
        </w:rPr>
        <w:t xml:space="preserve"> </w:t>
      </w:r>
      <w:r w:rsidRPr="006949FF">
        <w:rPr>
          <w:rFonts w:ascii="Arial" w:hAnsi="Arial" w:cs="Arial"/>
        </w:rPr>
        <w:t>kontrole.</w:t>
      </w:r>
    </w:p>
    <w:p w:rsidR="007B3248" w:rsidRPr="006949FF" w:rsidRDefault="007B3248" w:rsidP="007B3248">
      <w:pPr>
        <w:jc w:val="both"/>
        <w:rPr>
          <w:rFonts w:ascii="Arial" w:hAnsi="Arial" w:cs="Arial"/>
        </w:rPr>
      </w:pPr>
    </w:p>
    <w:p w:rsidR="007B3248" w:rsidRPr="006949FF" w:rsidRDefault="007B3248" w:rsidP="007B3248">
      <w:pPr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</w:rPr>
        <w:t xml:space="preserve">Na základe výsledkov uskutočnených vonkajších kontrol bolo útvarmi poistného rozhodnutím </w:t>
      </w:r>
      <w:r w:rsidRPr="006949FF">
        <w:rPr>
          <w:rFonts w:ascii="Arial" w:hAnsi="Arial" w:cs="Arial"/>
          <w:b/>
        </w:rPr>
        <w:t>predpísané dlžné poistné v celkovej sume 466 841,85 EUR.</w:t>
      </w:r>
    </w:p>
    <w:p w:rsidR="007B3248" w:rsidRPr="006949FF" w:rsidRDefault="007B3248" w:rsidP="007B3248">
      <w:pPr>
        <w:jc w:val="both"/>
        <w:rPr>
          <w:rFonts w:ascii="Arial" w:hAnsi="Arial"/>
          <w:szCs w:val="20"/>
        </w:rPr>
      </w:pPr>
    </w:p>
    <w:p w:rsidR="007B3248" w:rsidRPr="006949FF" w:rsidRDefault="007B3248" w:rsidP="007B3248">
      <w:pPr>
        <w:jc w:val="both"/>
        <w:rPr>
          <w:rFonts w:ascii="Arial" w:hAnsi="Arial"/>
          <w:szCs w:val="20"/>
        </w:rPr>
      </w:pPr>
      <w:r w:rsidRPr="006949FF">
        <w:rPr>
          <w:rFonts w:ascii="Arial" w:hAnsi="Arial"/>
          <w:szCs w:val="20"/>
        </w:rPr>
        <w:t xml:space="preserve">V súvislosti s vykonávanými kontrolami v apríli a máji 2015 bolo uložených </w:t>
      </w:r>
      <w:r w:rsidRPr="006949FF">
        <w:rPr>
          <w:rFonts w:ascii="Arial" w:hAnsi="Arial"/>
          <w:b/>
          <w:szCs w:val="20"/>
        </w:rPr>
        <w:t>750 pokút</w:t>
      </w:r>
      <w:r w:rsidRPr="006949FF">
        <w:rPr>
          <w:rFonts w:ascii="Arial" w:hAnsi="Arial"/>
          <w:szCs w:val="20"/>
        </w:rPr>
        <w:t xml:space="preserve"> v celkovej sume </w:t>
      </w:r>
      <w:r w:rsidRPr="006949FF">
        <w:rPr>
          <w:rFonts w:ascii="Arial" w:hAnsi="Arial"/>
          <w:b/>
          <w:szCs w:val="20"/>
        </w:rPr>
        <w:t>68 113,56 EUR</w:t>
      </w:r>
      <w:r w:rsidRPr="006949FF">
        <w:rPr>
          <w:rFonts w:ascii="Arial" w:hAnsi="Arial"/>
          <w:szCs w:val="20"/>
        </w:rPr>
        <w:t xml:space="preserve"> a bolo vydaných </w:t>
      </w:r>
      <w:r w:rsidRPr="006949FF">
        <w:rPr>
          <w:rFonts w:ascii="Arial" w:hAnsi="Arial"/>
          <w:b/>
          <w:szCs w:val="20"/>
        </w:rPr>
        <w:t xml:space="preserve">981 rozhodnutí na penále </w:t>
      </w:r>
      <w:r w:rsidRPr="006949FF">
        <w:rPr>
          <w:rFonts w:ascii="Arial" w:hAnsi="Arial"/>
          <w:szCs w:val="20"/>
        </w:rPr>
        <w:t xml:space="preserve">v celkovej sume </w:t>
      </w:r>
      <w:r w:rsidRPr="006949FF">
        <w:rPr>
          <w:rFonts w:ascii="Arial" w:hAnsi="Arial"/>
          <w:b/>
          <w:szCs w:val="20"/>
        </w:rPr>
        <w:t>221 018,22 EUR</w:t>
      </w:r>
      <w:r w:rsidRPr="006949FF">
        <w:rPr>
          <w:rFonts w:ascii="Arial" w:hAnsi="Arial"/>
          <w:szCs w:val="20"/>
        </w:rPr>
        <w:t xml:space="preserve">. </w:t>
      </w:r>
    </w:p>
    <w:p w:rsidR="00CB6384" w:rsidRPr="006949FF" w:rsidRDefault="007B3248" w:rsidP="00A645EC">
      <w:pPr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Na základe kontroly bolo uhradené poistné v apríli a máji 2015 v sume 1 551 291,46 EUR.</w:t>
      </w:r>
    </w:p>
    <w:p w:rsidR="007B3248" w:rsidRPr="006949FF" w:rsidRDefault="007B3248" w:rsidP="00A645EC">
      <w:pPr>
        <w:jc w:val="both"/>
        <w:rPr>
          <w:rFonts w:ascii="Arial" w:hAnsi="Arial" w:cs="Arial"/>
          <w:b/>
        </w:rPr>
      </w:pPr>
    </w:p>
    <w:p w:rsidR="00AE4E6F" w:rsidRDefault="00AE4E6F" w:rsidP="00CB6384">
      <w:pPr>
        <w:jc w:val="both"/>
        <w:rPr>
          <w:rFonts w:ascii="Arial" w:hAnsi="Arial"/>
          <w:b/>
          <w:szCs w:val="20"/>
        </w:rPr>
      </w:pPr>
    </w:p>
    <w:p w:rsidR="00CB6384" w:rsidRPr="006949FF" w:rsidRDefault="00CB6384" w:rsidP="00CB6384">
      <w:pPr>
        <w:jc w:val="both"/>
        <w:rPr>
          <w:rFonts w:ascii="Arial" w:hAnsi="Arial"/>
          <w:b/>
          <w:szCs w:val="20"/>
        </w:rPr>
      </w:pPr>
      <w:r w:rsidRPr="006949FF">
        <w:rPr>
          <w:rFonts w:ascii="Arial" w:hAnsi="Arial"/>
          <w:b/>
          <w:szCs w:val="20"/>
        </w:rPr>
        <w:lastRenderedPageBreak/>
        <w:t xml:space="preserve">Porovnanie údajov o vykonaných </w:t>
      </w:r>
      <w:r w:rsidRPr="006949FF">
        <w:rPr>
          <w:rFonts w:ascii="Arial" w:hAnsi="Arial" w:cs="Arial"/>
          <w:b/>
        </w:rPr>
        <w:t>vonkajších kontrolách:</w:t>
      </w:r>
    </w:p>
    <w:p w:rsidR="00CB6384" w:rsidRPr="006949FF" w:rsidRDefault="00637CF2" w:rsidP="00225AD3">
      <w:pPr>
        <w:spacing w:before="240"/>
        <w:jc w:val="both"/>
        <w:rPr>
          <w:rFonts w:ascii="Arial" w:hAnsi="Arial"/>
          <w:b/>
          <w:szCs w:val="20"/>
          <w:u w:val="single"/>
        </w:rPr>
      </w:pPr>
      <w:r w:rsidRPr="006949FF">
        <w:rPr>
          <w:rFonts w:ascii="Arial" w:hAnsi="Arial"/>
          <w:b/>
          <w:szCs w:val="20"/>
          <w:u w:val="single"/>
        </w:rPr>
        <w:t>Apríl</w:t>
      </w:r>
      <w:r w:rsidR="00CB6384" w:rsidRPr="006949FF">
        <w:rPr>
          <w:rFonts w:ascii="Arial" w:hAnsi="Arial"/>
          <w:b/>
          <w:szCs w:val="20"/>
          <w:u w:val="single"/>
        </w:rPr>
        <w:t xml:space="preserve"> 2015</w:t>
      </w:r>
      <w:r w:rsidR="007120AD" w:rsidRPr="006949FF">
        <w:rPr>
          <w:rFonts w:ascii="Arial" w:hAnsi="Arial"/>
          <w:b/>
          <w:szCs w:val="20"/>
        </w:rPr>
        <w:t xml:space="preserve"> </w:t>
      </w:r>
      <w:r w:rsidR="007120AD" w:rsidRPr="006949FF">
        <w:rPr>
          <w:rFonts w:ascii="Arial" w:hAnsi="Arial"/>
          <w:szCs w:val="20"/>
        </w:rPr>
        <w:t xml:space="preserve">(vykonaných </w:t>
      </w:r>
      <w:r w:rsidRPr="006949FF">
        <w:rPr>
          <w:rFonts w:ascii="Arial" w:hAnsi="Arial"/>
          <w:szCs w:val="20"/>
        </w:rPr>
        <w:t>1 561</w:t>
      </w:r>
      <w:r w:rsidR="007120AD" w:rsidRPr="006949FF">
        <w:rPr>
          <w:rFonts w:ascii="Arial" w:hAnsi="Arial"/>
          <w:szCs w:val="20"/>
        </w:rPr>
        <w:t xml:space="preserve"> </w:t>
      </w:r>
      <w:r w:rsidR="007120AD" w:rsidRPr="006949FF">
        <w:rPr>
          <w:rFonts w:ascii="Arial" w:hAnsi="Arial" w:cs="Arial"/>
        </w:rPr>
        <w:t>vonkajších kontrol)</w:t>
      </w:r>
    </w:p>
    <w:p w:rsidR="00637CF2" w:rsidRPr="006949FF" w:rsidRDefault="00637CF2" w:rsidP="00637CF2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  <w:b/>
        </w:rPr>
        <w:t>V porovnaní s mesiacom marec 2015</w:t>
      </w:r>
      <w:r w:rsidRPr="006949FF">
        <w:rPr>
          <w:rFonts w:ascii="Arial" w:hAnsi="Arial" w:cs="Arial"/>
        </w:rPr>
        <w:t xml:space="preserve"> vykonali zamestnanci vykonávajúci vonkajšiu kontrolu o 14 vonkajších kontrol menej (za marec 2015 vykonali 1 575 kontrol), t.j. menej o 0,89%.</w:t>
      </w:r>
    </w:p>
    <w:p w:rsidR="00637CF2" w:rsidRPr="006949FF" w:rsidRDefault="00637CF2" w:rsidP="00637CF2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  <w:b/>
        </w:rPr>
        <w:t>V porovnaní s priemerným mesačným počtom v roku 2014</w:t>
      </w:r>
      <w:r w:rsidRPr="006949FF">
        <w:rPr>
          <w:rFonts w:ascii="Arial" w:hAnsi="Arial" w:cs="Arial"/>
        </w:rPr>
        <w:t xml:space="preserve"> vykonali zamestnanci vykonávajúci vonkajšiu kontrolu o 344 vonkajších kontrol viac (za rok 2014 vykonali mesačne v priemere 1 217 kontrol). t.j. viac o 28,27%.</w:t>
      </w:r>
    </w:p>
    <w:p w:rsidR="00CB6384" w:rsidRPr="006949FF" w:rsidRDefault="00637CF2" w:rsidP="00225AD3">
      <w:pPr>
        <w:spacing w:before="240"/>
        <w:jc w:val="both"/>
        <w:rPr>
          <w:rFonts w:ascii="Arial" w:hAnsi="Arial"/>
          <w:szCs w:val="20"/>
          <w:u w:val="single"/>
        </w:rPr>
      </w:pPr>
      <w:r w:rsidRPr="006949FF">
        <w:rPr>
          <w:rFonts w:ascii="Arial" w:hAnsi="Arial"/>
          <w:b/>
          <w:szCs w:val="20"/>
          <w:u w:val="single"/>
        </w:rPr>
        <w:t>Máj</w:t>
      </w:r>
      <w:r w:rsidR="00CB6384" w:rsidRPr="006949FF">
        <w:rPr>
          <w:rFonts w:ascii="Arial" w:hAnsi="Arial"/>
          <w:b/>
          <w:szCs w:val="20"/>
          <w:u w:val="single"/>
        </w:rPr>
        <w:t xml:space="preserve"> 2015</w:t>
      </w:r>
      <w:r w:rsidR="00CB6384" w:rsidRPr="006949FF">
        <w:rPr>
          <w:rFonts w:ascii="Arial" w:hAnsi="Arial"/>
          <w:szCs w:val="20"/>
        </w:rPr>
        <w:t xml:space="preserve"> </w:t>
      </w:r>
      <w:r w:rsidR="007120AD" w:rsidRPr="006949FF">
        <w:rPr>
          <w:rFonts w:ascii="Arial" w:hAnsi="Arial"/>
          <w:szCs w:val="20"/>
        </w:rPr>
        <w:t>(vykonaných 1 4</w:t>
      </w:r>
      <w:r w:rsidRPr="006949FF">
        <w:rPr>
          <w:rFonts w:ascii="Arial" w:hAnsi="Arial"/>
          <w:szCs w:val="20"/>
        </w:rPr>
        <w:t>52</w:t>
      </w:r>
      <w:r w:rsidR="007120AD" w:rsidRPr="006949FF">
        <w:rPr>
          <w:rFonts w:ascii="Arial" w:hAnsi="Arial"/>
          <w:szCs w:val="20"/>
        </w:rPr>
        <w:t xml:space="preserve"> </w:t>
      </w:r>
      <w:r w:rsidR="007120AD" w:rsidRPr="006949FF">
        <w:rPr>
          <w:rFonts w:ascii="Arial" w:hAnsi="Arial" w:cs="Arial"/>
        </w:rPr>
        <w:t>vonkajších kontrol)</w:t>
      </w:r>
    </w:p>
    <w:p w:rsidR="00637CF2" w:rsidRPr="006949FF" w:rsidRDefault="00637CF2" w:rsidP="00637CF2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  <w:b/>
        </w:rPr>
        <w:t>V porovnaní s mesiacom apríl 2015</w:t>
      </w:r>
      <w:r w:rsidRPr="006949FF">
        <w:rPr>
          <w:rFonts w:ascii="Arial" w:hAnsi="Arial" w:cs="Arial"/>
        </w:rPr>
        <w:t xml:space="preserve"> vykonali zamestnanci vykonávajúci vonkajšiu kontrolu o 109 vonkajších kontrol menej (za apríl 2015 vykonali 1561 kontrol), t.j. menej o 6,98%. </w:t>
      </w:r>
    </w:p>
    <w:p w:rsidR="00637CF2" w:rsidRPr="006949FF" w:rsidRDefault="00637CF2" w:rsidP="00637CF2">
      <w:pPr>
        <w:spacing w:before="240"/>
        <w:jc w:val="both"/>
        <w:rPr>
          <w:rFonts w:ascii="Arial" w:hAnsi="Arial" w:cs="Arial"/>
        </w:rPr>
      </w:pPr>
      <w:r w:rsidRPr="006949FF">
        <w:rPr>
          <w:rFonts w:ascii="Arial" w:hAnsi="Arial" w:cs="Arial"/>
          <w:b/>
        </w:rPr>
        <w:t>V porovnaní s priemerným mesačným počtom v roku 2014</w:t>
      </w:r>
      <w:r w:rsidRPr="006949FF">
        <w:rPr>
          <w:rFonts w:ascii="Arial" w:hAnsi="Arial" w:cs="Arial"/>
        </w:rPr>
        <w:t xml:space="preserve"> vykonali zamestnanci vykonávajúci vonkajšiu kontrolu o 235 vonkajších kontrol viac (za rok 2014 vykonali mesačne v priemere 1 217 kontrol), t.j. viac o 19,31%. </w:t>
      </w:r>
    </w:p>
    <w:p w:rsidR="005B2534" w:rsidRPr="006949FF" w:rsidRDefault="005B2534" w:rsidP="00A645EC">
      <w:pPr>
        <w:jc w:val="both"/>
        <w:rPr>
          <w:rFonts w:ascii="Arial" w:hAnsi="Arial" w:cs="Arial"/>
          <w:szCs w:val="20"/>
        </w:rPr>
      </w:pPr>
    </w:p>
    <w:p w:rsidR="00852BC5" w:rsidRPr="006949FF" w:rsidRDefault="00852BC5" w:rsidP="003059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Podávanie trestných oznámení na zamestnávateľov, ktoré sú fyzické osoby alebo štatutárnych zástupcov právnických osôb, v súvislosti s neplatením a neodvádzaním poistného a príspevkov na starobné dôchodkové sporenie v prípade, ak zamestnávateľ nezaplatil alebo neodviedol poistné a príspevky na starobné dôchodkové sporenie v správnej sume najmenej za obdobie troch kalendárnych mesiacov a dlžná suma poistného a príspevkov na starobné dôchodkové sp</w:t>
      </w:r>
      <w:r w:rsidR="00337770" w:rsidRPr="006949FF">
        <w:rPr>
          <w:rFonts w:ascii="Arial" w:hAnsi="Arial" w:cs="Arial"/>
          <w:b/>
        </w:rPr>
        <w:t>orenie je v sume 2 660,00 EUR a </w:t>
      </w:r>
      <w:r w:rsidRPr="006949FF">
        <w:rPr>
          <w:rFonts w:ascii="Arial" w:hAnsi="Arial" w:cs="Arial"/>
          <w:b/>
        </w:rPr>
        <w:t>viac.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T: ihneď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Z: riaditelia pobočiek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KM: mesačné vyhodnocovanie</w:t>
      </w:r>
    </w:p>
    <w:p w:rsidR="00852BC5" w:rsidRPr="006949FF" w:rsidRDefault="00852BC5" w:rsidP="00305969">
      <w:pPr>
        <w:numPr>
          <w:ilvl w:val="0"/>
          <w:numId w:val="5"/>
        </w:numPr>
        <w:ind w:left="426" w:firstLine="0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v období do marca 2014 na základe údajov predložených pobočkami,</w:t>
      </w:r>
    </w:p>
    <w:p w:rsidR="00300F08" w:rsidRPr="006949FF" w:rsidRDefault="00300F08" w:rsidP="00AE0698">
      <w:pPr>
        <w:ind w:left="709" w:hanging="283"/>
        <w:jc w:val="both"/>
        <w:rPr>
          <w:rFonts w:ascii="Arial" w:hAnsi="Arial" w:cs="Arial"/>
          <w:u w:val="single"/>
        </w:rPr>
      </w:pPr>
      <w:r w:rsidRPr="006949FF">
        <w:rPr>
          <w:rFonts w:ascii="Arial" w:hAnsi="Arial" w:cs="Arial"/>
          <w:b/>
        </w:rPr>
        <w:t>b)</w:t>
      </w:r>
      <w:r w:rsidRPr="006949FF">
        <w:rPr>
          <w:rFonts w:ascii="Arial" w:hAnsi="Arial" w:cs="Arial"/>
          <w:b/>
        </w:rPr>
        <w:tab/>
        <w:t>v období od apríla 2014 na základe údajov v IS JVP;</w:t>
      </w:r>
      <w:r w:rsidRPr="006949FF">
        <w:rPr>
          <w:rFonts w:ascii="Arial" w:hAnsi="Arial" w:cs="Arial"/>
        </w:rPr>
        <w:t xml:space="preserve"> </w:t>
      </w:r>
      <w:r w:rsidR="001A2BC1" w:rsidRPr="006949FF">
        <w:rPr>
          <w:rFonts w:ascii="Arial" w:hAnsi="Arial" w:cs="Arial"/>
          <w:b/>
        </w:rPr>
        <w:t>zmena termínu -</w:t>
      </w:r>
      <w:r w:rsidR="00695674" w:rsidRPr="006949FF">
        <w:rPr>
          <w:rFonts w:ascii="Arial" w:hAnsi="Arial" w:cs="Arial"/>
          <w:b/>
        </w:rPr>
        <w:t>v </w:t>
      </w:r>
      <w:r w:rsidRPr="006949FF">
        <w:rPr>
          <w:rFonts w:ascii="Arial" w:hAnsi="Arial" w:cs="Arial"/>
          <w:b/>
        </w:rPr>
        <w:t>období od júla 2014 na základe údajov v IS JVP</w:t>
      </w:r>
      <w:r w:rsidR="00D02685" w:rsidRPr="006949FF">
        <w:rPr>
          <w:rFonts w:ascii="Arial" w:hAnsi="Arial" w:cs="Arial"/>
          <w:b/>
        </w:rPr>
        <w:t>; 2. zmena termínu - v období od novembra 2014</w:t>
      </w:r>
      <w:r w:rsidR="003F246E" w:rsidRPr="006949FF">
        <w:rPr>
          <w:rFonts w:ascii="Arial" w:hAnsi="Arial" w:cs="Arial"/>
          <w:b/>
        </w:rPr>
        <w:t xml:space="preserve"> na základe údajov v IS JVP</w:t>
      </w:r>
      <w:r w:rsidR="00A94FDA" w:rsidRPr="006949FF">
        <w:rPr>
          <w:rFonts w:ascii="Arial" w:hAnsi="Arial" w:cs="Arial"/>
          <w:b/>
        </w:rPr>
        <w:t xml:space="preserve">; 3. zmena termínu - za obdobie od januára 2015 na základe údajov v IS JVP;  </w:t>
      </w:r>
      <w:r w:rsidR="00942E91" w:rsidRPr="006949FF">
        <w:rPr>
          <w:rFonts w:ascii="Arial" w:hAnsi="Arial" w:cs="Arial"/>
          <w:b/>
        </w:rPr>
        <w:t xml:space="preserve"> </w:t>
      </w:r>
    </w:p>
    <w:p w:rsidR="00852BC5" w:rsidRPr="006949FF" w:rsidRDefault="00852BC5" w:rsidP="00AE0698">
      <w:pPr>
        <w:ind w:firstLine="426"/>
        <w:jc w:val="both"/>
        <w:rPr>
          <w:rFonts w:ascii="Arial" w:hAnsi="Arial" w:cs="Arial"/>
        </w:rPr>
      </w:pPr>
      <w:r w:rsidRPr="006949FF">
        <w:rPr>
          <w:rFonts w:ascii="Arial" w:hAnsi="Arial" w:cs="Arial"/>
          <w:u w:val="single"/>
        </w:rPr>
        <w:t>Plnenie</w:t>
      </w:r>
      <w:r w:rsidRPr="006949FF">
        <w:rPr>
          <w:rFonts w:ascii="Arial" w:hAnsi="Arial" w:cs="Arial"/>
        </w:rPr>
        <w:t>: plní sa priebežne</w:t>
      </w:r>
    </w:p>
    <w:p w:rsidR="00A15A86" w:rsidRPr="006949FF" w:rsidRDefault="00A15A86" w:rsidP="00A60DE5">
      <w:pPr>
        <w:jc w:val="both"/>
        <w:rPr>
          <w:rFonts w:ascii="Arial" w:eastAsiaTheme="minorHAnsi" w:hAnsi="Arial" w:cs="Arial"/>
          <w:lang w:eastAsia="en-US"/>
        </w:rPr>
      </w:pPr>
    </w:p>
    <w:p w:rsidR="00A60DE5" w:rsidRPr="006949FF" w:rsidRDefault="00A60DE5" w:rsidP="00A60DE5">
      <w:pPr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>Štatistika k evidencii trestných oznámení je od januára 2015 výstupom z IS JVP. Nižšie sú uvedené počty trestných oznámení a počty odvádzateľov poistného, ktorých sa podania v jednotlivých kalendárnych mesiacoch roku 2015 týkajú.</w:t>
      </w:r>
    </w:p>
    <w:p w:rsidR="00A15A86" w:rsidRPr="006949FF" w:rsidRDefault="00A60DE5" w:rsidP="00A60DE5">
      <w:pPr>
        <w:spacing w:before="240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</w:p>
    <w:p w:rsidR="00A15A86" w:rsidRPr="006949FF" w:rsidRDefault="00A15A86">
      <w:pPr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br w:type="page"/>
      </w:r>
    </w:p>
    <w:p w:rsidR="00A60DE5" w:rsidRPr="006949FF" w:rsidRDefault="00A60DE5" w:rsidP="00D14DC1">
      <w:pPr>
        <w:spacing w:before="240"/>
        <w:ind w:left="2127" w:firstLine="709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hAnsi="Arial" w:cs="Arial"/>
          <w:b/>
          <w:bCs/>
        </w:rPr>
        <w:lastRenderedPageBreak/>
        <w:t>počet podaní</w:t>
      </w:r>
      <w:r w:rsidRPr="006949FF">
        <w:rPr>
          <w:rFonts w:ascii="Arial" w:hAnsi="Arial" w:cs="Arial"/>
          <w:b/>
          <w:bCs/>
        </w:rPr>
        <w:tab/>
      </w:r>
      <w:r w:rsidRPr="006949FF">
        <w:rPr>
          <w:rFonts w:ascii="Arial" w:hAnsi="Arial" w:cs="Arial"/>
          <w:b/>
          <w:bCs/>
        </w:rPr>
        <w:tab/>
      </w:r>
      <w:r w:rsidRPr="006949FF">
        <w:rPr>
          <w:rFonts w:ascii="Arial" w:hAnsi="Arial" w:cs="Arial"/>
          <w:b/>
          <w:bCs/>
        </w:rPr>
        <w:tab/>
        <w:t>počet odvádzateľov</w:t>
      </w:r>
    </w:p>
    <w:p w:rsidR="00A60DE5" w:rsidRPr="006949FF" w:rsidRDefault="00A60DE5" w:rsidP="00A60DE5">
      <w:pPr>
        <w:jc w:val="both"/>
        <w:rPr>
          <w:rFonts w:ascii="Arial" w:hAnsi="Arial" w:cs="Arial"/>
        </w:rPr>
      </w:pPr>
      <w:r w:rsidRPr="006949FF">
        <w:rPr>
          <w:rFonts w:ascii="Arial" w:eastAsiaTheme="minorHAnsi" w:hAnsi="Arial" w:cs="Arial"/>
          <w:lang w:eastAsia="en-US"/>
        </w:rPr>
        <w:t>január 2015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  <w:t>436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hAnsi="Arial" w:cs="Arial"/>
        </w:rPr>
        <w:t>367</w:t>
      </w:r>
    </w:p>
    <w:p w:rsidR="00A60DE5" w:rsidRPr="006949FF" w:rsidRDefault="00A60DE5" w:rsidP="00A60DE5">
      <w:pPr>
        <w:jc w:val="both"/>
        <w:rPr>
          <w:rFonts w:ascii="Arial" w:hAnsi="Arial" w:cs="Arial"/>
        </w:rPr>
      </w:pPr>
      <w:r w:rsidRPr="006949FF">
        <w:rPr>
          <w:rFonts w:ascii="Arial" w:eastAsiaTheme="minorHAnsi" w:hAnsi="Arial" w:cs="Arial"/>
          <w:lang w:eastAsia="en-US"/>
        </w:rPr>
        <w:t xml:space="preserve">február 2015 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hAnsi="Arial" w:cs="Arial"/>
        </w:rPr>
        <w:t>422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hAnsi="Arial" w:cs="Arial"/>
        </w:rPr>
        <w:t>274</w:t>
      </w:r>
    </w:p>
    <w:p w:rsidR="00A60DE5" w:rsidRPr="006949FF" w:rsidRDefault="00A60DE5" w:rsidP="00A60DE5">
      <w:pPr>
        <w:jc w:val="both"/>
        <w:rPr>
          <w:rFonts w:ascii="Arial" w:hAnsi="Arial" w:cs="Arial"/>
        </w:rPr>
      </w:pPr>
      <w:r w:rsidRPr="006949FF">
        <w:rPr>
          <w:rFonts w:ascii="Arial" w:eastAsiaTheme="minorHAnsi" w:hAnsi="Arial" w:cs="Arial"/>
          <w:lang w:eastAsia="en-US"/>
        </w:rPr>
        <w:t xml:space="preserve">marec 2015 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hAnsi="Arial" w:cs="Arial"/>
        </w:rPr>
        <w:t>292</w:t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eastAsiaTheme="minorHAnsi" w:hAnsi="Arial" w:cs="Arial"/>
          <w:lang w:eastAsia="en-US"/>
        </w:rPr>
        <w:tab/>
      </w:r>
      <w:r w:rsidRPr="006949FF">
        <w:rPr>
          <w:rFonts w:ascii="Arial" w:hAnsi="Arial" w:cs="Arial"/>
        </w:rPr>
        <w:t>190</w:t>
      </w:r>
    </w:p>
    <w:p w:rsidR="00A60DE5" w:rsidRPr="006949FF" w:rsidRDefault="00A60DE5" w:rsidP="00A60DE5">
      <w:pPr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apríl 2015</w:t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  <w:t>406</w:t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  <w:t>233</w:t>
      </w:r>
    </w:p>
    <w:p w:rsidR="00A60DE5" w:rsidRPr="006949FF" w:rsidRDefault="00A60DE5" w:rsidP="00A60DE5">
      <w:pPr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máj 2015</w:t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  <w:t>428</w:t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</w:r>
      <w:r w:rsidRPr="006949FF">
        <w:rPr>
          <w:rFonts w:ascii="Arial" w:hAnsi="Arial" w:cs="Arial"/>
        </w:rPr>
        <w:tab/>
        <w:t>249</w:t>
      </w:r>
    </w:p>
    <w:p w:rsidR="00A60DE5" w:rsidRPr="006949FF" w:rsidRDefault="00A60DE5" w:rsidP="00A60DE5">
      <w:pPr>
        <w:spacing w:before="240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 xml:space="preserve">Podrobná štatistika o stave konaní a výške poistného je uvedená v prílohách k materiálu kumulatívne za celé obdobie so stavom k 31. máju 2015. </w:t>
      </w:r>
    </w:p>
    <w:p w:rsidR="00A60DE5" w:rsidRPr="006949FF" w:rsidRDefault="00A60DE5" w:rsidP="00A60DE5">
      <w:pPr>
        <w:spacing w:before="240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 xml:space="preserve">V prílohe č. 1 je uvedený počet podaní, počet konaní a počet dotknutých odvádzateľov. </w:t>
      </w:r>
    </w:p>
    <w:p w:rsidR="00A60DE5" w:rsidRPr="006949FF" w:rsidRDefault="00A60DE5" w:rsidP="00A60DE5">
      <w:pPr>
        <w:spacing w:before="240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 xml:space="preserve">V prílohe č. 2 v obidvoch častiach sú podrobnosti o počte podaní v jednotlivých štádiách konania ako aj prislúchajúcej sume poistného a spôsoboch ukončenia. </w:t>
      </w:r>
    </w:p>
    <w:p w:rsidR="00A60DE5" w:rsidRPr="006949FF" w:rsidRDefault="00A60DE5" w:rsidP="00A60DE5">
      <w:pPr>
        <w:spacing w:before="240"/>
        <w:jc w:val="both"/>
        <w:rPr>
          <w:rFonts w:ascii="Arial" w:eastAsiaTheme="minorHAnsi" w:hAnsi="Arial" w:cs="Arial"/>
          <w:lang w:eastAsia="en-US"/>
        </w:rPr>
      </w:pPr>
      <w:r w:rsidRPr="006949FF">
        <w:rPr>
          <w:rFonts w:ascii="Arial" w:eastAsiaTheme="minorHAnsi" w:hAnsi="Arial" w:cs="Arial"/>
          <w:lang w:eastAsia="en-US"/>
        </w:rPr>
        <w:t xml:space="preserve">V prílohe č. 3 je uvedená výška poistného zaplateného v súvislosti s podaním trestného oznámenia, nezaplateného poistného, očakávaného poistného a percentuálna úspešnosť. </w:t>
      </w:r>
    </w:p>
    <w:p w:rsidR="00D216B9" w:rsidRPr="006949FF" w:rsidRDefault="00D216B9" w:rsidP="00C57AA8">
      <w:pPr>
        <w:kinsoku w:val="0"/>
        <w:overflowPunct w:val="0"/>
        <w:spacing w:line="0" w:lineRule="atLeast"/>
        <w:jc w:val="both"/>
        <w:textAlignment w:val="baseline"/>
        <w:rPr>
          <w:rFonts w:ascii="Arial" w:eastAsia="Arial Unicode MS" w:hAnsi="Arial" w:cs="Arial"/>
        </w:rPr>
      </w:pPr>
    </w:p>
    <w:p w:rsidR="00852BC5" w:rsidRPr="006949FF" w:rsidRDefault="00852BC5" w:rsidP="003059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Zintenzívnenie a zautomatizovanie kontroly splnenia prihlasovacej povinnosti SZČO a ich povinnosti platiť p</w:t>
      </w:r>
      <w:r w:rsidR="00A5696E" w:rsidRPr="006949FF">
        <w:rPr>
          <w:rFonts w:ascii="Arial" w:hAnsi="Arial" w:cs="Arial"/>
          <w:b/>
        </w:rPr>
        <w:t>oistné na sociálne poistenie na </w:t>
      </w:r>
      <w:r w:rsidRPr="006949FF">
        <w:rPr>
          <w:rFonts w:ascii="Arial" w:hAnsi="Arial" w:cs="Arial"/>
          <w:b/>
        </w:rPr>
        <w:t>základe údajov poskytnutých Sociálnej poisťovni Finančným riaditeľstvom SR (FR SR) a Ministerstvom vnútra SR (MV SR).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T pre zintenzívnenie kontroly: 31.</w:t>
      </w:r>
      <w:r w:rsidR="00B50AE2" w:rsidRPr="006949FF">
        <w:rPr>
          <w:rFonts w:ascii="Arial" w:hAnsi="Arial" w:cs="Arial"/>
          <w:b/>
        </w:rPr>
        <w:t xml:space="preserve"> august </w:t>
      </w:r>
      <w:r w:rsidRPr="006949FF">
        <w:rPr>
          <w:rFonts w:ascii="Arial" w:hAnsi="Arial" w:cs="Arial"/>
          <w:b/>
        </w:rPr>
        <w:t>2013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  <w:i/>
        </w:rPr>
      </w:pPr>
      <w:r w:rsidRPr="006949FF">
        <w:rPr>
          <w:rFonts w:ascii="Arial" w:hAnsi="Arial" w:cs="Arial"/>
          <w:b/>
        </w:rPr>
        <w:t xml:space="preserve">T pre zautomatizovanie kontroly: </w:t>
      </w:r>
      <w:r w:rsidR="00EE3666" w:rsidRPr="006949FF">
        <w:rPr>
          <w:rFonts w:ascii="Arial" w:hAnsi="Arial" w:cs="Arial"/>
          <w:b/>
        </w:rPr>
        <w:t>30.</w:t>
      </w:r>
      <w:r w:rsidR="00B50AE2" w:rsidRPr="006949FF">
        <w:rPr>
          <w:rFonts w:ascii="Arial" w:hAnsi="Arial" w:cs="Arial"/>
          <w:b/>
        </w:rPr>
        <w:t xml:space="preserve"> </w:t>
      </w:r>
      <w:r w:rsidR="00E87441" w:rsidRPr="006949FF">
        <w:rPr>
          <w:rFonts w:ascii="Arial" w:hAnsi="Arial" w:cs="Arial"/>
          <w:b/>
        </w:rPr>
        <w:t>a</w:t>
      </w:r>
      <w:r w:rsidR="00B50AE2" w:rsidRPr="006949FF">
        <w:rPr>
          <w:rFonts w:ascii="Arial" w:hAnsi="Arial" w:cs="Arial"/>
          <w:b/>
        </w:rPr>
        <w:t>príl</w:t>
      </w:r>
      <w:r w:rsidR="00E87441" w:rsidRPr="006949FF">
        <w:rPr>
          <w:rFonts w:ascii="Arial" w:hAnsi="Arial" w:cs="Arial"/>
          <w:b/>
        </w:rPr>
        <w:t xml:space="preserve"> </w:t>
      </w:r>
      <w:r w:rsidR="00EE3666" w:rsidRPr="006949FF">
        <w:rPr>
          <w:rFonts w:ascii="Arial" w:hAnsi="Arial" w:cs="Arial"/>
          <w:b/>
        </w:rPr>
        <w:t xml:space="preserve">2014; zmena termínu na </w:t>
      </w:r>
      <w:r w:rsidR="00FE1EF4" w:rsidRPr="006949FF">
        <w:rPr>
          <w:rFonts w:ascii="Arial" w:hAnsi="Arial" w:cs="Arial"/>
          <w:b/>
        </w:rPr>
        <w:t>1.</w:t>
      </w:r>
      <w:r w:rsidR="00B50AE2" w:rsidRPr="006949FF">
        <w:rPr>
          <w:rFonts w:ascii="Arial" w:hAnsi="Arial" w:cs="Arial"/>
          <w:b/>
        </w:rPr>
        <w:t xml:space="preserve"> január </w:t>
      </w:r>
      <w:r w:rsidR="00FE1EF4" w:rsidRPr="006949FF">
        <w:rPr>
          <w:rFonts w:ascii="Arial" w:hAnsi="Arial" w:cs="Arial"/>
          <w:b/>
        </w:rPr>
        <w:t>2015</w:t>
      </w:r>
      <w:r w:rsidR="00D749C4" w:rsidRPr="006949FF">
        <w:rPr>
          <w:rFonts w:ascii="Arial" w:hAnsi="Arial" w:cs="Arial"/>
          <w:b/>
        </w:rPr>
        <w:t xml:space="preserve"> 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Z: sekcia informatiky, sekcia ekonomiky</w:t>
      </w:r>
    </w:p>
    <w:p w:rsidR="00852BC5" w:rsidRPr="006949FF" w:rsidRDefault="00852BC5" w:rsidP="00AE0698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 xml:space="preserve">KM: štvrťročné vyhodnocovanie </w:t>
      </w:r>
    </w:p>
    <w:p w:rsidR="005D054A" w:rsidRPr="006949FF" w:rsidRDefault="00852BC5" w:rsidP="00A13CA2">
      <w:pPr>
        <w:ind w:left="1418" w:hanging="992"/>
        <w:jc w:val="both"/>
        <w:rPr>
          <w:rFonts w:ascii="Arial" w:hAnsi="Arial" w:cs="Arial"/>
        </w:rPr>
      </w:pPr>
      <w:r w:rsidRPr="006949FF">
        <w:rPr>
          <w:rFonts w:ascii="Arial" w:hAnsi="Arial" w:cs="Arial"/>
          <w:u w:val="single"/>
        </w:rPr>
        <w:t>Plnenie</w:t>
      </w:r>
      <w:r w:rsidRPr="006949FF">
        <w:rPr>
          <w:rFonts w:ascii="Arial" w:hAnsi="Arial" w:cs="Arial"/>
        </w:rPr>
        <w:t xml:space="preserve">: </w:t>
      </w:r>
      <w:r w:rsidR="00A13CA2" w:rsidRPr="006949FF">
        <w:rPr>
          <w:rFonts w:ascii="Arial" w:hAnsi="Arial" w:cs="Arial"/>
        </w:rPr>
        <w:t>plní sa priebežne</w:t>
      </w:r>
    </w:p>
    <w:p w:rsidR="00A13CA2" w:rsidRPr="006949FF" w:rsidRDefault="00A13CA2" w:rsidP="00A13CA2">
      <w:pPr>
        <w:ind w:left="1418" w:hanging="992"/>
        <w:jc w:val="both"/>
        <w:rPr>
          <w:rFonts w:ascii="Arial" w:hAnsi="Arial" w:cs="Arial"/>
        </w:rPr>
      </w:pPr>
    </w:p>
    <w:p w:rsidR="00852BC5" w:rsidRPr="006949FF" w:rsidRDefault="00852BC5" w:rsidP="005D054A">
      <w:pPr>
        <w:jc w:val="both"/>
        <w:rPr>
          <w:rFonts w:ascii="Arial" w:eastAsia="Calibri" w:hAnsi="Arial" w:cs="Arial"/>
        </w:rPr>
      </w:pPr>
      <w:r w:rsidRPr="006949FF">
        <w:rPr>
          <w:rFonts w:ascii="Arial" w:eastAsia="Calibri" w:hAnsi="Arial" w:cs="Arial"/>
        </w:rPr>
        <w:t>Na základe údajov poskytnutých MV SR (Živnostenský register</w:t>
      </w:r>
      <w:r w:rsidR="00503753" w:rsidRPr="006949FF">
        <w:rPr>
          <w:rFonts w:ascii="Arial" w:eastAsia="Calibri" w:hAnsi="Arial" w:cs="Arial"/>
        </w:rPr>
        <w:t xml:space="preserve"> SR</w:t>
      </w:r>
      <w:r w:rsidRPr="006949FF">
        <w:rPr>
          <w:rFonts w:ascii="Arial" w:eastAsia="Calibri" w:hAnsi="Arial" w:cs="Arial"/>
        </w:rPr>
        <w:t>) a údajov o príjmoch z podnikania a registrácii poskytnutých FR SR, sekcia informatiky  vytvorila  zoznamy fyzických osôb, ktoré mali živnostenské oprávnenie a príjem z podnikania bol vyšší ako zákonom stanovená hranica, t.j. mali sa prihlásiť na povinné poistenie SZČO. Tieto údaje boli porovnané s registrom poistencov  IS JVP.</w:t>
      </w:r>
    </w:p>
    <w:p w:rsidR="00852BC5" w:rsidRPr="006949FF" w:rsidRDefault="00852BC5" w:rsidP="00225AD3">
      <w:pPr>
        <w:kinsoku w:val="0"/>
        <w:overflowPunct w:val="0"/>
        <w:spacing w:before="240"/>
        <w:jc w:val="both"/>
        <w:textAlignment w:val="baseline"/>
        <w:rPr>
          <w:rFonts w:ascii="Arial" w:hAnsi="Arial" w:cs="Arial"/>
        </w:rPr>
      </w:pPr>
      <w:r w:rsidRPr="006949FF">
        <w:rPr>
          <w:rFonts w:ascii="Arial" w:eastAsiaTheme="minorEastAsia" w:hAnsi="Arial" w:cs="Arial"/>
          <w:kern w:val="24"/>
        </w:rPr>
        <w:t xml:space="preserve">Podľa vyhodnotených údajov bolo od 1. júla 2004 neprihlásených </w:t>
      </w:r>
      <w:r w:rsidRPr="006949FF">
        <w:rPr>
          <w:rFonts w:ascii="Arial" w:eastAsiaTheme="minorEastAsia" w:hAnsi="Arial" w:cs="Arial"/>
          <w:bCs/>
          <w:kern w:val="24"/>
        </w:rPr>
        <w:t xml:space="preserve">18 299 </w:t>
      </w:r>
      <w:r w:rsidRPr="006949FF">
        <w:rPr>
          <w:rFonts w:ascii="Arial" w:eastAsiaTheme="minorEastAsia" w:hAnsi="Arial" w:cs="Arial"/>
          <w:kern w:val="24"/>
        </w:rPr>
        <w:t xml:space="preserve">živnostníkov, z toho je </w:t>
      </w:r>
    </w:p>
    <w:p w:rsidR="00852BC5" w:rsidRPr="006949FF" w:rsidRDefault="00852BC5" w:rsidP="00225AD3">
      <w:pPr>
        <w:pStyle w:val="Odsekzoznamu"/>
        <w:numPr>
          <w:ilvl w:val="0"/>
          <w:numId w:val="6"/>
        </w:numPr>
        <w:tabs>
          <w:tab w:val="left" w:pos="426"/>
        </w:tabs>
        <w:kinsoku w:val="0"/>
        <w:overflowPunct w:val="0"/>
        <w:spacing w:before="120"/>
        <w:ind w:left="0" w:firstLine="0"/>
        <w:contextualSpacing w:val="0"/>
        <w:jc w:val="both"/>
        <w:textAlignment w:val="baseline"/>
        <w:rPr>
          <w:rFonts w:cs="Arial"/>
        </w:rPr>
      </w:pPr>
      <w:r w:rsidRPr="006949FF">
        <w:rPr>
          <w:rFonts w:eastAsiaTheme="minorEastAsia" w:cs="Arial"/>
          <w:bCs/>
          <w:kern w:val="24"/>
        </w:rPr>
        <w:t xml:space="preserve">14 569 </w:t>
      </w:r>
      <w:r w:rsidRPr="006949FF">
        <w:rPr>
          <w:rFonts w:eastAsiaTheme="minorEastAsia" w:cs="Arial"/>
          <w:kern w:val="24"/>
        </w:rPr>
        <w:t>takých, ktorým malo vzniknúť poistenie od 1. júla 2011 alebo 1. júla 2012,</w:t>
      </w:r>
    </w:p>
    <w:p w:rsidR="00852BC5" w:rsidRPr="006949FF" w:rsidRDefault="00852BC5" w:rsidP="00225AD3">
      <w:pPr>
        <w:pStyle w:val="Odsekzoznamu"/>
        <w:numPr>
          <w:ilvl w:val="0"/>
          <w:numId w:val="6"/>
        </w:numPr>
        <w:tabs>
          <w:tab w:val="left" w:pos="426"/>
        </w:tabs>
        <w:kinsoku w:val="0"/>
        <w:overflowPunct w:val="0"/>
        <w:spacing w:before="120"/>
        <w:ind w:left="0" w:firstLine="0"/>
        <w:contextualSpacing w:val="0"/>
        <w:jc w:val="both"/>
        <w:textAlignment w:val="baseline"/>
        <w:rPr>
          <w:rFonts w:eastAsia="Calibri" w:cs="Arial"/>
        </w:rPr>
      </w:pPr>
      <w:r w:rsidRPr="006949FF">
        <w:rPr>
          <w:rFonts w:eastAsiaTheme="minorEastAsia" w:cs="Arial"/>
          <w:bCs/>
          <w:kern w:val="24"/>
          <w:szCs w:val="24"/>
        </w:rPr>
        <w:t xml:space="preserve">3 730 </w:t>
      </w:r>
      <w:r w:rsidRPr="006949FF">
        <w:rPr>
          <w:rFonts w:eastAsiaTheme="minorEastAsia" w:cs="Arial"/>
          <w:kern w:val="24"/>
          <w:szCs w:val="24"/>
        </w:rPr>
        <w:t xml:space="preserve">takých, ktorým malo vzniknúť poistenie pred 1. júlom 2011. </w:t>
      </w:r>
    </w:p>
    <w:p w:rsidR="00852BC5" w:rsidRPr="006949FF" w:rsidRDefault="00852BC5" w:rsidP="00225AD3">
      <w:pPr>
        <w:spacing w:before="240"/>
        <w:rPr>
          <w:rFonts w:ascii="Arial" w:eastAsia="Calibri" w:hAnsi="Arial" w:cs="Arial"/>
        </w:rPr>
      </w:pPr>
      <w:r w:rsidRPr="006949FF">
        <w:rPr>
          <w:rFonts w:ascii="Arial" w:eastAsia="Calibri" w:hAnsi="Arial" w:cs="Arial"/>
          <w:b/>
        </w:rPr>
        <w:t>K</w:t>
      </w:r>
      <w:r w:rsidR="00B448F6" w:rsidRPr="006949FF">
        <w:rPr>
          <w:rFonts w:ascii="Arial" w:eastAsia="Calibri" w:hAnsi="Arial" w:cs="Arial"/>
          <w:b/>
        </w:rPr>
        <w:t> 3</w:t>
      </w:r>
      <w:r w:rsidR="00BE5065" w:rsidRPr="006949FF">
        <w:rPr>
          <w:rFonts w:ascii="Arial" w:eastAsia="Calibri" w:hAnsi="Arial" w:cs="Arial"/>
          <w:b/>
        </w:rPr>
        <w:t>1</w:t>
      </w:r>
      <w:r w:rsidR="00B448F6" w:rsidRPr="006949FF">
        <w:rPr>
          <w:rFonts w:ascii="Arial" w:eastAsia="Calibri" w:hAnsi="Arial" w:cs="Arial"/>
          <w:b/>
        </w:rPr>
        <w:t>.</w:t>
      </w:r>
      <w:r w:rsidR="00CB76B9" w:rsidRPr="006949FF">
        <w:rPr>
          <w:rFonts w:ascii="Arial" w:eastAsia="Calibri" w:hAnsi="Arial" w:cs="Arial"/>
          <w:b/>
        </w:rPr>
        <w:t xml:space="preserve"> </w:t>
      </w:r>
      <w:r w:rsidR="0090280E" w:rsidRPr="006949FF">
        <w:rPr>
          <w:rFonts w:ascii="Arial" w:eastAsia="Calibri" w:hAnsi="Arial" w:cs="Arial"/>
          <w:b/>
        </w:rPr>
        <w:t>máju</w:t>
      </w:r>
      <w:r w:rsidR="00640BC8" w:rsidRPr="006949FF">
        <w:rPr>
          <w:rFonts w:ascii="Arial" w:eastAsia="Calibri" w:hAnsi="Arial" w:cs="Arial"/>
          <w:b/>
        </w:rPr>
        <w:t xml:space="preserve"> 2</w:t>
      </w:r>
      <w:r w:rsidRPr="006949FF">
        <w:rPr>
          <w:rFonts w:ascii="Arial" w:eastAsia="Calibri" w:hAnsi="Arial" w:cs="Arial"/>
          <w:b/>
        </w:rPr>
        <w:t>01</w:t>
      </w:r>
      <w:r w:rsidR="00503753" w:rsidRPr="006949FF">
        <w:rPr>
          <w:rFonts w:ascii="Arial" w:eastAsia="Calibri" w:hAnsi="Arial" w:cs="Arial"/>
          <w:b/>
        </w:rPr>
        <w:t>5</w:t>
      </w:r>
      <w:r w:rsidRPr="006949FF">
        <w:rPr>
          <w:rFonts w:ascii="Arial" w:eastAsia="Calibri" w:hAnsi="Arial" w:cs="Arial"/>
          <w:b/>
        </w:rPr>
        <w:t xml:space="preserve"> bolo skontrolovaných </w:t>
      </w:r>
      <w:r w:rsidR="000B2066" w:rsidRPr="006949FF">
        <w:rPr>
          <w:rFonts w:ascii="Arial" w:eastAsia="Calibri" w:hAnsi="Arial" w:cs="Arial"/>
          <w:b/>
        </w:rPr>
        <w:t>16 </w:t>
      </w:r>
      <w:r w:rsidR="0090280E" w:rsidRPr="006949FF">
        <w:rPr>
          <w:rFonts w:ascii="Arial" w:eastAsia="Calibri" w:hAnsi="Arial" w:cs="Arial"/>
          <w:b/>
        </w:rPr>
        <w:t>677</w:t>
      </w:r>
      <w:r w:rsidRPr="006949FF">
        <w:rPr>
          <w:rFonts w:ascii="Arial" w:eastAsia="Calibri" w:hAnsi="Arial" w:cs="Arial"/>
          <w:b/>
        </w:rPr>
        <w:t> osôb</w:t>
      </w:r>
      <w:r w:rsidRPr="006949FF">
        <w:rPr>
          <w:rFonts w:ascii="Arial" w:eastAsia="Calibri" w:hAnsi="Arial" w:cs="Arial"/>
        </w:rPr>
        <w:t xml:space="preserve">, z ktorých: </w:t>
      </w:r>
    </w:p>
    <w:p w:rsidR="00852BC5" w:rsidRPr="006949FF" w:rsidRDefault="00D400B7" w:rsidP="00225AD3">
      <w:pPr>
        <w:pStyle w:val="Odsekzoznamu"/>
        <w:numPr>
          <w:ilvl w:val="0"/>
          <w:numId w:val="28"/>
        </w:numPr>
        <w:spacing w:before="120"/>
        <w:ind w:left="714" w:hanging="357"/>
        <w:contextualSpacing w:val="0"/>
        <w:jc w:val="both"/>
        <w:rPr>
          <w:rFonts w:eastAsia="Calibri" w:cs="Arial"/>
        </w:rPr>
      </w:pPr>
      <w:r w:rsidRPr="006949FF">
        <w:rPr>
          <w:rFonts w:eastAsia="Calibri" w:cs="Arial"/>
          <w:b/>
        </w:rPr>
        <w:t>v</w:t>
      </w:r>
      <w:r w:rsidR="00C224AF" w:rsidRPr="006949FF">
        <w:rPr>
          <w:rFonts w:eastAsia="Calibri" w:cs="Arial"/>
          <w:b/>
        </w:rPr>
        <w:t> </w:t>
      </w:r>
      <w:r w:rsidR="00BE5065" w:rsidRPr="006949FF">
        <w:rPr>
          <w:rFonts w:eastAsia="Calibri" w:cs="Arial"/>
          <w:b/>
        </w:rPr>
        <w:t xml:space="preserve">6 </w:t>
      </w:r>
      <w:r w:rsidR="0090280E" w:rsidRPr="006949FF">
        <w:rPr>
          <w:rFonts w:eastAsia="Calibri" w:cs="Arial"/>
          <w:b/>
        </w:rPr>
        <w:t>805</w:t>
      </w:r>
      <w:r w:rsidR="00852BC5" w:rsidRPr="006949FF">
        <w:rPr>
          <w:rFonts w:eastAsia="Calibri" w:cs="Arial"/>
          <w:b/>
        </w:rPr>
        <w:t> prípadoch vzniklo povinné poistenie SZČO</w:t>
      </w:r>
      <w:r w:rsidR="00852BC5" w:rsidRPr="006949FF">
        <w:rPr>
          <w:rFonts w:eastAsia="Calibri" w:cs="Arial"/>
        </w:rPr>
        <w:t xml:space="preserve"> – SZČO predložila registračný list, resp. pobočka rozhodla o vzniku </w:t>
      </w:r>
      <w:r w:rsidR="001C5ABC" w:rsidRPr="006949FF">
        <w:rPr>
          <w:rFonts w:eastAsia="Calibri" w:cs="Arial"/>
        </w:rPr>
        <w:t xml:space="preserve">povinného </w:t>
      </w:r>
      <w:r w:rsidR="00852BC5" w:rsidRPr="006949FF">
        <w:rPr>
          <w:rFonts w:eastAsia="Calibri" w:cs="Arial"/>
        </w:rPr>
        <w:t xml:space="preserve">poistenia, ak prihlasovacia povinnosť nebola splnená,   </w:t>
      </w:r>
    </w:p>
    <w:p w:rsidR="00852BC5" w:rsidRPr="006949FF" w:rsidRDefault="00852BC5" w:rsidP="00225AD3">
      <w:pPr>
        <w:pStyle w:val="Odsekzoznamu"/>
        <w:numPr>
          <w:ilvl w:val="0"/>
          <w:numId w:val="28"/>
        </w:numPr>
        <w:spacing w:before="120"/>
        <w:ind w:left="714" w:hanging="357"/>
        <w:contextualSpacing w:val="0"/>
        <w:jc w:val="both"/>
        <w:rPr>
          <w:rFonts w:eastAsia="Calibri" w:cs="Arial"/>
        </w:rPr>
      </w:pPr>
      <w:r w:rsidRPr="006949FF">
        <w:rPr>
          <w:rFonts w:eastAsia="Calibri" w:cs="Arial"/>
          <w:b/>
        </w:rPr>
        <w:lastRenderedPageBreak/>
        <w:t>v</w:t>
      </w:r>
      <w:r w:rsidR="0090280E" w:rsidRPr="006949FF">
        <w:rPr>
          <w:rFonts w:eastAsia="Calibri" w:cs="Arial"/>
          <w:b/>
        </w:rPr>
        <w:t> 161 p</w:t>
      </w:r>
      <w:r w:rsidRPr="006949FF">
        <w:rPr>
          <w:rFonts w:eastAsia="Calibri" w:cs="Arial"/>
          <w:b/>
        </w:rPr>
        <w:t>rípadoch povinné poistenie pokračuje</w:t>
      </w:r>
      <w:r w:rsidRPr="006949FF">
        <w:rPr>
          <w:rFonts w:eastAsia="Calibri" w:cs="Arial"/>
        </w:rPr>
        <w:t xml:space="preserve"> – prihlasovacia povinnosť nie je žiadna, </w:t>
      </w:r>
      <w:r w:rsidR="00957000" w:rsidRPr="006949FF">
        <w:rPr>
          <w:rFonts w:eastAsia="Calibri" w:cs="Arial"/>
        </w:rPr>
        <w:t xml:space="preserve">povinné </w:t>
      </w:r>
      <w:r w:rsidRPr="006949FF">
        <w:rPr>
          <w:rFonts w:eastAsia="Calibri" w:cs="Arial"/>
        </w:rPr>
        <w:t xml:space="preserve">poistenie </w:t>
      </w:r>
      <w:r w:rsidR="00957000" w:rsidRPr="006949FF">
        <w:rPr>
          <w:rFonts w:eastAsia="Calibri" w:cs="Arial"/>
        </w:rPr>
        <w:t xml:space="preserve">SZČO </w:t>
      </w:r>
      <w:r w:rsidRPr="006949FF">
        <w:rPr>
          <w:rFonts w:eastAsia="Calibri" w:cs="Arial"/>
        </w:rPr>
        <w:t>pokračuje</w:t>
      </w:r>
      <w:r w:rsidR="00957000" w:rsidRPr="006949FF">
        <w:rPr>
          <w:rFonts w:eastAsia="Calibri" w:cs="Arial"/>
        </w:rPr>
        <w:t xml:space="preserve"> </w:t>
      </w:r>
      <w:r w:rsidRPr="006949FF">
        <w:rPr>
          <w:rFonts w:eastAsia="Calibri" w:cs="Arial"/>
        </w:rPr>
        <w:t>na základe dosiahnut</w:t>
      </w:r>
      <w:r w:rsidR="00957000" w:rsidRPr="006949FF">
        <w:rPr>
          <w:rFonts w:eastAsia="Calibri" w:cs="Arial"/>
        </w:rPr>
        <w:t xml:space="preserve">ej hranice </w:t>
      </w:r>
      <w:r w:rsidRPr="006949FF">
        <w:rPr>
          <w:rFonts w:eastAsia="Calibri" w:cs="Arial"/>
        </w:rPr>
        <w:t xml:space="preserve">príjmu </w:t>
      </w:r>
      <w:r w:rsidR="00957000" w:rsidRPr="006949FF">
        <w:rPr>
          <w:rFonts w:eastAsia="Calibri" w:cs="Arial"/>
        </w:rPr>
        <w:t>a zachovania statusu SZČO</w:t>
      </w:r>
      <w:r w:rsidRPr="006949FF">
        <w:rPr>
          <w:rFonts w:eastAsia="Calibri" w:cs="Arial"/>
        </w:rPr>
        <w:t xml:space="preserve">,     </w:t>
      </w:r>
    </w:p>
    <w:p w:rsidR="00DF6EE9" w:rsidRPr="006949FF" w:rsidRDefault="00852BC5" w:rsidP="00225AD3">
      <w:pPr>
        <w:pStyle w:val="Odsekzoznamu"/>
        <w:numPr>
          <w:ilvl w:val="0"/>
          <w:numId w:val="28"/>
        </w:numPr>
        <w:spacing w:before="120"/>
        <w:ind w:left="714" w:hanging="357"/>
        <w:contextualSpacing w:val="0"/>
        <w:jc w:val="both"/>
        <w:rPr>
          <w:rFonts w:eastAsia="Calibri" w:cs="Arial"/>
        </w:rPr>
      </w:pPr>
      <w:r w:rsidRPr="006949FF">
        <w:rPr>
          <w:rFonts w:eastAsia="Calibri" w:cs="Arial"/>
          <w:b/>
        </w:rPr>
        <w:t>v</w:t>
      </w:r>
      <w:r w:rsidR="00C224AF" w:rsidRPr="006949FF">
        <w:rPr>
          <w:rFonts w:eastAsia="Calibri" w:cs="Arial"/>
          <w:b/>
        </w:rPr>
        <w:t> </w:t>
      </w:r>
      <w:r w:rsidR="00BE5065" w:rsidRPr="006949FF">
        <w:rPr>
          <w:rFonts w:eastAsia="Calibri" w:cs="Arial"/>
          <w:b/>
        </w:rPr>
        <w:t>9</w:t>
      </w:r>
      <w:r w:rsidR="00640BC8" w:rsidRPr="006949FF">
        <w:rPr>
          <w:rFonts w:eastAsia="Calibri" w:cs="Arial"/>
          <w:b/>
        </w:rPr>
        <w:t> </w:t>
      </w:r>
      <w:r w:rsidR="0090280E" w:rsidRPr="006949FF">
        <w:rPr>
          <w:rFonts w:eastAsia="Calibri" w:cs="Arial"/>
          <w:b/>
        </w:rPr>
        <w:t>711</w:t>
      </w:r>
      <w:r w:rsidR="00640BC8" w:rsidRPr="006949FF">
        <w:rPr>
          <w:rFonts w:eastAsia="Calibri" w:cs="Arial"/>
          <w:b/>
        </w:rPr>
        <w:t xml:space="preserve"> </w:t>
      </w:r>
      <w:r w:rsidRPr="006949FF">
        <w:rPr>
          <w:rFonts w:eastAsia="Calibri" w:cs="Arial"/>
          <w:b/>
        </w:rPr>
        <w:t>prípadoch povinné poistenie nevzniklo</w:t>
      </w:r>
      <w:r w:rsidR="000F6B7E" w:rsidRPr="006949FF">
        <w:rPr>
          <w:rFonts w:eastAsia="Calibri" w:cs="Arial"/>
        </w:rPr>
        <w:t xml:space="preserve"> – preverovaním príjmu a </w:t>
      </w:r>
      <w:r w:rsidRPr="006949FF">
        <w:rPr>
          <w:rFonts w:eastAsia="Calibri" w:cs="Arial"/>
        </w:rPr>
        <w:t>postavenia SZČO bolo zistené, že uvedený počet osôb už nemá postavenie SZČO, resp. má pozastavené oprávnenie, alebo na osobu sa v sociálnom zabezpečení nevzťahuje legislatíva Slovenskej republiky alebo príjem uvedený v daňových priznaniach nie je príjmom z</w:t>
      </w:r>
      <w:r w:rsidR="00841866" w:rsidRPr="006949FF">
        <w:rPr>
          <w:rFonts w:eastAsia="Calibri" w:cs="Arial"/>
        </w:rPr>
        <w:t> </w:t>
      </w:r>
      <w:r w:rsidRPr="006949FF">
        <w:rPr>
          <w:rFonts w:eastAsia="Calibri" w:cs="Arial"/>
        </w:rPr>
        <w:t>podnikania</w:t>
      </w:r>
      <w:r w:rsidR="00841866" w:rsidRPr="006949FF">
        <w:rPr>
          <w:rFonts w:eastAsia="Calibri" w:cs="Arial"/>
        </w:rPr>
        <w:t xml:space="preserve"> na účely sociálneho poistenia</w:t>
      </w:r>
      <w:r w:rsidR="00685413" w:rsidRPr="006949FF">
        <w:rPr>
          <w:rFonts w:eastAsia="Calibri" w:cs="Arial"/>
        </w:rPr>
        <w:t>.</w:t>
      </w:r>
    </w:p>
    <w:p w:rsidR="00447D5F" w:rsidRPr="006949FF" w:rsidRDefault="00447D5F" w:rsidP="00852BC5">
      <w:pPr>
        <w:jc w:val="both"/>
        <w:rPr>
          <w:rFonts w:ascii="Arial" w:eastAsia="Calibri" w:hAnsi="Arial" w:cs="Arial"/>
        </w:rPr>
      </w:pPr>
    </w:p>
    <w:p w:rsidR="002A5897" w:rsidRDefault="00852BC5" w:rsidP="002A5897">
      <w:pPr>
        <w:jc w:val="both"/>
        <w:rPr>
          <w:rFonts w:ascii="Arial" w:eastAsia="Calibri" w:hAnsi="Arial" w:cs="Arial"/>
        </w:rPr>
      </w:pPr>
      <w:r w:rsidRPr="006949FF">
        <w:rPr>
          <w:rFonts w:ascii="Arial" w:eastAsia="Calibri" w:hAnsi="Arial" w:cs="Arial"/>
        </w:rPr>
        <w:t xml:space="preserve">V súvislosti so vznikom povinného poistenia doteraz skontrolovaných SZČO je </w:t>
      </w:r>
      <w:r w:rsidR="00C224AF" w:rsidRPr="006949FF">
        <w:rPr>
          <w:rFonts w:ascii="Arial" w:eastAsia="Calibri" w:hAnsi="Arial" w:cs="Arial"/>
        </w:rPr>
        <w:t>vyčíslená odvodová povinnosť</w:t>
      </w:r>
      <w:r w:rsidRPr="006949FF">
        <w:rPr>
          <w:rFonts w:ascii="Arial" w:eastAsia="Calibri" w:hAnsi="Arial" w:cs="Arial"/>
        </w:rPr>
        <w:t xml:space="preserve"> poistného </w:t>
      </w:r>
      <w:r w:rsidR="00C224AF" w:rsidRPr="006949FF">
        <w:rPr>
          <w:rFonts w:ascii="Arial" w:eastAsia="Calibri" w:hAnsi="Arial" w:cs="Arial"/>
        </w:rPr>
        <w:t xml:space="preserve">v sume </w:t>
      </w:r>
      <w:r w:rsidR="00BD2428" w:rsidRPr="006949FF">
        <w:rPr>
          <w:rFonts w:ascii="Arial" w:eastAsia="Calibri" w:hAnsi="Arial" w:cs="Arial"/>
          <w:b/>
        </w:rPr>
        <w:t>11</w:t>
      </w:r>
      <w:r w:rsidR="00BD2428" w:rsidRPr="006949FF">
        <w:rPr>
          <w:rFonts w:ascii="Arial" w:hAnsi="Arial" w:cs="Arial"/>
          <w:b/>
        </w:rPr>
        <w:t> </w:t>
      </w:r>
      <w:r w:rsidR="0090280E" w:rsidRPr="006949FF">
        <w:rPr>
          <w:rFonts w:ascii="Arial" w:hAnsi="Arial" w:cs="Arial"/>
          <w:b/>
        </w:rPr>
        <w:t>452</w:t>
      </w:r>
      <w:r w:rsidR="00BD2428" w:rsidRPr="006949FF">
        <w:rPr>
          <w:rFonts w:ascii="Arial" w:hAnsi="Arial" w:cs="Arial"/>
          <w:b/>
        </w:rPr>
        <w:t xml:space="preserve"> </w:t>
      </w:r>
      <w:r w:rsidR="0090280E" w:rsidRPr="006949FF">
        <w:rPr>
          <w:rFonts w:ascii="Arial" w:hAnsi="Arial" w:cs="Arial"/>
          <w:b/>
        </w:rPr>
        <w:t>015</w:t>
      </w:r>
      <w:r w:rsidR="00503753" w:rsidRPr="006949FF">
        <w:rPr>
          <w:rFonts w:ascii="Arial" w:hAnsi="Arial" w:cs="Arial"/>
          <w:b/>
        </w:rPr>
        <w:t>,00</w:t>
      </w:r>
      <w:r w:rsidR="00C224AF" w:rsidRPr="006949FF">
        <w:rPr>
          <w:rFonts w:ascii="Arial" w:hAnsi="Arial" w:cs="Arial"/>
          <w:b/>
        </w:rPr>
        <w:t xml:space="preserve"> </w:t>
      </w:r>
      <w:r w:rsidRPr="006949FF">
        <w:rPr>
          <w:rFonts w:ascii="Arial" w:eastAsiaTheme="minorHAnsi" w:hAnsi="Arial" w:cs="Arial"/>
          <w:b/>
          <w:bCs/>
          <w:lang w:eastAsia="en-US"/>
        </w:rPr>
        <w:t>EUR</w:t>
      </w:r>
      <w:r w:rsidRPr="006949FF">
        <w:rPr>
          <w:rFonts w:ascii="Arial" w:eastAsia="Calibri" w:hAnsi="Arial" w:cs="Arial"/>
          <w:b/>
        </w:rPr>
        <w:t>.</w:t>
      </w:r>
      <w:r w:rsidR="00023A96" w:rsidRPr="006949FF">
        <w:rPr>
          <w:rFonts w:ascii="Arial" w:eastAsia="Calibri" w:hAnsi="Arial" w:cs="Arial"/>
          <w:b/>
        </w:rPr>
        <w:t xml:space="preserve"> </w:t>
      </w:r>
      <w:r w:rsidR="00A54BD5" w:rsidRPr="006949FF">
        <w:rPr>
          <w:rFonts w:ascii="Arial" w:eastAsia="Calibri" w:hAnsi="Arial" w:cs="Arial"/>
        </w:rPr>
        <w:t xml:space="preserve"> Pobočkám zostáva na skontrolovanie ešte </w:t>
      </w:r>
      <w:r w:rsidR="00BD2428" w:rsidRPr="006949FF">
        <w:rPr>
          <w:rFonts w:ascii="Arial" w:eastAsia="Calibri" w:hAnsi="Arial" w:cs="Arial"/>
        </w:rPr>
        <w:t xml:space="preserve">1 </w:t>
      </w:r>
      <w:r w:rsidR="0090280E" w:rsidRPr="006949FF">
        <w:rPr>
          <w:rFonts w:ascii="Arial" w:eastAsia="Calibri" w:hAnsi="Arial" w:cs="Arial"/>
        </w:rPr>
        <w:t>622</w:t>
      </w:r>
      <w:r w:rsidR="00A54BD5" w:rsidRPr="006949FF">
        <w:rPr>
          <w:rFonts w:ascii="Arial" w:eastAsia="Calibri" w:hAnsi="Arial" w:cs="Arial"/>
        </w:rPr>
        <w:t xml:space="preserve"> osôb</w:t>
      </w:r>
      <w:r w:rsidR="002A0026" w:rsidRPr="006949FF">
        <w:rPr>
          <w:rFonts w:ascii="Arial" w:eastAsia="Calibri" w:hAnsi="Arial" w:cs="Arial"/>
        </w:rPr>
        <w:t>.</w:t>
      </w:r>
    </w:p>
    <w:p w:rsidR="002A5897" w:rsidRDefault="002A5897" w:rsidP="002A5897">
      <w:pPr>
        <w:jc w:val="both"/>
        <w:rPr>
          <w:rFonts w:ascii="Arial" w:eastAsia="Calibri" w:hAnsi="Arial" w:cs="Arial"/>
        </w:rPr>
      </w:pPr>
    </w:p>
    <w:p w:rsidR="002A5897" w:rsidRPr="000A1278" w:rsidRDefault="002A5897" w:rsidP="002A5897">
      <w:pPr>
        <w:jc w:val="both"/>
        <w:rPr>
          <w:rFonts w:ascii="Arial" w:eastAsia="Calibri" w:hAnsi="Arial" w:cs="Arial"/>
        </w:rPr>
      </w:pPr>
      <w:r w:rsidRPr="000A1278">
        <w:rPr>
          <w:rFonts w:ascii="Arial" w:eastAsia="Calibri" w:hAnsi="Arial" w:cs="Arial"/>
        </w:rPr>
        <w:t xml:space="preserve">Zabezpečenie automatizovanej kontroly </w:t>
      </w:r>
      <w:r w:rsidRPr="000A1278">
        <w:rPr>
          <w:rFonts w:ascii="Arial" w:hAnsi="Arial" w:cs="Arial"/>
        </w:rPr>
        <w:t xml:space="preserve">splnenia prihlasovacej povinnosti SZČO a ich povinnosti platiť poistné na sociálne poistenie na základe údajov poskytnutých Sociálnej poisťovni FR SR a MV SR sa zavedením novely zákona o sociálnom poistení od 1. januára 2015 ukázalo ako neefektívne, keďže vznik povinného poistenia SZČO oznamuje fyzickým osobám Sociálna poisťovňa. </w:t>
      </w:r>
    </w:p>
    <w:p w:rsidR="002A5897" w:rsidRPr="00345A05" w:rsidRDefault="002A5897" w:rsidP="002A5897">
      <w:pPr>
        <w:spacing w:before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Tak ako bolo uvedené v informácii predloženej Dozornej rade v apríli 2015, predpokladaný termín </w:t>
      </w:r>
      <w:r w:rsidRPr="00345A05">
        <w:rPr>
          <w:rFonts w:ascii="Arial" w:eastAsia="Calibri" w:hAnsi="Arial" w:cs="Arial"/>
        </w:rPr>
        <w:t>zapracovania funkcionality aj so spracovaním údajov poskytnutých FR SR z daňových priznaní za rok 2014</w:t>
      </w:r>
      <w:r>
        <w:rPr>
          <w:rFonts w:ascii="Arial" w:eastAsia="Calibri" w:hAnsi="Arial" w:cs="Arial"/>
        </w:rPr>
        <w:t>,</w:t>
      </w:r>
      <w:r w:rsidRPr="00345A05">
        <w:rPr>
          <w:rFonts w:ascii="Arial" w:eastAsia="Calibri" w:hAnsi="Arial" w:cs="Arial"/>
        </w:rPr>
        <w:t xml:space="preserve"> je júl 2015.</w:t>
      </w:r>
    </w:p>
    <w:p w:rsidR="005D054A" w:rsidRPr="006949FF" w:rsidRDefault="002A5897" w:rsidP="00261FC0">
      <w:pPr>
        <w:spacing w:before="240"/>
        <w:jc w:val="both"/>
        <w:rPr>
          <w:rFonts w:ascii="Arial" w:eastAsia="Calibri" w:hAnsi="Arial" w:cs="Arial"/>
        </w:rPr>
      </w:pPr>
      <w:r w:rsidRPr="00345A05">
        <w:rPr>
          <w:rFonts w:ascii="Arial" w:eastAsia="Calibri" w:hAnsi="Arial" w:cs="Arial"/>
        </w:rPr>
        <w:t xml:space="preserve">Na zabezpečenie plnenia novely zákona o sociálnom poistení účinnej od 1. januára 2015 užívatelia v pobočkách, do doby spustenia komplexnej funkcionality, evidujú vznik/zánik poistenia SZČO manuálne. </w:t>
      </w:r>
    </w:p>
    <w:p w:rsidR="005D054A" w:rsidRPr="006949FF" w:rsidRDefault="005D054A" w:rsidP="00146A93">
      <w:pPr>
        <w:jc w:val="both"/>
        <w:rPr>
          <w:rFonts w:ascii="Arial" w:eastAsia="Calibri" w:hAnsi="Arial" w:cs="Arial"/>
        </w:rPr>
      </w:pPr>
    </w:p>
    <w:p w:rsidR="00852BC5" w:rsidRPr="006949FF" w:rsidRDefault="00852BC5" w:rsidP="00305969">
      <w:pPr>
        <w:pStyle w:val="Odsekzoznamu"/>
        <w:numPr>
          <w:ilvl w:val="0"/>
          <w:numId w:val="10"/>
        </w:numPr>
        <w:ind w:left="426" w:hanging="426"/>
        <w:jc w:val="both"/>
        <w:rPr>
          <w:rFonts w:cs="Arial"/>
          <w:b/>
        </w:rPr>
      </w:pPr>
      <w:r w:rsidRPr="006949FF">
        <w:rPr>
          <w:rFonts w:cs="Arial"/>
          <w:b/>
        </w:rPr>
        <w:t>Zabezpečenie elektronickej výmeny dát s Obchodným registrom, Živnostenským registrom SR, Obchodným vestníkom a Registrom fyzických osôb.</w:t>
      </w:r>
    </w:p>
    <w:p w:rsidR="00852BC5" w:rsidRPr="006949FF" w:rsidRDefault="00852BC5" w:rsidP="00967F5D">
      <w:pPr>
        <w:spacing w:before="240"/>
        <w:ind w:left="425"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T: 31.</w:t>
      </w:r>
      <w:r w:rsidR="00B50AE2" w:rsidRPr="006949FF">
        <w:rPr>
          <w:rFonts w:ascii="Arial" w:hAnsi="Arial" w:cs="Arial"/>
          <w:b/>
        </w:rPr>
        <w:t xml:space="preserve"> december </w:t>
      </w:r>
      <w:r w:rsidRPr="006949FF">
        <w:rPr>
          <w:rFonts w:ascii="Arial" w:hAnsi="Arial" w:cs="Arial"/>
          <w:b/>
        </w:rPr>
        <w:t xml:space="preserve">2013 </w:t>
      </w:r>
    </w:p>
    <w:p w:rsidR="00852BC5" w:rsidRPr="006949FF" w:rsidRDefault="00852BC5" w:rsidP="00852BC5">
      <w:pPr>
        <w:ind w:left="426"/>
        <w:contextualSpacing/>
        <w:jc w:val="both"/>
        <w:rPr>
          <w:rFonts w:ascii="Arial" w:hAnsi="Arial" w:cs="Arial"/>
          <w:b/>
        </w:rPr>
      </w:pPr>
      <w:r w:rsidRPr="006949FF">
        <w:rPr>
          <w:rFonts w:ascii="Arial" w:hAnsi="Arial" w:cs="Arial"/>
          <w:b/>
        </w:rPr>
        <w:t>Z: sekcia informatiky</w:t>
      </w:r>
    </w:p>
    <w:p w:rsidR="00852BC5" w:rsidRPr="006949FF" w:rsidRDefault="00852BC5" w:rsidP="00225AD3">
      <w:pPr>
        <w:ind w:left="425"/>
        <w:jc w:val="both"/>
        <w:rPr>
          <w:rFonts w:ascii="Arial" w:hAnsi="Arial" w:cs="Arial"/>
        </w:rPr>
      </w:pPr>
      <w:r w:rsidRPr="006949FF">
        <w:rPr>
          <w:rFonts w:ascii="Arial" w:hAnsi="Arial" w:cs="Arial"/>
          <w:u w:val="single"/>
        </w:rPr>
        <w:t>Plnenie</w:t>
      </w:r>
      <w:r w:rsidRPr="006949FF">
        <w:rPr>
          <w:rFonts w:ascii="Arial" w:hAnsi="Arial" w:cs="Arial"/>
        </w:rPr>
        <w:t>: termín plnenia v texte</w:t>
      </w:r>
    </w:p>
    <w:p w:rsidR="00894356" w:rsidRPr="006949FF" w:rsidRDefault="00894356" w:rsidP="00641E44">
      <w:pPr>
        <w:spacing w:before="200"/>
        <w:jc w:val="both"/>
        <w:rPr>
          <w:rFonts w:ascii="Arial" w:hAnsi="Arial" w:cs="Arial"/>
        </w:rPr>
      </w:pPr>
    </w:p>
    <w:p w:rsidR="00DD6B6C" w:rsidRPr="006949FF" w:rsidRDefault="00DD6B6C" w:rsidP="00DD6B6C">
      <w:pPr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 xml:space="preserve">Za účelom zabezpečenia elektronickej výmeny dát boli so zhotoviteľom  IS JVP v rámci Dodatku č.11 </w:t>
      </w:r>
      <w:proofErr w:type="spellStart"/>
      <w:r w:rsidRPr="006949FF">
        <w:rPr>
          <w:rFonts w:ascii="Arial" w:hAnsi="Arial" w:cs="Arial"/>
        </w:rPr>
        <w:t>zazmluvnené</w:t>
      </w:r>
      <w:proofErr w:type="spellEnd"/>
      <w:r w:rsidRPr="006949FF">
        <w:rPr>
          <w:rFonts w:ascii="Arial" w:hAnsi="Arial" w:cs="Arial"/>
        </w:rPr>
        <w:t xml:space="preserve"> nasledovné aktivity:</w:t>
      </w:r>
    </w:p>
    <w:p w:rsidR="00DD6B6C" w:rsidRPr="006949FF" w:rsidRDefault="00DD6B6C" w:rsidP="00DD6B6C">
      <w:pPr>
        <w:pStyle w:val="Odsekzoznamu"/>
        <w:numPr>
          <w:ilvl w:val="0"/>
          <w:numId w:val="47"/>
        </w:numPr>
        <w:spacing w:before="120"/>
        <w:ind w:left="425" w:hanging="425"/>
        <w:contextualSpacing w:val="0"/>
        <w:jc w:val="both"/>
        <w:rPr>
          <w:rFonts w:cs="Arial"/>
        </w:rPr>
      </w:pPr>
      <w:r w:rsidRPr="006949FF">
        <w:rPr>
          <w:rFonts w:cs="Arial"/>
        </w:rPr>
        <w:t>Vytvorenie dátového rozhrania s Obchodným registrom s termínom realizácie 31. december 2013 – splnené.</w:t>
      </w:r>
    </w:p>
    <w:p w:rsidR="00DD6B6C" w:rsidRPr="006949FF" w:rsidRDefault="00DD6B6C" w:rsidP="00DD6B6C">
      <w:pPr>
        <w:pStyle w:val="Odsekzoznamu"/>
        <w:numPr>
          <w:ilvl w:val="0"/>
          <w:numId w:val="47"/>
        </w:numPr>
        <w:spacing w:before="120"/>
        <w:ind w:left="425" w:hanging="425"/>
        <w:contextualSpacing w:val="0"/>
        <w:jc w:val="both"/>
        <w:rPr>
          <w:rFonts w:cs="Arial"/>
        </w:rPr>
      </w:pPr>
      <w:r w:rsidRPr="006949FF">
        <w:rPr>
          <w:rFonts w:cs="Arial"/>
        </w:rPr>
        <w:t>Vytvorenie dátového rozhrania so Živnostenským registrom SR s termínom realizácie 31. december 2013 – splnené.</w:t>
      </w:r>
    </w:p>
    <w:p w:rsidR="00DD6B6C" w:rsidRPr="006949FF" w:rsidRDefault="00DD6B6C" w:rsidP="00DD6B6C">
      <w:pPr>
        <w:pStyle w:val="Odsekzoznamu"/>
        <w:numPr>
          <w:ilvl w:val="0"/>
          <w:numId w:val="47"/>
        </w:numPr>
        <w:spacing w:before="120"/>
        <w:ind w:left="425" w:hanging="425"/>
        <w:contextualSpacing w:val="0"/>
        <w:jc w:val="both"/>
        <w:rPr>
          <w:rFonts w:cs="Arial"/>
          <w:lang w:eastAsia="en-US"/>
        </w:rPr>
      </w:pPr>
      <w:r w:rsidRPr="006949FF">
        <w:rPr>
          <w:rFonts w:cs="Arial"/>
        </w:rPr>
        <w:t>Vytvorenie rozhrania s Obchodným vestníkom s termínom realizácie 31. január 2014 – splnené.</w:t>
      </w:r>
    </w:p>
    <w:p w:rsidR="00DD6B6C" w:rsidRPr="006949FF" w:rsidRDefault="00DD6B6C" w:rsidP="00DD6B6C">
      <w:pPr>
        <w:pStyle w:val="Odsekzoznamu"/>
        <w:numPr>
          <w:ilvl w:val="0"/>
          <w:numId w:val="47"/>
        </w:numPr>
        <w:spacing w:before="120"/>
        <w:ind w:left="425" w:hanging="425"/>
        <w:contextualSpacing w:val="0"/>
        <w:jc w:val="both"/>
        <w:rPr>
          <w:rFonts w:cs="Arial"/>
          <w:lang w:eastAsia="en-US"/>
        </w:rPr>
      </w:pPr>
      <w:r w:rsidRPr="006949FF">
        <w:rPr>
          <w:rFonts w:cs="Arial"/>
        </w:rPr>
        <w:t xml:space="preserve">Vytvorenie rozhrania na Register fyzických osôb MV SR (RFO MV SR). </w:t>
      </w:r>
    </w:p>
    <w:p w:rsidR="00DD6B6C" w:rsidRPr="006949FF" w:rsidRDefault="00DD6B6C" w:rsidP="00DD6B6C">
      <w:pPr>
        <w:spacing w:before="240"/>
        <w:ind w:left="426"/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lastRenderedPageBreak/>
        <w:t>V rámci elektronickej výmeny dát o fyzických osobách je technicky zabezpečené pripojenie registra fyzických osôb (RFO) Sociálnej poisťovne na </w:t>
      </w:r>
      <w:r w:rsidR="00B00C15" w:rsidRPr="006949FF">
        <w:rPr>
          <w:rFonts w:ascii="Arial" w:hAnsi="Arial" w:cs="Arial"/>
        </w:rPr>
        <w:t>i</w:t>
      </w:r>
      <w:r w:rsidRPr="006949FF">
        <w:rPr>
          <w:rFonts w:ascii="Arial" w:hAnsi="Arial" w:cs="Arial"/>
        </w:rPr>
        <w:t>nformačný systém RFO MV SR. Na MV SR prišlo k výmene zodpovedného projektového manažéra, čím sa proces integrácie RFO pozdržal.</w:t>
      </w:r>
    </w:p>
    <w:p w:rsidR="00DD6B6C" w:rsidRPr="006949FF" w:rsidRDefault="00DD6B6C" w:rsidP="00DD6B6C">
      <w:pPr>
        <w:spacing w:before="240"/>
        <w:ind w:left="426"/>
        <w:jc w:val="both"/>
        <w:rPr>
          <w:rFonts w:ascii="Arial" w:hAnsi="Arial" w:cs="Arial"/>
        </w:rPr>
      </w:pPr>
      <w:r w:rsidRPr="006949FF">
        <w:rPr>
          <w:rFonts w:ascii="Arial" w:hAnsi="Arial" w:cs="Arial"/>
        </w:rPr>
        <w:t>V súčasnosti prebieha odsúhlasovanie akceptačných používateľských scenárov s cieľom dôkladne pripraviť otestovanie všetkých schválených webových služieb, potrebných na integráciu RFO Sociálnej poisťovne na </w:t>
      </w:r>
      <w:r w:rsidR="00B00C15" w:rsidRPr="006949FF">
        <w:rPr>
          <w:rFonts w:ascii="Arial" w:hAnsi="Arial" w:cs="Arial"/>
        </w:rPr>
        <w:t>i</w:t>
      </w:r>
      <w:r w:rsidRPr="006949FF">
        <w:rPr>
          <w:rFonts w:ascii="Arial" w:hAnsi="Arial" w:cs="Arial"/>
        </w:rPr>
        <w:t>nformačný systém RFO MV SR. Po schválení akceptačných používateľských scenárov, ktoré v súčasnej dobe schvaľuje MV SR, budú vykonané akceptačné používateľské testy, ktoré sú záverečn</w:t>
      </w:r>
      <w:r w:rsidR="00111F22" w:rsidRPr="006949FF">
        <w:rPr>
          <w:rFonts w:ascii="Arial" w:hAnsi="Arial" w:cs="Arial"/>
        </w:rPr>
        <w:t>ou</w:t>
      </w:r>
      <w:r w:rsidRPr="006949FF">
        <w:rPr>
          <w:rFonts w:ascii="Arial" w:hAnsi="Arial" w:cs="Arial"/>
        </w:rPr>
        <w:t xml:space="preserve"> podmienkou integrácie RFO Sociálnej poisťovne na </w:t>
      </w:r>
      <w:r w:rsidR="00B00C15" w:rsidRPr="006949FF">
        <w:rPr>
          <w:rFonts w:ascii="Arial" w:hAnsi="Arial" w:cs="Arial"/>
        </w:rPr>
        <w:t>i</w:t>
      </w:r>
      <w:r w:rsidRPr="006949FF">
        <w:rPr>
          <w:rFonts w:ascii="Arial" w:hAnsi="Arial" w:cs="Arial"/>
        </w:rPr>
        <w:t>nformačný systém RFO MV SR.</w:t>
      </w:r>
    </w:p>
    <w:p w:rsidR="00DD6B6C" w:rsidRPr="006949FF" w:rsidRDefault="00DD6B6C" w:rsidP="00DD6B6C">
      <w:pPr>
        <w:ind w:left="426"/>
        <w:jc w:val="both"/>
        <w:rPr>
          <w:rFonts w:ascii="Arial" w:hAnsi="Arial" w:cs="Arial"/>
        </w:rPr>
      </w:pPr>
    </w:p>
    <w:p w:rsidR="00DD6B6C" w:rsidRPr="006949FF" w:rsidRDefault="00DD6B6C" w:rsidP="00DD6B6C">
      <w:pPr>
        <w:jc w:val="both"/>
        <w:rPr>
          <w:rFonts w:ascii="Arial" w:hAnsi="Arial" w:cs="Arial"/>
        </w:rPr>
      </w:pPr>
    </w:p>
    <w:p w:rsidR="00407BC6" w:rsidRPr="006949FF" w:rsidRDefault="00407BC6" w:rsidP="00894356">
      <w:pPr>
        <w:jc w:val="both"/>
        <w:rPr>
          <w:rFonts w:ascii="Arial" w:hAnsi="Arial" w:cs="Arial"/>
        </w:rPr>
      </w:pPr>
    </w:p>
    <w:sectPr w:rsidR="00407BC6" w:rsidRPr="006949FF" w:rsidSect="00350076">
      <w:footerReference w:type="default" r:id="rId15"/>
      <w:footerReference w:type="first" r:id="rId16"/>
      <w:pgSz w:w="11906" w:h="16838" w:code="9"/>
      <w:pgMar w:top="1670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BE" w:rsidRDefault="00C81FBE">
      <w:r>
        <w:separator/>
      </w:r>
    </w:p>
  </w:endnote>
  <w:endnote w:type="continuationSeparator" w:id="0">
    <w:p w:rsidR="00C81FBE" w:rsidRDefault="00C8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A6" w:rsidRPr="00657CB2" w:rsidRDefault="00860CA6" w:rsidP="00657CB2">
    <w:pPr>
      <w:pStyle w:val="Pta"/>
      <w:jc w:val="center"/>
      <w:rPr>
        <w:rFonts w:ascii="Arial" w:hAnsi="Arial" w:cs="Arial"/>
        <w:sz w:val="24"/>
        <w:szCs w:val="24"/>
      </w:rPr>
    </w:pPr>
    <w:r w:rsidRPr="00657CB2">
      <w:rPr>
        <w:rFonts w:ascii="Arial" w:hAnsi="Arial" w:cs="Arial"/>
        <w:sz w:val="24"/>
        <w:szCs w:val="24"/>
      </w:rPr>
      <w:t>BRATISLAVA</w:t>
    </w:r>
    <w:r w:rsidRPr="00657CB2">
      <w:rPr>
        <w:rFonts w:ascii="Arial" w:hAnsi="Arial" w:cs="Arial"/>
        <w:sz w:val="24"/>
        <w:szCs w:val="24"/>
      </w:rPr>
      <w:br/>
    </w:r>
    <w:r w:rsidR="00233730">
      <w:rPr>
        <w:rFonts w:ascii="Arial" w:hAnsi="Arial" w:cs="Arial"/>
        <w:sz w:val="24"/>
        <w:szCs w:val="24"/>
      </w:rPr>
      <w:t>jún</w:t>
    </w:r>
    <w:r w:rsidR="00253688">
      <w:rPr>
        <w:rFonts w:ascii="Arial" w:hAnsi="Arial" w:cs="Arial"/>
        <w:sz w:val="24"/>
        <w:szCs w:val="24"/>
      </w:rPr>
      <w:t xml:space="preserve"> </w:t>
    </w:r>
    <w:r w:rsidRPr="00657CB2">
      <w:rPr>
        <w:rFonts w:ascii="Arial" w:hAnsi="Arial" w:cs="Arial"/>
        <w:sz w:val="24"/>
        <w:szCs w:val="24"/>
      </w:rPr>
      <w:t>20</w:t>
    </w:r>
    <w:r>
      <w:rPr>
        <w:rFonts w:ascii="Arial" w:hAnsi="Arial" w:cs="Arial"/>
        <w:sz w:val="24"/>
        <w:szCs w:val="24"/>
      </w:rPr>
      <w:t>1</w:t>
    </w:r>
    <w:r w:rsidR="00F26A03">
      <w:rPr>
        <w:rFonts w:ascii="Arial" w:hAnsi="Arial" w:cs="Arial"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568585"/>
      <w:docPartObj>
        <w:docPartGallery w:val="Page Numbers (Bottom of Page)"/>
        <w:docPartUnique/>
      </w:docPartObj>
    </w:sdtPr>
    <w:sdtEndPr/>
    <w:sdtContent>
      <w:p w:rsidR="00860CA6" w:rsidRDefault="00A448CC">
        <w:pPr>
          <w:pStyle w:val="Pta"/>
          <w:jc w:val="right"/>
        </w:pPr>
        <w:r>
          <w:fldChar w:fldCharType="begin"/>
        </w:r>
        <w:r w:rsidR="00860CA6">
          <w:instrText>PAGE   \* MERGEFORMAT</w:instrText>
        </w:r>
        <w:r>
          <w:fldChar w:fldCharType="separate"/>
        </w:r>
        <w:r w:rsidR="00860CA6">
          <w:rPr>
            <w:noProof/>
          </w:rPr>
          <w:t>4</w:t>
        </w:r>
        <w:r>
          <w:fldChar w:fldCharType="end"/>
        </w:r>
      </w:p>
    </w:sdtContent>
  </w:sdt>
  <w:p w:rsidR="00860CA6" w:rsidRDefault="00860CA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A6" w:rsidRPr="00657CB2" w:rsidRDefault="00860CA6" w:rsidP="00657CB2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A6" w:rsidRPr="00657CB2" w:rsidRDefault="00860CA6" w:rsidP="00657CB2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726177"/>
      <w:docPartObj>
        <w:docPartGallery w:val="Page Numbers (Bottom of Page)"/>
        <w:docPartUnique/>
      </w:docPartObj>
    </w:sdtPr>
    <w:sdtEndPr/>
    <w:sdtContent>
      <w:p w:rsidR="00A0643A" w:rsidRDefault="00A448CC">
        <w:pPr>
          <w:pStyle w:val="Pta"/>
          <w:jc w:val="right"/>
        </w:pPr>
        <w:r>
          <w:fldChar w:fldCharType="begin"/>
        </w:r>
        <w:r w:rsidR="00A0643A">
          <w:instrText>PAGE   \* MERGEFORMAT</w:instrText>
        </w:r>
        <w:r>
          <w:fldChar w:fldCharType="separate"/>
        </w:r>
        <w:r w:rsidR="00A03D60">
          <w:rPr>
            <w:noProof/>
          </w:rPr>
          <w:t>5</w:t>
        </w:r>
        <w:r>
          <w:fldChar w:fldCharType="end"/>
        </w:r>
      </w:p>
    </w:sdtContent>
  </w:sdt>
  <w:p w:rsidR="00A0643A" w:rsidRPr="00657CB2" w:rsidRDefault="00A0643A" w:rsidP="00657CB2">
    <w:pPr>
      <w:pStyle w:val="Pt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F" w:rsidRDefault="00867C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BE" w:rsidRDefault="00C81FBE">
      <w:r>
        <w:separator/>
      </w:r>
    </w:p>
  </w:footnote>
  <w:footnote w:type="continuationSeparator" w:id="0">
    <w:p w:rsidR="00C81FBE" w:rsidRDefault="00C8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A6" w:rsidRDefault="00C81FBE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35pt;margin-top:16.3pt;width:190.2pt;height:69.85pt;z-index:251659264">
          <v:imagedata r:id="rId1" o:title=""/>
          <w10:wrap type="topAndBottom"/>
        </v:shape>
        <o:OLEObject Type="Embed" ProgID="CorelDraw.Graphic.8" ShapeID="_x0000_s2051" DrawAspect="Content" ObjectID="_1495524711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A6" w:rsidRDefault="00860CA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D2"/>
    <w:multiLevelType w:val="hybridMultilevel"/>
    <w:tmpl w:val="1322769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D14254"/>
    <w:multiLevelType w:val="hybridMultilevel"/>
    <w:tmpl w:val="2230E858"/>
    <w:lvl w:ilvl="0" w:tplc="A87C1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145A"/>
    <w:multiLevelType w:val="hybridMultilevel"/>
    <w:tmpl w:val="16844558"/>
    <w:lvl w:ilvl="0" w:tplc="E7683268">
      <w:start w:val="1"/>
      <w:numFmt w:val="upperLetter"/>
      <w:pStyle w:val="tlNadpis212ptVavo0cmOpakovanzarka09cmP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878E36C">
      <w:start w:val="1"/>
      <w:numFmt w:val="lowerLetter"/>
      <w:lvlText w:val="%2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02CDC"/>
    <w:multiLevelType w:val="hybridMultilevel"/>
    <w:tmpl w:val="77E6428E"/>
    <w:lvl w:ilvl="0" w:tplc="05FE65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577EA"/>
    <w:multiLevelType w:val="hybridMultilevel"/>
    <w:tmpl w:val="A2F65AAE"/>
    <w:lvl w:ilvl="0" w:tplc="9DDEC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38402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4A26C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71E55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C6E5B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C68C1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6C255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2827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9CEA1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6AF699E"/>
    <w:multiLevelType w:val="hybridMultilevel"/>
    <w:tmpl w:val="390E4F40"/>
    <w:lvl w:ilvl="0" w:tplc="9DDEC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53C9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E54AB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2640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CA50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96E5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96E8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E071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D6CE0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19B613AD"/>
    <w:multiLevelType w:val="hybridMultilevel"/>
    <w:tmpl w:val="733EB652"/>
    <w:lvl w:ilvl="0" w:tplc="F648AAB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4321D"/>
    <w:multiLevelType w:val="hybridMultilevel"/>
    <w:tmpl w:val="9244BE76"/>
    <w:lvl w:ilvl="0" w:tplc="9DDEC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374C5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DE72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59010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5646B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7287B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5891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5FE40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5A89E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1D04626E"/>
    <w:multiLevelType w:val="hybridMultilevel"/>
    <w:tmpl w:val="DA0A30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E178C"/>
    <w:multiLevelType w:val="hybridMultilevel"/>
    <w:tmpl w:val="1B921F2E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B490B"/>
    <w:multiLevelType w:val="hybridMultilevel"/>
    <w:tmpl w:val="D848BE6E"/>
    <w:lvl w:ilvl="0" w:tplc="05005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22FC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53262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6C061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F2263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322B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1185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FF4C1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3C51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>
    <w:nsid w:val="21FA26D3"/>
    <w:multiLevelType w:val="hybridMultilevel"/>
    <w:tmpl w:val="5D96A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61EE2"/>
    <w:multiLevelType w:val="hybridMultilevel"/>
    <w:tmpl w:val="A56A76D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6A91"/>
    <w:multiLevelType w:val="hybridMultilevel"/>
    <w:tmpl w:val="2646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B6AF7"/>
    <w:multiLevelType w:val="hybridMultilevel"/>
    <w:tmpl w:val="F2486C8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11A17"/>
    <w:multiLevelType w:val="hybridMultilevel"/>
    <w:tmpl w:val="C59A42BE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A2920"/>
    <w:multiLevelType w:val="hybridMultilevel"/>
    <w:tmpl w:val="9548693E"/>
    <w:lvl w:ilvl="0" w:tplc="9DDECF6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9DDECF60"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2577960"/>
    <w:multiLevelType w:val="hybridMultilevel"/>
    <w:tmpl w:val="A6DE1108"/>
    <w:lvl w:ilvl="0" w:tplc="DA686A7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4E5959"/>
    <w:multiLevelType w:val="hybridMultilevel"/>
    <w:tmpl w:val="7548BEC0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74662"/>
    <w:multiLevelType w:val="hybridMultilevel"/>
    <w:tmpl w:val="DDBAD4B8"/>
    <w:lvl w:ilvl="0" w:tplc="9DDECF6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0A40613"/>
    <w:multiLevelType w:val="hybridMultilevel"/>
    <w:tmpl w:val="A27C04FE"/>
    <w:lvl w:ilvl="0" w:tplc="76087B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7B48C8"/>
    <w:multiLevelType w:val="hybridMultilevel"/>
    <w:tmpl w:val="6948548A"/>
    <w:lvl w:ilvl="0" w:tplc="4BE62390">
      <w:start w:val="3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985ECB50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55201164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7C9CFFB2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6A64C18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C6869294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99F27AE2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95D2108C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23EA4332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22">
    <w:nsid w:val="4A5D2010"/>
    <w:multiLevelType w:val="hybridMultilevel"/>
    <w:tmpl w:val="CA2CB780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92299"/>
    <w:multiLevelType w:val="hybridMultilevel"/>
    <w:tmpl w:val="F6C0AFC4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95549"/>
    <w:multiLevelType w:val="hybridMultilevel"/>
    <w:tmpl w:val="461048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60B50"/>
    <w:multiLevelType w:val="hybridMultilevel"/>
    <w:tmpl w:val="4F1C3614"/>
    <w:lvl w:ilvl="0" w:tplc="EFF65C6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B05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F212ED0"/>
    <w:multiLevelType w:val="hybridMultilevel"/>
    <w:tmpl w:val="2F14592E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167B6"/>
    <w:multiLevelType w:val="hybridMultilevel"/>
    <w:tmpl w:val="A74EE50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DECF60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CA7CB3"/>
    <w:multiLevelType w:val="hybridMultilevel"/>
    <w:tmpl w:val="3A4009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56E15"/>
    <w:multiLevelType w:val="hybridMultilevel"/>
    <w:tmpl w:val="78BAF57E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A0D46"/>
    <w:multiLevelType w:val="hybridMultilevel"/>
    <w:tmpl w:val="38D8175E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477D7"/>
    <w:multiLevelType w:val="hybridMultilevel"/>
    <w:tmpl w:val="9B2ED364"/>
    <w:lvl w:ilvl="0" w:tplc="49D6F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8681B"/>
    <w:multiLevelType w:val="hybridMultilevel"/>
    <w:tmpl w:val="D6B8D732"/>
    <w:lvl w:ilvl="0" w:tplc="9DDEC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D108A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2EC7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8402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5C83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8E8A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AD09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9ECE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0066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>
    <w:nsid w:val="716A4D63"/>
    <w:multiLevelType w:val="hybridMultilevel"/>
    <w:tmpl w:val="7DE065D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5E76E8D"/>
    <w:multiLevelType w:val="hybridMultilevel"/>
    <w:tmpl w:val="F15A9B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C3BD4"/>
    <w:multiLevelType w:val="hybridMultilevel"/>
    <w:tmpl w:val="F8906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C3B18"/>
    <w:multiLevelType w:val="hybridMultilevel"/>
    <w:tmpl w:val="3FE0D22C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85541"/>
    <w:multiLevelType w:val="hybridMultilevel"/>
    <w:tmpl w:val="E7BE036C"/>
    <w:lvl w:ilvl="0" w:tplc="9DDEC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2075A"/>
    <w:multiLevelType w:val="hybridMultilevel"/>
    <w:tmpl w:val="8CE4B04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527123"/>
    <w:multiLevelType w:val="hybridMultilevel"/>
    <w:tmpl w:val="BE30AEDC"/>
    <w:lvl w:ilvl="0" w:tplc="9DDEC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6587C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3BC06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4563F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F929C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E3451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22A3F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4E6E2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6E413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0">
    <w:nsid w:val="7D8F30E1"/>
    <w:multiLevelType w:val="multilevel"/>
    <w:tmpl w:val="6B5C34B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7DF157C4"/>
    <w:multiLevelType w:val="hybridMultilevel"/>
    <w:tmpl w:val="6A4207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3C9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E54AB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2640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CA50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96E5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96E8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E071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D6CE0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1"/>
  </w:num>
  <w:num w:numId="2">
    <w:abstractNumId w:val="40"/>
  </w:num>
  <w:num w:numId="3">
    <w:abstractNumId w:val="3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28"/>
  </w:num>
  <w:num w:numId="12">
    <w:abstractNumId w:val="9"/>
  </w:num>
  <w:num w:numId="13">
    <w:abstractNumId w:val="36"/>
  </w:num>
  <w:num w:numId="14">
    <w:abstractNumId w:val="37"/>
  </w:num>
  <w:num w:numId="15">
    <w:abstractNumId w:val="26"/>
  </w:num>
  <w:num w:numId="16">
    <w:abstractNumId w:val="15"/>
  </w:num>
  <w:num w:numId="17">
    <w:abstractNumId w:val="13"/>
  </w:num>
  <w:num w:numId="18">
    <w:abstractNumId w:val="1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4"/>
  </w:num>
  <w:num w:numId="22">
    <w:abstractNumId w:val="14"/>
  </w:num>
  <w:num w:numId="23">
    <w:abstractNumId w:val="27"/>
  </w:num>
  <w:num w:numId="24">
    <w:abstractNumId w:val="12"/>
  </w:num>
  <w:num w:numId="25">
    <w:abstractNumId w:val="11"/>
  </w:num>
  <w:num w:numId="26">
    <w:abstractNumId w:val="35"/>
  </w:num>
  <w:num w:numId="27">
    <w:abstractNumId w:val="22"/>
  </w:num>
  <w:num w:numId="28">
    <w:abstractNumId w:val="29"/>
  </w:num>
  <w:num w:numId="29">
    <w:abstractNumId w:val="18"/>
  </w:num>
  <w:num w:numId="30">
    <w:abstractNumId w:val="30"/>
  </w:num>
  <w:num w:numId="31">
    <w:abstractNumId w:val="1"/>
  </w:num>
  <w:num w:numId="32">
    <w:abstractNumId w:val="23"/>
  </w:num>
  <w:num w:numId="33">
    <w:abstractNumId w:val="7"/>
  </w:num>
  <w:num w:numId="34">
    <w:abstractNumId w:val="4"/>
  </w:num>
  <w:num w:numId="35">
    <w:abstractNumId w:val="5"/>
  </w:num>
  <w:num w:numId="36">
    <w:abstractNumId w:val="32"/>
  </w:num>
  <w:num w:numId="37">
    <w:abstractNumId w:val="39"/>
  </w:num>
  <w:num w:numId="38">
    <w:abstractNumId w:val="10"/>
  </w:num>
  <w:num w:numId="39">
    <w:abstractNumId w:val="7"/>
  </w:num>
  <w:num w:numId="40">
    <w:abstractNumId w:val="4"/>
  </w:num>
  <w:num w:numId="41">
    <w:abstractNumId w:val="5"/>
  </w:num>
  <w:num w:numId="42">
    <w:abstractNumId w:val="32"/>
  </w:num>
  <w:num w:numId="43">
    <w:abstractNumId w:val="39"/>
  </w:num>
  <w:num w:numId="44">
    <w:abstractNumId w:val="24"/>
  </w:num>
  <w:num w:numId="45">
    <w:abstractNumId w:val="41"/>
  </w:num>
  <w:num w:numId="46">
    <w:abstractNumId w:val="38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76"/>
    <w:rsid w:val="000002CE"/>
    <w:rsid w:val="000046E7"/>
    <w:rsid w:val="000066EC"/>
    <w:rsid w:val="00007C88"/>
    <w:rsid w:val="0001018E"/>
    <w:rsid w:val="0001378E"/>
    <w:rsid w:val="00013A55"/>
    <w:rsid w:val="000162EC"/>
    <w:rsid w:val="00017EF5"/>
    <w:rsid w:val="0002126B"/>
    <w:rsid w:val="00023A96"/>
    <w:rsid w:val="00024B3B"/>
    <w:rsid w:val="00025C71"/>
    <w:rsid w:val="00027C7E"/>
    <w:rsid w:val="00030BE7"/>
    <w:rsid w:val="000314E5"/>
    <w:rsid w:val="00031643"/>
    <w:rsid w:val="00036AE5"/>
    <w:rsid w:val="000401B6"/>
    <w:rsid w:val="00040C67"/>
    <w:rsid w:val="0004618C"/>
    <w:rsid w:val="00050362"/>
    <w:rsid w:val="0005444A"/>
    <w:rsid w:val="000565D7"/>
    <w:rsid w:val="0005668F"/>
    <w:rsid w:val="000577F9"/>
    <w:rsid w:val="000614F3"/>
    <w:rsid w:val="000654B0"/>
    <w:rsid w:val="00065609"/>
    <w:rsid w:val="00070F41"/>
    <w:rsid w:val="00071E49"/>
    <w:rsid w:val="00072AAD"/>
    <w:rsid w:val="0007466D"/>
    <w:rsid w:val="00074C37"/>
    <w:rsid w:val="00074DC0"/>
    <w:rsid w:val="00076B05"/>
    <w:rsid w:val="00077846"/>
    <w:rsid w:val="0008070E"/>
    <w:rsid w:val="000813BA"/>
    <w:rsid w:val="000848B1"/>
    <w:rsid w:val="000871F5"/>
    <w:rsid w:val="00087DA3"/>
    <w:rsid w:val="00091E77"/>
    <w:rsid w:val="00093258"/>
    <w:rsid w:val="00095B9D"/>
    <w:rsid w:val="00096632"/>
    <w:rsid w:val="000A0785"/>
    <w:rsid w:val="000A1278"/>
    <w:rsid w:val="000A1D66"/>
    <w:rsid w:val="000A2836"/>
    <w:rsid w:val="000A355C"/>
    <w:rsid w:val="000A3689"/>
    <w:rsid w:val="000A39AE"/>
    <w:rsid w:val="000A4169"/>
    <w:rsid w:val="000A7B95"/>
    <w:rsid w:val="000B1665"/>
    <w:rsid w:val="000B2066"/>
    <w:rsid w:val="000B4ED8"/>
    <w:rsid w:val="000B5A7C"/>
    <w:rsid w:val="000B6C9A"/>
    <w:rsid w:val="000B788F"/>
    <w:rsid w:val="000C0090"/>
    <w:rsid w:val="000C0FDA"/>
    <w:rsid w:val="000C15D4"/>
    <w:rsid w:val="000C25AA"/>
    <w:rsid w:val="000C2C0F"/>
    <w:rsid w:val="000C40F1"/>
    <w:rsid w:val="000C7655"/>
    <w:rsid w:val="000C7808"/>
    <w:rsid w:val="000D1A1E"/>
    <w:rsid w:val="000D33C0"/>
    <w:rsid w:val="000D3405"/>
    <w:rsid w:val="000D64C1"/>
    <w:rsid w:val="000D710A"/>
    <w:rsid w:val="000D7788"/>
    <w:rsid w:val="000D7D37"/>
    <w:rsid w:val="000E012E"/>
    <w:rsid w:val="000E7CA8"/>
    <w:rsid w:val="000F42EB"/>
    <w:rsid w:val="000F5BF1"/>
    <w:rsid w:val="000F6B7E"/>
    <w:rsid w:val="0010077D"/>
    <w:rsid w:val="001008F6"/>
    <w:rsid w:val="0010217D"/>
    <w:rsid w:val="00103A08"/>
    <w:rsid w:val="001045FA"/>
    <w:rsid w:val="001116CB"/>
    <w:rsid w:val="00111F22"/>
    <w:rsid w:val="00112D75"/>
    <w:rsid w:val="00114068"/>
    <w:rsid w:val="00115741"/>
    <w:rsid w:val="00120A2D"/>
    <w:rsid w:val="00122BD7"/>
    <w:rsid w:val="00123C86"/>
    <w:rsid w:val="001277B5"/>
    <w:rsid w:val="001346D9"/>
    <w:rsid w:val="00134799"/>
    <w:rsid w:val="0013584D"/>
    <w:rsid w:val="001400AF"/>
    <w:rsid w:val="001412D3"/>
    <w:rsid w:val="00141C7C"/>
    <w:rsid w:val="00141FD0"/>
    <w:rsid w:val="00145793"/>
    <w:rsid w:val="00146062"/>
    <w:rsid w:val="00146A93"/>
    <w:rsid w:val="0015065A"/>
    <w:rsid w:val="00153261"/>
    <w:rsid w:val="00153309"/>
    <w:rsid w:val="0015694A"/>
    <w:rsid w:val="001611F9"/>
    <w:rsid w:val="0016248D"/>
    <w:rsid w:val="001630FD"/>
    <w:rsid w:val="00166751"/>
    <w:rsid w:val="00166986"/>
    <w:rsid w:val="00170E64"/>
    <w:rsid w:val="00174791"/>
    <w:rsid w:val="00176277"/>
    <w:rsid w:val="0018085D"/>
    <w:rsid w:val="0018661E"/>
    <w:rsid w:val="00191426"/>
    <w:rsid w:val="00191DE8"/>
    <w:rsid w:val="0019526F"/>
    <w:rsid w:val="001A0E95"/>
    <w:rsid w:val="001A10C5"/>
    <w:rsid w:val="001A1135"/>
    <w:rsid w:val="001A1A7D"/>
    <w:rsid w:val="001A23FE"/>
    <w:rsid w:val="001A2BC1"/>
    <w:rsid w:val="001A3947"/>
    <w:rsid w:val="001A4CBC"/>
    <w:rsid w:val="001A6738"/>
    <w:rsid w:val="001B0101"/>
    <w:rsid w:val="001B20CF"/>
    <w:rsid w:val="001B2327"/>
    <w:rsid w:val="001B2C6B"/>
    <w:rsid w:val="001B3AC1"/>
    <w:rsid w:val="001B3BE4"/>
    <w:rsid w:val="001B5A63"/>
    <w:rsid w:val="001C0CC6"/>
    <w:rsid w:val="001C113C"/>
    <w:rsid w:val="001C119B"/>
    <w:rsid w:val="001C2C59"/>
    <w:rsid w:val="001C31A4"/>
    <w:rsid w:val="001C3745"/>
    <w:rsid w:val="001C5ABC"/>
    <w:rsid w:val="001C6591"/>
    <w:rsid w:val="001C7AEF"/>
    <w:rsid w:val="001D02FF"/>
    <w:rsid w:val="001D0314"/>
    <w:rsid w:val="001D0600"/>
    <w:rsid w:val="001D0FCD"/>
    <w:rsid w:val="001D1B44"/>
    <w:rsid w:val="001D4803"/>
    <w:rsid w:val="001D5682"/>
    <w:rsid w:val="001D7DCC"/>
    <w:rsid w:val="001E12C0"/>
    <w:rsid w:val="001E1B8A"/>
    <w:rsid w:val="001E1CBE"/>
    <w:rsid w:val="001E20C2"/>
    <w:rsid w:val="001E24BE"/>
    <w:rsid w:val="001E38C8"/>
    <w:rsid w:val="001E6D01"/>
    <w:rsid w:val="001E736B"/>
    <w:rsid w:val="001F1D5A"/>
    <w:rsid w:val="001F71D8"/>
    <w:rsid w:val="002037F9"/>
    <w:rsid w:val="00207838"/>
    <w:rsid w:val="00213608"/>
    <w:rsid w:val="0021534F"/>
    <w:rsid w:val="00220E9E"/>
    <w:rsid w:val="002215BC"/>
    <w:rsid w:val="002218A1"/>
    <w:rsid w:val="00221B11"/>
    <w:rsid w:val="00222B97"/>
    <w:rsid w:val="00222EE5"/>
    <w:rsid w:val="00225AD3"/>
    <w:rsid w:val="002302ED"/>
    <w:rsid w:val="00230E8D"/>
    <w:rsid w:val="002315E0"/>
    <w:rsid w:val="00232D42"/>
    <w:rsid w:val="00233410"/>
    <w:rsid w:val="00233730"/>
    <w:rsid w:val="002411CD"/>
    <w:rsid w:val="00241345"/>
    <w:rsid w:val="00242047"/>
    <w:rsid w:val="00242869"/>
    <w:rsid w:val="0024286D"/>
    <w:rsid w:val="00247DCE"/>
    <w:rsid w:val="0025005C"/>
    <w:rsid w:val="00250E6B"/>
    <w:rsid w:val="00250F2A"/>
    <w:rsid w:val="00252B58"/>
    <w:rsid w:val="00252CF5"/>
    <w:rsid w:val="00253688"/>
    <w:rsid w:val="00253812"/>
    <w:rsid w:val="00254217"/>
    <w:rsid w:val="002568F8"/>
    <w:rsid w:val="00257AA5"/>
    <w:rsid w:val="00261FC0"/>
    <w:rsid w:val="002635B0"/>
    <w:rsid w:val="00264E23"/>
    <w:rsid w:val="002667C1"/>
    <w:rsid w:val="00280B97"/>
    <w:rsid w:val="00280BC3"/>
    <w:rsid w:val="002834AB"/>
    <w:rsid w:val="00285D0E"/>
    <w:rsid w:val="0028732E"/>
    <w:rsid w:val="00287815"/>
    <w:rsid w:val="0029385B"/>
    <w:rsid w:val="002968C2"/>
    <w:rsid w:val="002A0026"/>
    <w:rsid w:val="002A081F"/>
    <w:rsid w:val="002A0B89"/>
    <w:rsid w:val="002A157B"/>
    <w:rsid w:val="002A31FF"/>
    <w:rsid w:val="002A39DC"/>
    <w:rsid w:val="002A4CDE"/>
    <w:rsid w:val="002A5897"/>
    <w:rsid w:val="002A5CBE"/>
    <w:rsid w:val="002B128A"/>
    <w:rsid w:val="002B34A0"/>
    <w:rsid w:val="002C2AAC"/>
    <w:rsid w:val="002C339D"/>
    <w:rsid w:val="002C5161"/>
    <w:rsid w:val="002C654B"/>
    <w:rsid w:val="002C6E8B"/>
    <w:rsid w:val="002D195F"/>
    <w:rsid w:val="002D2D39"/>
    <w:rsid w:val="002D4ADF"/>
    <w:rsid w:val="002D5D40"/>
    <w:rsid w:val="002D5F67"/>
    <w:rsid w:val="002E62DF"/>
    <w:rsid w:val="002E701B"/>
    <w:rsid w:val="002F0C4D"/>
    <w:rsid w:val="002F102D"/>
    <w:rsid w:val="002F17EE"/>
    <w:rsid w:val="002F2027"/>
    <w:rsid w:val="002F6E9B"/>
    <w:rsid w:val="00300F08"/>
    <w:rsid w:val="00301449"/>
    <w:rsid w:val="00302630"/>
    <w:rsid w:val="00303750"/>
    <w:rsid w:val="00304312"/>
    <w:rsid w:val="00305969"/>
    <w:rsid w:val="00305BA0"/>
    <w:rsid w:val="00310814"/>
    <w:rsid w:val="00311A94"/>
    <w:rsid w:val="00316D14"/>
    <w:rsid w:val="00317B64"/>
    <w:rsid w:val="0032100D"/>
    <w:rsid w:val="003215BF"/>
    <w:rsid w:val="00321754"/>
    <w:rsid w:val="003239C4"/>
    <w:rsid w:val="00323EA3"/>
    <w:rsid w:val="003261FA"/>
    <w:rsid w:val="003323E7"/>
    <w:rsid w:val="00333B84"/>
    <w:rsid w:val="00335A8C"/>
    <w:rsid w:val="00337770"/>
    <w:rsid w:val="00340B09"/>
    <w:rsid w:val="00341050"/>
    <w:rsid w:val="003415BE"/>
    <w:rsid w:val="003416A3"/>
    <w:rsid w:val="00341F4B"/>
    <w:rsid w:val="00345A05"/>
    <w:rsid w:val="00345A34"/>
    <w:rsid w:val="00347392"/>
    <w:rsid w:val="00347A83"/>
    <w:rsid w:val="00350076"/>
    <w:rsid w:val="00356ECC"/>
    <w:rsid w:val="00364202"/>
    <w:rsid w:val="00364B4B"/>
    <w:rsid w:val="003650B4"/>
    <w:rsid w:val="00366D2B"/>
    <w:rsid w:val="00366E42"/>
    <w:rsid w:val="0037041E"/>
    <w:rsid w:val="003727A0"/>
    <w:rsid w:val="00372A19"/>
    <w:rsid w:val="00372BB9"/>
    <w:rsid w:val="0037457F"/>
    <w:rsid w:val="00375842"/>
    <w:rsid w:val="003759AD"/>
    <w:rsid w:val="00375DB3"/>
    <w:rsid w:val="00375EF5"/>
    <w:rsid w:val="0038108E"/>
    <w:rsid w:val="00385CAE"/>
    <w:rsid w:val="00385DEC"/>
    <w:rsid w:val="0039094E"/>
    <w:rsid w:val="00391390"/>
    <w:rsid w:val="00391686"/>
    <w:rsid w:val="00392264"/>
    <w:rsid w:val="0039528C"/>
    <w:rsid w:val="00396767"/>
    <w:rsid w:val="003A1D2A"/>
    <w:rsid w:val="003A56C0"/>
    <w:rsid w:val="003B0253"/>
    <w:rsid w:val="003B14D5"/>
    <w:rsid w:val="003B3768"/>
    <w:rsid w:val="003B4D22"/>
    <w:rsid w:val="003B4E30"/>
    <w:rsid w:val="003B76F0"/>
    <w:rsid w:val="003C0091"/>
    <w:rsid w:val="003C0D6C"/>
    <w:rsid w:val="003C1A7D"/>
    <w:rsid w:val="003C3ECF"/>
    <w:rsid w:val="003D0D1C"/>
    <w:rsid w:val="003D3692"/>
    <w:rsid w:val="003D4A3D"/>
    <w:rsid w:val="003D6EBE"/>
    <w:rsid w:val="003E1029"/>
    <w:rsid w:val="003E19D3"/>
    <w:rsid w:val="003E2378"/>
    <w:rsid w:val="003E599C"/>
    <w:rsid w:val="003E774E"/>
    <w:rsid w:val="003F1505"/>
    <w:rsid w:val="003F246E"/>
    <w:rsid w:val="003F7C26"/>
    <w:rsid w:val="004016F7"/>
    <w:rsid w:val="004046A5"/>
    <w:rsid w:val="00405543"/>
    <w:rsid w:val="0040650C"/>
    <w:rsid w:val="00406A82"/>
    <w:rsid w:val="00406EB0"/>
    <w:rsid w:val="00407BC6"/>
    <w:rsid w:val="00411F98"/>
    <w:rsid w:val="004145DE"/>
    <w:rsid w:val="004148A1"/>
    <w:rsid w:val="00415580"/>
    <w:rsid w:val="00415F50"/>
    <w:rsid w:val="004179EC"/>
    <w:rsid w:val="0042113F"/>
    <w:rsid w:val="00424404"/>
    <w:rsid w:val="00427E2C"/>
    <w:rsid w:val="00430578"/>
    <w:rsid w:val="00431978"/>
    <w:rsid w:val="004328E1"/>
    <w:rsid w:val="00435348"/>
    <w:rsid w:val="00435B59"/>
    <w:rsid w:val="00435EBD"/>
    <w:rsid w:val="00436AC2"/>
    <w:rsid w:val="00441BE9"/>
    <w:rsid w:val="00441C4F"/>
    <w:rsid w:val="00442122"/>
    <w:rsid w:val="00447D5F"/>
    <w:rsid w:val="00452BF7"/>
    <w:rsid w:val="00453BB1"/>
    <w:rsid w:val="00454977"/>
    <w:rsid w:val="00455546"/>
    <w:rsid w:val="004555E6"/>
    <w:rsid w:val="004572D0"/>
    <w:rsid w:val="00460F63"/>
    <w:rsid w:val="004621B1"/>
    <w:rsid w:val="0046605F"/>
    <w:rsid w:val="004702E7"/>
    <w:rsid w:val="00475AA9"/>
    <w:rsid w:val="004764FC"/>
    <w:rsid w:val="00481D6F"/>
    <w:rsid w:val="00483485"/>
    <w:rsid w:val="004837AD"/>
    <w:rsid w:val="00485146"/>
    <w:rsid w:val="00485707"/>
    <w:rsid w:val="00487DF6"/>
    <w:rsid w:val="004903E8"/>
    <w:rsid w:val="00491A4D"/>
    <w:rsid w:val="0049355C"/>
    <w:rsid w:val="00493DE2"/>
    <w:rsid w:val="00497E65"/>
    <w:rsid w:val="004A015D"/>
    <w:rsid w:val="004A072D"/>
    <w:rsid w:val="004A0DCB"/>
    <w:rsid w:val="004B536A"/>
    <w:rsid w:val="004C1807"/>
    <w:rsid w:val="004C2BC8"/>
    <w:rsid w:val="004C31D6"/>
    <w:rsid w:val="004C3E73"/>
    <w:rsid w:val="004C63AF"/>
    <w:rsid w:val="004D0C8A"/>
    <w:rsid w:val="004D1194"/>
    <w:rsid w:val="004D25FA"/>
    <w:rsid w:val="004D2C1E"/>
    <w:rsid w:val="004D636D"/>
    <w:rsid w:val="004D654D"/>
    <w:rsid w:val="004D700F"/>
    <w:rsid w:val="004D7043"/>
    <w:rsid w:val="004D781A"/>
    <w:rsid w:val="004D7CF7"/>
    <w:rsid w:val="004E2712"/>
    <w:rsid w:val="004E441B"/>
    <w:rsid w:val="004E52D9"/>
    <w:rsid w:val="004F07E6"/>
    <w:rsid w:val="004F14B1"/>
    <w:rsid w:val="004F4973"/>
    <w:rsid w:val="004F761A"/>
    <w:rsid w:val="005004F7"/>
    <w:rsid w:val="00501917"/>
    <w:rsid w:val="00503753"/>
    <w:rsid w:val="00504C33"/>
    <w:rsid w:val="005060CD"/>
    <w:rsid w:val="00506E81"/>
    <w:rsid w:val="00514213"/>
    <w:rsid w:val="005161D0"/>
    <w:rsid w:val="00517527"/>
    <w:rsid w:val="005209B9"/>
    <w:rsid w:val="00520F4D"/>
    <w:rsid w:val="005211A4"/>
    <w:rsid w:val="0052560B"/>
    <w:rsid w:val="005260EB"/>
    <w:rsid w:val="00527A15"/>
    <w:rsid w:val="0053100D"/>
    <w:rsid w:val="00531150"/>
    <w:rsid w:val="00531395"/>
    <w:rsid w:val="00531A2A"/>
    <w:rsid w:val="00536121"/>
    <w:rsid w:val="00536F31"/>
    <w:rsid w:val="00537A83"/>
    <w:rsid w:val="00537B2D"/>
    <w:rsid w:val="00541297"/>
    <w:rsid w:val="00541557"/>
    <w:rsid w:val="0054646E"/>
    <w:rsid w:val="00546F7F"/>
    <w:rsid w:val="00547B4E"/>
    <w:rsid w:val="00551541"/>
    <w:rsid w:val="00554A96"/>
    <w:rsid w:val="00555143"/>
    <w:rsid w:val="00556ECB"/>
    <w:rsid w:val="00557E34"/>
    <w:rsid w:val="005602FF"/>
    <w:rsid w:val="005603E8"/>
    <w:rsid w:val="005635E5"/>
    <w:rsid w:val="00564222"/>
    <w:rsid w:val="005646D8"/>
    <w:rsid w:val="005740EF"/>
    <w:rsid w:val="0057621C"/>
    <w:rsid w:val="00577D47"/>
    <w:rsid w:val="0058012A"/>
    <w:rsid w:val="005817E1"/>
    <w:rsid w:val="00583D86"/>
    <w:rsid w:val="00583EFE"/>
    <w:rsid w:val="0058400D"/>
    <w:rsid w:val="00585F3B"/>
    <w:rsid w:val="0059014D"/>
    <w:rsid w:val="005910A7"/>
    <w:rsid w:val="00592369"/>
    <w:rsid w:val="00596F64"/>
    <w:rsid w:val="005A26B0"/>
    <w:rsid w:val="005A2C24"/>
    <w:rsid w:val="005A4C8F"/>
    <w:rsid w:val="005A54AF"/>
    <w:rsid w:val="005B148C"/>
    <w:rsid w:val="005B2534"/>
    <w:rsid w:val="005B32C3"/>
    <w:rsid w:val="005B3624"/>
    <w:rsid w:val="005C0EDE"/>
    <w:rsid w:val="005C1964"/>
    <w:rsid w:val="005C1D59"/>
    <w:rsid w:val="005C21DB"/>
    <w:rsid w:val="005C7F7C"/>
    <w:rsid w:val="005C7FE2"/>
    <w:rsid w:val="005D054A"/>
    <w:rsid w:val="005D105B"/>
    <w:rsid w:val="005E147A"/>
    <w:rsid w:val="005E177A"/>
    <w:rsid w:val="005E1F08"/>
    <w:rsid w:val="005E6B53"/>
    <w:rsid w:val="005E6C9A"/>
    <w:rsid w:val="005F502F"/>
    <w:rsid w:val="005F5757"/>
    <w:rsid w:val="005F606A"/>
    <w:rsid w:val="005F6398"/>
    <w:rsid w:val="005F683C"/>
    <w:rsid w:val="00600376"/>
    <w:rsid w:val="00600C50"/>
    <w:rsid w:val="0060142F"/>
    <w:rsid w:val="00602F85"/>
    <w:rsid w:val="00603870"/>
    <w:rsid w:val="006065E9"/>
    <w:rsid w:val="00606EC5"/>
    <w:rsid w:val="0061136D"/>
    <w:rsid w:val="006149EF"/>
    <w:rsid w:val="00614F62"/>
    <w:rsid w:val="006167CE"/>
    <w:rsid w:val="0062114A"/>
    <w:rsid w:val="00621BBA"/>
    <w:rsid w:val="00621CEB"/>
    <w:rsid w:val="00622774"/>
    <w:rsid w:val="00624337"/>
    <w:rsid w:val="006246EF"/>
    <w:rsid w:val="006311A6"/>
    <w:rsid w:val="00631823"/>
    <w:rsid w:val="00632395"/>
    <w:rsid w:val="00632522"/>
    <w:rsid w:val="006329B6"/>
    <w:rsid w:val="0063313D"/>
    <w:rsid w:val="00633EB8"/>
    <w:rsid w:val="0063434D"/>
    <w:rsid w:val="00637ABF"/>
    <w:rsid w:val="00637CF2"/>
    <w:rsid w:val="00640BC8"/>
    <w:rsid w:val="00641E12"/>
    <w:rsid w:val="00641E44"/>
    <w:rsid w:val="006436AD"/>
    <w:rsid w:val="00646A66"/>
    <w:rsid w:val="00653FCB"/>
    <w:rsid w:val="0065521F"/>
    <w:rsid w:val="00655763"/>
    <w:rsid w:val="00655B2E"/>
    <w:rsid w:val="00657347"/>
    <w:rsid w:val="00657CB2"/>
    <w:rsid w:val="0066259C"/>
    <w:rsid w:val="0066322F"/>
    <w:rsid w:val="00663273"/>
    <w:rsid w:val="006653F1"/>
    <w:rsid w:val="00670F93"/>
    <w:rsid w:val="006714DE"/>
    <w:rsid w:val="00671848"/>
    <w:rsid w:val="006727E6"/>
    <w:rsid w:val="0067527D"/>
    <w:rsid w:val="006759F2"/>
    <w:rsid w:val="00675EC6"/>
    <w:rsid w:val="00676334"/>
    <w:rsid w:val="006778D3"/>
    <w:rsid w:val="00680119"/>
    <w:rsid w:val="006827B9"/>
    <w:rsid w:val="00682FD6"/>
    <w:rsid w:val="00683921"/>
    <w:rsid w:val="00685413"/>
    <w:rsid w:val="00685DBC"/>
    <w:rsid w:val="00690124"/>
    <w:rsid w:val="00691821"/>
    <w:rsid w:val="00692D8A"/>
    <w:rsid w:val="00693528"/>
    <w:rsid w:val="00693ACB"/>
    <w:rsid w:val="00693D28"/>
    <w:rsid w:val="00693EE9"/>
    <w:rsid w:val="006949FF"/>
    <w:rsid w:val="00695674"/>
    <w:rsid w:val="006A0268"/>
    <w:rsid w:val="006A1BA4"/>
    <w:rsid w:val="006A3134"/>
    <w:rsid w:val="006A51DD"/>
    <w:rsid w:val="006A6D2D"/>
    <w:rsid w:val="006A7745"/>
    <w:rsid w:val="006A7D0D"/>
    <w:rsid w:val="006B1E10"/>
    <w:rsid w:val="006B2E86"/>
    <w:rsid w:val="006B4EA6"/>
    <w:rsid w:val="006B55BD"/>
    <w:rsid w:val="006C1AC5"/>
    <w:rsid w:val="006C41EB"/>
    <w:rsid w:val="006D1AF5"/>
    <w:rsid w:val="006D1D5C"/>
    <w:rsid w:val="006D2415"/>
    <w:rsid w:val="006D388A"/>
    <w:rsid w:val="006D6373"/>
    <w:rsid w:val="006D6D32"/>
    <w:rsid w:val="006E35C0"/>
    <w:rsid w:val="006E3E6F"/>
    <w:rsid w:val="006E50AF"/>
    <w:rsid w:val="006E5D57"/>
    <w:rsid w:val="006E6452"/>
    <w:rsid w:val="006F005C"/>
    <w:rsid w:val="006F1E33"/>
    <w:rsid w:val="006F33F4"/>
    <w:rsid w:val="006F6DB8"/>
    <w:rsid w:val="00703026"/>
    <w:rsid w:val="00703521"/>
    <w:rsid w:val="00704D7E"/>
    <w:rsid w:val="007120AD"/>
    <w:rsid w:val="007138A1"/>
    <w:rsid w:val="007154B3"/>
    <w:rsid w:val="00715FF2"/>
    <w:rsid w:val="00716086"/>
    <w:rsid w:val="00717720"/>
    <w:rsid w:val="00720269"/>
    <w:rsid w:val="00720D13"/>
    <w:rsid w:val="0072204C"/>
    <w:rsid w:val="00722A3C"/>
    <w:rsid w:val="007230A8"/>
    <w:rsid w:val="0072485E"/>
    <w:rsid w:val="00725C2B"/>
    <w:rsid w:val="00733B49"/>
    <w:rsid w:val="007414D8"/>
    <w:rsid w:val="007417F6"/>
    <w:rsid w:val="00741F6A"/>
    <w:rsid w:val="0074435E"/>
    <w:rsid w:val="00744906"/>
    <w:rsid w:val="007466FB"/>
    <w:rsid w:val="0075436F"/>
    <w:rsid w:val="007543A6"/>
    <w:rsid w:val="00761818"/>
    <w:rsid w:val="0076450B"/>
    <w:rsid w:val="00765574"/>
    <w:rsid w:val="00765C02"/>
    <w:rsid w:val="00765F66"/>
    <w:rsid w:val="00771364"/>
    <w:rsid w:val="00772636"/>
    <w:rsid w:val="00774866"/>
    <w:rsid w:val="00774F4A"/>
    <w:rsid w:val="00777AB9"/>
    <w:rsid w:val="007803E5"/>
    <w:rsid w:val="00782064"/>
    <w:rsid w:val="007838A5"/>
    <w:rsid w:val="00784D6B"/>
    <w:rsid w:val="00786136"/>
    <w:rsid w:val="00786FDE"/>
    <w:rsid w:val="00787B3C"/>
    <w:rsid w:val="00790AB8"/>
    <w:rsid w:val="00792900"/>
    <w:rsid w:val="0079301C"/>
    <w:rsid w:val="00793F28"/>
    <w:rsid w:val="007959ED"/>
    <w:rsid w:val="007A06EB"/>
    <w:rsid w:val="007A0EED"/>
    <w:rsid w:val="007A3EDD"/>
    <w:rsid w:val="007A5114"/>
    <w:rsid w:val="007B085C"/>
    <w:rsid w:val="007B0DD9"/>
    <w:rsid w:val="007B15F9"/>
    <w:rsid w:val="007B2A41"/>
    <w:rsid w:val="007B3248"/>
    <w:rsid w:val="007B3E43"/>
    <w:rsid w:val="007B4FFE"/>
    <w:rsid w:val="007B66F6"/>
    <w:rsid w:val="007B680F"/>
    <w:rsid w:val="007B7560"/>
    <w:rsid w:val="007B77F9"/>
    <w:rsid w:val="007C0019"/>
    <w:rsid w:val="007C4BBA"/>
    <w:rsid w:val="007C52BB"/>
    <w:rsid w:val="007C5923"/>
    <w:rsid w:val="007C59EF"/>
    <w:rsid w:val="007D314C"/>
    <w:rsid w:val="007D4D67"/>
    <w:rsid w:val="007E02EF"/>
    <w:rsid w:val="007E0DBD"/>
    <w:rsid w:val="007E0E5F"/>
    <w:rsid w:val="007E6210"/>
    <w:rsid w:val="007E792B"/>
    <w:rsid w:val="007F00C1"/>
    <w:rsid w:val="007F235B"/>
    <w:rsid w:val="007F4CE9"/>
    <w:rsid w:val="007F4E66"/>
    <w:rsid w:val="008011F4"/>
    <w:rsid w:val="00802D80"/>
    <w:rsid w:val="0080376C"/>
    <w:rsid w:val="0080471E"/>
    <w:rsid w:val="00805848"/>
    <w:rsid w:val="008147C2"/>
    <w:rsid w:val="00814DE9"/>
    <w:rsid w:val="00820518"/>
    <w:rsid w:val="0082085D"/>
    <w:rsid w:val="008213D1"/>
    <w:rsid w:val="00824645"/>
    <w:rsid w:val="008279B3"/>
    <w:rsid w:val="0083080A"/>
    <w:rsid w:val="00832168"/>
    <w:rsid w:val="008322FA"/>
    <w:rsid w:val="008345C6"/>
    <w:rsid w:val="0083676A"/>
    <w:rsid w:val="00841866"/>
    <w:rsid w:val="00841FFC"/>
    <w:rsid w:val="008422B6"/>
    <w:rsid w:val="00846324"/>
    <w:rsid w:val="008468A7"/>
    <w:rsid w:val="00846995"/>
    <w:rsid w:val="0084723B"/>
    <w:rsid w:val="00851C76"/>
    <w:rsid w:val="00852B0B"/>
    <w:rsid w:val="00852BC5"/>
    <w:rsid w:val="008537BC"/>
    <w:rsid w:val="00854EF2"/>
    <w:rsid w:val="00860243"/>
    <w:rsid w:val="00860730"/>
    <w:rsid w:val="00860A55"/>
    <w:rsid w:val="00860CA6"/>
    <w:rsid w:val="00860DED"/>
    <w:rsid w:val="00861002"/>
    <w:rsid w:val="008615AA"/>
    <w:rsid w:val="008615C0"/>
    <w:rsid w:val="008622B0"/>
    <w:rsid w:val="00864789"/>
    <w:rsid w:val="00864E2E"/>
    <w:rsid w:val="00866183"/>
    <w:rsid w:val="00867C4F"/>
    <w:rsid w:val="008718BB"/>
    <w:rsid w:val="00873251"/>
    <w:rsid w:val="008734D0"/>
    <w:rsid w:val="00874736"/>
    <w:rsid w:val="00877031"/>
    <w:rsid w:val="00877E84"/>
    <w:rsid w:val="00880663"/>
    <w:rsid w:val="00880AA9"/>
    <w:rsid w:val="00881B4E"/>
    <w:rsid w:val="0088477D"/>
    <w:rsid w:val="0088687A"/>
    <w:rsid w:val="008904E5"/>
    <w:rsid w:val="00890EA0"/>
    <w:rsid w:val="00892B01"/>
    <w:rsid w:val="00893085"/>
    <w:rsid w:val="00893CB8"/>
    <w:rsid w:val="00893F72"/>
    <w:rsid w:val="00894356"/>
    <w:rsid w:val="00894520"/>
    <w:rsid w:val="008A37C1"/>
    <w:rsid w:val="008A4011"/>
    <w:rsid w:val="008A43C5"/>
    <w:rsid w:val="008B3F4B"/>
    <w:rsid w:val="008B5598"/>
    <w:rsid w:val="008C18F4"/>
    <w:rsid w:val="008C2128"/>
    <w:rsid w:val="008C219F"/>
    <w:rsid w:val="008C2FBA"/>
    <w:rsid w:val="008C5CD1"/>
    <w:rsid w:val="008C6E70"/>
    <w:rsid w:val="008C788E"/>
    <w:rsid w:val="008D1DC6"/>
    <w:rsid w:val="008D20C5"/>
    <w:rsid w:val="008D313A"/>
    <w:rsid w:val="008D4284"/>
    <w:rsid w:val="008D7879"/>
    <w:rsid w:val="008E0B9B"/>
    <w:rsid w:val="008E331F"/>
    <w:rsid w:val="008E4E37"/>
    <w:rsid w:val="008E4F33"/>
    <w:rsid w:val="008F0186"/>
    <w:rsid w:val="008F1670"/>
    <w:rsid w:val="008F285F"/>
    <w:rsid w:val="008F2A2A"/>
    <w:rsid w:val="008F2CB4"/>
    <w:rsid w:val="008F36A6"/>
    <w:rsid w:val="008F509E"/>
    <w:rsid w:val="008F6014"/>
    <w:rsid w:val="0090280E"/>
    <w:rsid w:val="0090292E"/>
    <w:rsid w:val="009036DE"/>
    <w:rsid w:val="0090439B"/>
    <w:rsid w:val="0090515E"/>
    <w:rsid w:val="009065C9"/>
    <w:rsid w:val="00907146"/>
    <w:rsid w:val="00912540"/>
    <w:rsid w:val="0091325D"/>
    <w:rsid w:val="00913CAC"/>
    <w:rsid w:val="009143AF"/>
    <w:rsid w:val="009146D5"/>
    <w:rsid w:val="009166DE"/>
    <w:rsid w:val="00922365"/>
    <w:rsid w:val="00927052"/>
    <w:rsid w:val="00932153"/>
    <w:rsid w:val="009331D8"/>
    <w:rsid w:val="00934311"/>
    <w:rsid w:val="00936D38"/>
    <w:rsid w:val="00937574"/>
    <w:rsid w:val="00937C3B"/>
    <w:rsid w:val="00941B7E"/>
    <w:rsid w:val="00942E91"/>
    <w:rsid w:val="009450A5"/>
    <w:rsid w:val="00950035"/>
    <w:rsid w:val="00951745"/>
    <w:rsid w:val="00951E0C"/>
    <w:rsid w:val="009528BD"/>
    <w:rsid w:val="00952D81"/>
    <w:rsid w:val="0095335F"/>
    <w:rsid w:val="00957000"/>
    <w:rsid w:val="00957257"/>
    <w:rsid w:val="00961FF1"/>
    <w:rsid w:val="009639D3"/>
    <w:rsid w:val="009643D2"/>
    <w:rsid w:val="00965F1F"/>
    <w:rsid w:val="00967F5D"/>
    <w:rsid w:val="0097392A"/>
    <w:rsid w:val="00973CAF"/>
    <w:rsid w:val="009746E2"/>
    <w:rsid w:val="00983F39"/>
    <w:rsid w:val="00987F20"/>
    <w:rsid w:val="00991D11"/>
    <w:rsid w:val="00991FE0"/>
    <w:rsid w:val="0099355B"/>
    <w:rsid w:val="009956C8"/>
    <w:rsid w:val="00995B76"/>
    <w:rsid w:val="00996976"/>
    <w:rsid w:val="00996E38"/>
    <w:rsid w:val="009A0BB7"/>
    <w:rsid w:val="009A1B37"/>
    <w:rsid w:val="009A3C5C"/>
    <w:rsid w:val="009A6210"/>
    <w:rsid w:val="009A7F17"/>
    <w:rsid w:val="009B06AC"/>
    <w:rsid w:val="009B4F36"/>
    <w:rsid w:val="009B5459"/>
    <w:rsid w:val="009B5D9F"/>
    <w:rsid w:val="009B6CC4"/>
    <w:rsid w:val="009C00C1"/>
    <w:rsid w:val="009C0BE2"/>
    <w:rsid w:val="009C0D64"/>
    <w:rsid w:val="009C23FA"/>
    <w:rsid w:val="009C3DC7"/>
    <w:rsid w:val="009C5244"/>
    <w:rsid w:val="009C6E4B"/>
    <w:rsid w:val="009C751F"/>
    <w:rsid w:val="009D6B88"/>
    <w:rsid w:val="009E0041"/>
    <w:rsid w:val="009E1896"/>
    <w:rsid w:val="009E5930"/>
    <w:rsid w:val="009E71E2"/>
    <w:rsid w:val="009E7FC5"/>
    <w:rsid w:val="009F48BB"/>
    <w:rsid w:val="009F52EA"/>
    <w:rsid w:val="009F5EF0"/>
    <w:rsid w:val="009F72C3"/>
    <w:rsid w:val="009F7D7E"/>
    <w:rsid w:val="00A01957"/>
    <w:rsid w:val="00A01983"/>
    <w:rsid w:val="00A02473"/>
    <w:rsid w:val="00A03D60"/>
    <w:rsid w:val="00A054D6"/>
    <w:rsid w:val="00A0643A"/>
    <w:rsid w:val="00A111B4"/>
    <w:rsid w:val="00A11D4A"/>
    <w:rsid w:val="00A13CA2"/>
    <w:rsid w:val="00A15A86"/>
    <w:rsid w:val="00A220ED"/>
    <w:rsid w:val="00A223C1"/>
    <w:rsid w:val="00A3010D"/>
    <w:rsid w:val="00A31599"/>
    <w:rsid w:val="00A31B34"/>
    <w:rsid w:val="00A335DF"/>
    <w:rsid w:val="00A34B4C"/>
    <w:rsid w:val="00A37269"/>
    <w:rsid w:val="00A4008F"/>
    <w:rsid w:val="00A41BB1"/>
    <w:rsid w:val="00A4306F"/>
    <w:rsid w:val="00A435F9"/>
    <w:rsid w:val="00A446E3"/>
    <w:rsid w:val="00A448CC"/>
    <w:rsid w:val="00A46112"/>
    <w:rsid w:val="00A4666B"/>
    <w:rsid w:val="00A47D52"/>
    <w:rsid w:val="00A47FA6"/>
    <w:rsid w:val="00A51015"/>
    <w:rsid w:val="00A51D08"/>
    <w:rsid w:val="00A5353A"/>
    <w:rsid w:val="00A54407"/>
    <w:rsid w:val="00A544F6"/>
    <w:rsid w:val="00A54BD5"/>
    <w:rsid w:val="00A551D2"/>
    <w:rsid w:val="00A5528D"/>
    <w:rsid w:val="00A56176"/>
    <w:rsid w:val="00A56484"/>
    <w:rsid w:val="00A5696E"/>
    <w:rsid w:val="00A57FCD"/>
    <w:rsid w:val="00A60DE5"/>
    <w:rsid w:val="00A620A9"/>
    <w:rsid w:val="00A645EC"/>
    <w:rsid w:val="00A652E9"/>
    <w:rsid w:val="00A6696B"/>
    <w:rsid w:val="00A671DE"/>
    <w:rsid w:val="00A7488C"/>
    <w:rsid w:val="00A75FB2"/>
    <w:rsid w:val="00A76E58"/>
    <w:rsid w:val="00A77EF6"/>
    <w:rsid w:val="00A80B63"/>
    <w:rsid w:val="00A835DE"/>
    <w:rsid w:val="00A84972"/>
    <w:rsid w:val="00A84BF6"/>
    <w:rsid w:val="00A94CFC"/>
    <w:rsid w:val="00A94FDA"/>
    <w:rsid w:val="00A95552"/>
    <w:rsid w:val="00A9749E"/>
    <w:rsid w:val="00AA311D"/>
    <w:rsid w:val="00AA410F"/>
    <w:rsid w:val="00AA7232"/>
    <w:rsid w:val="00AB0399"/>
    <w:rsid w:val="00AB6CA3"/>
    <w:rsid w:val="00AB78BB"/>
    <w:rsid w:val="00AB7A21"/>
    <w:rsid w:val="00AB7F01"/>
    <w:rsid w:val="00AC0C8B"/>
    <w:rsid w:val="00AC2993"/>
    <w:rsid w:val="00AC4602"/>
    <w:rsid w:val="00AC5056"/>
    <w:rsid w:val="00AC5393"/>
    <w:rsid w:val="00AD0936"/>
    <w:rsid w:val="00AD21FB"/>
    <w:rsid w:val="00AD4913"/>
    <w:rsid w:val="00AD6100"/>
    <w:rsid w:val="00AD75B5"/>
    <w:rsid w:val="00AD7728"/>
    <w:rsid w:val="00AE0698"/>
    <w:rsid w:val="00AE1C63"/>
    <w:rsid w:val="00AE3AF5"/>
    <w:rsid w:val="00AE4065"/>
    <w:rsid w:val="00AE4E6F"/>
    <w:rsid w:val="00AE4F04"/>
    <w:rsid w:val="00AE5736"/>
    <w:rsid w:val="00AE6A5D"/>
    <w:rsid w:val="00AF3225"/>
    <w:rsid w:val="00AF51F4"/>
    <w:rsid w:val="00AF5927"/>
    <w:rsid w:val="00AF6367"/>
    <w:rsid w:val="00AF7602"/>
    <w:rsid w:val="00B00C15"/>
    <w:rsid w:val="00B018A7"/>
    <w:rsid w:val="00B04981"/>
    <w:rsid w:val="00B056FD"/>
    <w:rsid w:val="00B05A90"/>
    <w:rsid w:val="00B05F9D"/>
    <w:rsid w:val="00B06C43"/>
    <w:rsid w:val="00B10E75"/>
    <w:rsid w:val="00B1606E"/>
    <w:rsid w:val="00B16166"/>
    <w:rsid w:val="00B166A4"/>
    <w:rsid w:val="00B17802"/>
    <w:rsid w:val="00B24F01"/>
    <w:rsid w:val="00B301CC"/>
    <w:rsid w:val="00B30FD8"/>
    <w:rsid w:val="00B33E83"/>
    <w:rsid w:val="00B355DE"/>
    <w:rsid w:val="00B35A93"/>
    <w:rsid w:val="00B448F6"/>
    <w:rsid w:val="00B45A54"/>
    <w:rsid w:val="00B45E8F"/>
    <w:rsid w:val="00B46453"/>
    <w:rsid w:val="00B50A5C"/>
    <w:rsid w:val="00B50AE2"/>
    <w:rsid w:val="00B5210F"/>
    <w:rsid w:val="00B52CB0"/>
    <w:rsid w:val="00B556F0"/>
    <w:rsid w:val="00B57130"/>
    <w:rsid w:val="00B61DB7"/>
    <w:rsid w:val="00B62E7E"/>
    <w:rsid w:val="00B63243"/>
    <w:rsid w:val="00B659AA"/>
    <w:rsid w:val="00B71CAB"/>
    <w:rsid w:val="00B724D8"/>
    <w:rsid w:val="00B724F2"/>
    <w:rsid w:val="00B74C47"/>
    <w:rsid w:val="00B76CCC"/>
    <w:rsid w:val="00B80831"/>
    <w:rsid w:val="00B80A2A"/>
    <w:rsid w:val="00B80EA6"/>
    <w:rsid w:val="00B824BA"/>
    <w:rsid w:val="00B90DEE"/>
    <w:rsid w:val="00B9294A"/>
    <w:rsid w:val="00B93533"/>
    <w:rsid w:val="00B96242"/>
    <w:rsid w:val="00B96CA3"/>
    <w:rsid w:val="00BA1D94"/>
    <w:rsid w:val="00BA2267"/>
    <w:rsid w:val="00BA41A4"/>
    <w:rsid w:val="00BA4C29"/>
    <w:rsid w:val="00BA60F6"/>
    <w:rsid w:val="00BA6321"/>
    <w:rsid w:val="00BA7041"/>
    <w:rsid w:val="00BB1713"/>
    <w:rsid w:val="00BB7A4B"/>
    <w:rsid w:val="00BC06C8"/>
    <w:rsid w:val="00BC1EE2"/>
    <w:rsid w:val="00BC4E9F"/>
    <w:rsid w:val="00BC6519"/>
    <w:rsid w:val="00BD2428"/>
    <w:rsid w:val="00BD4F23"/>
    <w:rsid w:val="00BD5599"/>
    <w:rsid w:val="00BD7236"/>
    <w:rsid w:val="00BE07FE"/>
    <w:rsid w:val="00BE226F"/>
    <w:rsid w:val="00BE5065"/>
    <w:rsid w:val="00BF1EC8"/>
    <w:rsid w:val="00BF2602"/>
    <w:rsid w:val="00BF271D"/>
    <w:rsid w:val="00BF63E1"/>
    <w:rsid w:val="00C04AC7"/>
    <w:rsid w:val="00C05554"/>
    <w:rsid w:val="00C05F7B"/>
    <w:rsid w:val="00C07717"/>
    <w:rsid w:val="00C17898"/>
    <w:rsid w:val="00C224AF"/>
    <w:rsid w:val="00C24E0A"/>
    <w:rsid w:val="00C313E1"/>
    <w:rsid w:val="00C41D0B"/>
    <w:rsid w:val="00C43D04"/>
    <w:rsid w:val="00C4530D"/>
    <w:rsid w:val="00C45875"/>
    <w:rsid w:val="00C45D42"/>
    <w:rsid w:val="00C50850"/>
    <w:rsid w:val="00C54B85"/>
    <w:rsid w:val="00C54ECA"/>
    <w:rsid w:val="00C56858"/>
    <w:rsid w:val="00C573C6"/>
    <w:rsid w:val="00C57AA8"/>
    <w:rsid w:val="00C60677"/>
    <w:rsid w:val="00C60FC3"/>
    <w:rsid w:val="00C6378F"/>
    <w:rsid w:val="00C65250"/>
    <w:rsid w:val="00C67C62"/>
    <w:rsid w:val="00C7095D"/>
    <w:rsid w:val="00C71150"/>
    <w:rsid w:val="00C71467"/>
    <w:rsid w:val="00C72124"/>
    <w:rsid w:val="00C77F0C"/>
    <w:rsid w:val="00C81FBE"/>
    <w:rsid w:val="00C830D8"/>
    <w:rsid w:val="00C83F30"/>
    <w:rsid w:val="00C84727"/>
    <w:rsid w:val="00C8530B"/>
    <w:rsid w:val="00C901F0"/>
    <w:rsid w:val="00C91D0D"/>
    <w:rsid w:val="00C924CA"/>
    <w:rsid w:val="00C92EC7"/>
    <w:rsid w:val="00C940A0"/>
    <w:rsid w:val="00C941C7"/>
    <w:rsid w:val="00C95E8A"/>
    <w:rsid w:val="00C96396"/>
    <w:rsid w:val="00C971F1"/>
    <w:rsid w:val="00CA14A9"/>
    <w:rsid w:val="00CA2333"/>
    <w:rsid w:val="00CA3E44"/>
    <w:rsid w:val="00CA415A"/>
    <w:rsid w:val="00CA5A2A"/>
    <w:rsid w:val="00CA615A"/>
    <w:rsid w:val="00CB19AC"/>
    <w:rsid w:val="00CB6021"/>
    <w:rsid w:val="00CB6384"/>
    <w:rsid w:val="00CB6EF9"/>
    <w:rsid w:val="00CB76B9"/>
    <w:rsid w:val="00CB7ABA"/>
    <w:rsid w:val="00CC0B74"/>
    <w:rsid w:val="00CC0D24"/>
    <w:rsid w:val="00CC1F0C"/>
    <w:rsid w:val="00CC3020"/>
    <w:rsid w:val="00CC6B02"/>
    <w:rsid w:val="00CC768B"/>
    <w:rsid w:val="00CC7A53"/>
    <w:rsid w:val="00CD09A3"/>
    <w:rsid w:val="00CD4285"/>
    <w:rsid w:val="00CD4590"/>
    <w:rsid w:val="00CD6DBF"/>
    <w:rsid w:val="00CD73EC"/>
    <w:rsid w:val="00CE07A6"/>
    <w:rsid w:val="00CE0A9A"/>
    <w:rsid w:val="00CE2A37"/>
    <w:rsid w:val="00CE37E7"/>
    <w:rsid w:val="00CE3D8C"/>
    <w:rsid w:val="00CE4723"/>
    <w:rsid w:val="00CE4F09"/>
    <w:rsid w:val="00CE549A"/>
    <w:rsid w:val="00CE5B4B"/>
    <w:rsid w:val="00CE6BDF"/>
    <w:rsid w:val="00CF09C6"/>
    <w:rsid w:val="00CF2E5C"/>
    <w:rsid w:val="00CF3FE0"/>
    <w:rsid w:val="00CF43DA"/>
    <w:rsid w:val="00CF47C1"/>
    <w:rsid w:val="00CF7B15"/>
    <w:rsid w:val="00D01394"/>
    <w:rsid w:val="00D02685"/>
    <w:rsid w:val="00D035D5"/>
    <w:rsid w:val="00D07D06"/>
    <w:rsid w:val="00D10105"/>
    <w:rsid w:val="00D10434"/>
    <w:rsid w:val="00D1232F"/>
    <w:rsid w:val="00D14DC1"/>
    <w:rsid w:val="00D16541"/>
    <w:rsid w:val="00D1682D"/>
    <w:rsid w:val="00D16C41"/>
    <w:rsid w:val="00D17D96"/>
    <w:rsid w:val="00D216B9"/>
    <w:rsid w:val="00D21A00"/>
    <w:rsid w:val="00D23FCB"/>
    <w:rsid w:val="00D27AB7"/>
    <w:rsid w:val="00D30178"/>
    <w:rsid w:val="00D320A0"/>
    <w:rsid w:val="00D33579"/>
    <w:rsid w:val="00D3388B"/>
    <w:rsid w:val="00D343FC"/>
    <w:rsid w:val="00D34FDA"/>
    <w:rsid w:val="00D35AB4"/>
    <w:rsid w:val="00D400B7"/>
    <w:rsid w:val="00D410AB"/>
    <w:rsid w:val="00D41528"/>
    <w:rsid w:val="00D42B47"/>
    <w:rsid w:val="00D463CA"/>
    <w:rsid w:val="00D47340"/>
    <w:rsid w:val="00D52F68"/>
    <w:rsid w:val="00D54D68"/>
    <w:rsid w:val="00D573F8"/>
    <w:rsid w:val="00D57E63"/>
    <w:rsid w:val="00D60143"/>
    <w:rsid w:val="00D6245F"/>
    <w:rsid w:val="00D64A39"/>
    <w:rsid w:val="00D655F2"/>
    <w:rsid w:val="00D6616E"/>
    <w:rsid w:val="00D66960"/>
    <w:rsid w:val="00D70F52"/>
    <w:rsid w:val="00D733B9"/>
    <w:rsid w:val="00D749C4"/>
    <w:rsid w:val="00D76AE8"/>
    <w:rsid w:val="00D80CD5"/>
    <w:rsid w:val="00D813DB"/>
    <w:rsid w:val="00D85D90"/>
    <w:rsid w:val="00D87553"/>
    <w:rsid w:val="00D904B3"/>
    <w:rsid w:val="00D91A6E"/>
    <w:rsid w:val="00D935E2"/>
    <w:rsid w:val="00D93B49"/>
    <w:rsid w:val="00D93FA3"/>
    <w:rsid w:val="00D96029"/>
    <w:rsid w:val="00D97296"/>
    <w:rsid w:val="00DA0328"/>
    <w:rsid w:val="00DA08F9"/>
    <w:rsid w:val="00DA465E"/>
    <w:rsid w:val="00DA4B7A"/>
    <w:rsid w:val="00DA7095"/>
    <w:rsid w:val="00DA7163"/>
    <w:rsid w:val="00DA7864"/>
    <w:rsid w:val="00DB461D"/>
    <w:rsid w:val="00DB59AC"/>
    <w:rsid w:val="00DC44EE"/>
    <w:rsid w:val="00DC55D1"/>
    <w:rsid w:val="00DD117F"/>
    <w:rsid w:val="00DD3156"/>
    <w:rsid w:val="00DD331C"/>
    <w:rsid w:val="00DD419C"/>
    <w:rsid w:val="00DD4E41"/>
    <w:rsid w:val="00DD6B6C"/>
    <w:rsid w:val="00DD6CDF"/>
    <w:rsid w:val="00DD7B69"/>
    <w:rsid w:val="00DD7DBA"/>
    <w:rsid w:val="00DE243F"/>
    <w:rsid w:val="00DE331D"/>
    <w:rsid w:val="00DE34F1"/>
    <w:rsid w:val="00DE397F"/>
    <w:rsid w:val="00DE40E0"/>
    <w:rsid w:val="00DE5718"/>
    <w:rsid w:val="00DF0D3E"/>
    <w:rsid w:val="00DF12D5"/>
    <w:rsid w:val="00DF26B8"/>
    <w:rsid w:val="00DF3419"/>
    <w:rsid w:val="00DF3A85"/>
    <w:rsid w:val="00DF661F"/>
    <w:rsid w:val="00DF6EE9"/>
    <w:rsid w:val="00DF7B06"/>
    <w:rsid w:val="00E017F9"/>
    <w:rsid w:val="00E02D9F"/>
    <w:rsid w:val="00E05650"/>
    <w:rsid w:val="00E06169"/>
    <w:rsid w:val="00E07945"/>
    <w:rsid w:val="00E1117B"/>
    <w:rsid w:val="00E13C0D"/>
    <w:rsid w:val="00E14E1F"/>
    <w:rsid w:val="00E177E7"/>
    <w:rsid w:val="00E20A54"/>
    <w:rsid w:val="00E22195"/>
    <w:rsid w:val="00E228D7"/>
    <w:rsid w:val="00E2561E"/>
    <w:rsid w:val="00E260A0"/>
    <w:rsid w:val="00E334A4"/>
    <w:rsid w:val="00E335A2"/>
    <w:rsid w:val="00E369F9"/>
    <w:rsid w:val="00E43338"/>
    <w:rsid w:val="00E433FE"/>
    <w:rsid w:val="00E436F6"/>
    <w:rsid w:val="00E46240"/>
    <w:rsid w:val="00E46E0A"/>
    <w:rsid w:val="00E4735A"/>
    <w:rsid w:val="00E5047B"/>
    <w:rsid w:val="00E505F3"/>
    <w:rsid w:val="00E52BE8"/>
    <w:rsid w:val="00E52C76"/>
    <w:rsid w:val="00E53491"/>
    <w:rsid w:val="00E5471B"/>
    <w:rsid w:val="00E54AD5"/>
    <w:rsid w:val="00E618D9"/>
    <w:rsid w:val="00E61D70"/>
    <w:rsid w:val="00E6381B"/>
    <w:rsid w:val="00E65525"/>
    <w:rsid w:val="00E6630D"/>
    <w:rsid w:val="00E67EFB"/>
    <w:rsid w:val="00E725E6"/>
    <w:rsid w:val="00E726A7"/>
    <w:rsid w:val="00E74F7D"/>
    <w:rsid w:val="00E8131C"/>
    <w:rsid w:val="00E8408A"/>
    <w:rsid w:val="00E85167"/>
    <w:rsid w:val="00E86B45"/>
    <w:rsid w:val="00E87441"/>
    <w:rsid w:val="00E9026E"/>
    <w:rsid w:val="00E902F5"/>
    <w:rsid w:val="00E91030"/>
    <w:rsid w:val="00E91848"/>
    <w:rsid w:val="00E92FA3"/>
    <w:rsid w:val="00E9343E"/>
    <w:rsid w:val="00E9481A"/>
    <w:rsid w:val="00E95F69"/>
    <w:rsid w:val="00E96B61"/>
    <w:rsid w:val="00E96F14"/>
    <w:rsid w:val="00EA3070"/>
    <w:rsid w:val="00EA3D81"/>
    <w:rsid w:val="00EA4631"/>
    <w:rsid w:val="00EB05FB"/>
    <w:rsid w:val="00EB0685"/>
    <w:rsid w:val="00EB3475"/>
    <w:rsid w:val="00EB3A73"/>
    <w:rsid w:val="00EB3C6E"/>
    <w:rsid w:val="00EB55A2"/>
    <w:rsid w:val="00EC0772"/>
    <w:rsid w:val="00EC49A2"/>
    <w:rsid w:val="00EC4FFE"/>
    <w:rsid w:val="00EC6245"/>
    <w:rsid w:val="00EC68CC"/>
    <w:rsid w:val="00ED227F"/>
    <w:rsid w:val="00ED3484"/>
    <w:rsid w:val="00ED7730"/>
    <w:rsid w:val="00EE1AD5"/>
    <w:rsid w:val="00EE23A1"/>
    <w:rsid w:val="00EE2CF7"/>
    <w:rsid w:val="00EE2D56"/>
    <w:rsid w:val="00EE32C0"/>
    <w:rsid w:val="00EE3666"/>
    <w:rsid w:val="00EE5BE4"/>
    <w:rsid w:val="00EF5A49"/>
    <w:rsid w:val="00EF5F12"/>
    <w:rsid w:val="00EF6D44"/>
    <w:rsid w:val="00EF7B8B"/>
    <w:rsid w:val="00F00D01"/>
    <w:rsid w:val="00F017A3"/>
    <w:rsid w:val="00F03755"/>
    <w:rsid w:val="00F03888"/>
    <w:rsid w:val="00F054A6"/>
    <w:rsid w:val="00F10119"/>
    <w:rsid w:val="00F12CBE"/>
    <w:rsid w:val="00F1309A"/>
    <w:rsid w:val="00F13D2D"/>
    <w:rsid w:val="00F16D62"/>
    <w:rsid w:val="00F209EA"/>
    <w:rsid w:val="00F210EE"/>
    <w:rsid w:val="00F236B6"/>
    <w:rsid w:val="00F26A03"/>
    <w:rsid w:val="00F31121"/>
    <w:rsid w:val="00F3300B"/>
    <w:rsid w:val="00F36D0C"/>
    <w:rsid w:val="00F429E7"/>
    <w:rsid w:val="00F4401F"/>
    <w:rsid w:val="00F44156"/>
    <w:rsid w:val="00F45CF1"/>
    <w:rsid w:val="00F47107"/>
    <w:rsid w:val="00F47AE7"/>
    <w:rsid w:val="00F50738"/>
    <w:rsid w:val="00F5147A"/>
    <w:rsid w:val="00F515A2"/>
    <w:rsid w:val="00F51864"/>
    <w:rsid w:val="00F518FC"/>
    <w:rsid w:val="00F540C7"/>
    <w:rsid w:val="00F54459"/>
    <w:rsid w:val="00F572A7"/>
    <w:rsid w:val="00F608C0"/>
    <w:rsid w:val="00F64840"/>
    <w:rsid w:val="00F654E6"/>
    <w:rsid w:val="00F67306"/>
    <w:rsid w:val="00F71571"/>
    <w:rsid w:val="00F7233E"/>
    <w:rsid w:val="00F732AA"/>
    <w:rsid w:val="00F755DF"/>
    <w:rsid w:val="00F76DF8"/>
    <w:rsid w:val="00F829DF"/>
    <w:rsid w:val="00F82FA7"/>
    <w:rsid w:val="00F84027"/>
    <w:rsid w:val="00F841D7"/>
    <w:rsid w:val="00F85FD2"/>
    <w:rsid w:val="00F919B9"/>
    <w:rsid w:val="00F92812"/>
    <w:rsid w:val="00F9531E"/>
    <w:rsid w:val="00F95331"/>
    <w:rsid w:val="00F95B33"/>
    <w:rsid w:val="00F97BDB"/>
    <w:rsid w:val="00FA3C97"/>
    <w:rsid w:val="00FB2697"/>
    <w:rsid w:val="00FB3DEB"/>
    <w:rsid w:val="00FB4850"/>
    <w:rsid w:val="00FB4BDD"/>
    <w:rsid w:val="00FB6B4F"/>
    <w:rsid w:val="00FB744F"/>
    <w:rsid w:val="00FC20C7"/>
    <w:rsid w:val="00FC256C"/>
    <w:rsid w:val="00FC3894"/>
    <w:rsid w:val="00FC4E1A"/>
    <w:rsid w:val="00FD1FB4"/>
    <w:rsid w:val="00FD23E6"/>
    <w:rsid w:val="00FD5732"/>
    <w:rsid w:val="00FE0407"/>
    <w:rsid w:val="00FE1EF4"/>
    <w:rsid w:val="00FE7A18"/>
    <w:rsid w:val="00FF18C4"/>
    <w:rsid w:val="00FF4506"/>
    <w:rsid w:val="00FF48A1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86"/>
    <w:rPr>
      <w:sz w:val="24"/>
      <w:szCs w:val="24"/>
    </w:rPr>
  </w:style>
  <w:style w:type="paragraph" w:styleId="Nadpis1">
    <w:name w:val="heading 1"/>
    <w:basedOn w:val="Normlny"/>
    <w:next w:val="Normlny"/>
    <w:qFormat/>
    <w:rsid w:val="00485707"/>
    <w:pPr>
      <w:keepNext/>
      <w:numPr>
        <w:numId w:val="2"/>
      </w:numPr>
      <w:spacing w:before="240" w:after="120" w:line="36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qFormat/>
    <w:rsid w:val="00485707"/>
    <w:pPr>
      <w:keepNext/>
      <w:numPr>
        <w:ilvl w:val="2"/>
        <w:numId w:val="2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y"/>
    <w:next w:val="Normlny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6">
    <w:name w:val="heading 6"/>
    <w:basedOn w:val="Normlny"/>
    <w:next w:val="Normlny"/>
    <w:qFormat/>
    <w:rsid w:val="00485707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">
    <w:name w:val="Car Char Char"/>
    <w:basedOn w:val="Normlny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paragraph" w:styleId="Pta">
    <w:name w:val="footer"/>
    <w:basedOn w:val="Normlny"/>
    <w:link w:val="PtaChar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E20A54"/>
    <w:rPr>
      <w:rFonts w:ascii="Arial" w:hAnsi="Arial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20A54"/>
    <w:rPr>
      <w:color w:val="0000FF"/>
      <w:u w:val="single"/>
    </w:rPr>
  </w:style>
  <w:style w:type="character" w:styleId="PouitHypertextovPrepojenie">
    <w:name w:val="FollowedHyperlink"/>
    <w:basedOn w:val="Predvolenpsmoodseku"/>
    <w:rsid w:val="00FF48A1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557E3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657CB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2">
    <w:name w:val="Body Text 2"/>
    <w:basedOn w:val="Normlny"/>
    <w:link w:val="Zkladntext2Char"/>
    <w:rsid w:val="00657CB2"/>
    <w:pPr>
      <w:spacing w:after="120" w:line="480" w:lineRule="auto"/>
    </w:pPr>
    <w:rPr>
      <w:rFonts w:ascii="Arial" w:hAnsi="Arial"/>
      <w:szCs w:val="20"/>
    </w:rPr>
  </w:style>
  <w:style w:type="paragraph" w:styleId="Zkladntext3">
    <w:name w:val="Body Text 3"/>
    <w:basedOn w:val="Normlny"/>
    <w:rsid w:val="00657CB2"/>
    <w:pPr>
      <w:spacing w:after="120"/>
    </w:pPr>
    <w:rPr>
      <w:rFonts w:ascii="Arial" w:hAnsi="Arial"/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485707"/>
    <w:pPr>
      <w:spacing w:after="120"/>
      <w:ind w:left="283"/>
    </w:pPr>
    <w:rPr>
      <w:rFonts w:ascii="Arial" w:hAnsi="Arial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85707"/>
    <w:pPr>
      <w:spacing w:after="120" w:line="480" w:lineRule="auto"/>
      <w:ind w:left="283"/>
    </w:pPr>
    <w:rPr>
      <w:rFonts w:ascii="Arial" w:hAnsi="Arial"/>
      <w:szCs w:val="20"/>
    </w:rPr>
  </w:style>
  <w:style w:type="character" w:styleId="slostrany">
    <w:name w:val="page number"/>
    <w:basedOn w:val="Predvolenpsmoodseku"/>
    <w:rsid w:val="00485707"/>
  </w:style>
  <w:style w:type="paragraph" w:customStyle="1" w:styleId="kSk">
    <w:name w:val="kSk"/>
    <w:basedOn w:val="Normlny"/>
    <w:rsid w:val="00485707"/>
    <w:pPr>
      <w:tabs>
        <w:tab w:val="left" w:pos="426"/>
        <w:tab w:val="decimal" w:pos="8080"/>
      </w:tabs>
      <w:spacing w:after="240" w:line="360" w:lineRule="auto"/>
    </w:pPr>
    <w:rPr>
      <w:rFonts w:ascii="Arial" w:hAnsi="Arial"/>
      <w:szCs w:val="20"/>
    </w:rPr>
  </w:style>
  <w:style w:type="table" w:styleId="Mriekatabuky">
    <w:name w:val="Table Grid"/>
    <w:basedOn w:val="Normlnatabuka"/>
    <w:rsid w:val="0048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obecn">
    <w:name w:val="Všeobecný"/>
    <w:basedOn w:val="Normlny"/>
    <w:rsid w:val="00485707"/>
    <w:pPr>
      <w:jc w:val="both"/>
    </w:pPr>
    <w:rPr>
      <w:rFonts w:ascii="Arial" w:hAnsi="Arial"/>
      <w:szCs w:val="20"/>
      <w:lang w:eastAsia="cs-CZ"/>
    </w:rPr>
  </w:style>
  <w:style w:type="paragraph" w:customStyle="1" w:styleId="Char">
    <w:name w:val="Char"/>
    <w:basedOn w:val="Normlny"/>
    <w:rsid w:val="00475A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semiHidden/>
    <w:rsid w:val="003B0253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7B085C"/>
  </w:style>
  <w:style w:type="character" w:customStyle="1" w:styleId="Nadpis2Char">
    <w:name w:val="Nadpis 2 Char"/>
    <w:basedOn w:val="Predvolenpsmoodseku"/>
    <w:link w:val="Nadpis2"/>
    <w:rsid w:val="007B085C"/>
    <w:rPr>
      <w:rFonts w:ascii="Arial" w:hAnsi="Arial"/>
      <w:b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B085C"/>
    <w:rPr>
      <w:rFonts w:ascii="Arial" w:hAnsi="Arial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Zarkazkladnhotextu"/>
    <w:rsid w:val="007B085C"/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rsid w:val="007B085C"/>
    <w:rPr>
      <w:rFonts w:ascii="Arial" w:hAnsi="Arial"/>
      <w:color w:val="00000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B085C"/>
    <w:rPr>
      <w:rFonts w:ascii="Arial" w:hAnsi="Arial"/>
      <w:sz w:val="24"/>
    </w:rPr>
  </w:style>
  <w:style w:type="character" w:customStyle="1" w:styleId="Zkladntext2Char">
    <w:name w:val="Základný text 2 Char"/>
    <w:basedOn w:val="Predvolenpsmoodseku"/>
    <w:link w:val="Zkladntext2"/>
    <w:rsid w:val="007B085C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7B085C"/>
    <w:rPr>
      <w:lang w:eastAsia="cs-CZ"/>
    </w:rPr>
  </w:style>
  <w:style w:type="character" w:customStyle="1" w:styleId="TextbublinyChar">
    <w:name w:val="Text bubliny Char"/>
    <w:basedOn w:val="Predvolenpsmoodseku"/>
    <w:link w:val="Textbubliny"/>
    <w:rsid w:val="007B085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B085C"/>
    <w:pPr>
      <w:ind w:left="720"/>
      <w:contextualSpacing/>
    </w:pPr>
    <w:rPr>
      <w:rFonts w:ascii="Arial" w:hAnsi="Arial"/>
      <w:szCs w:val="20"/>
    </w:rPr>
  </w:style>
  <w:style w:type="numbering" w:customStyle="1" w:styleId="Bezzoznamu2">
    <w:name w:val="Bez zoznamu2"/>
    <w:next w:val="Bezzoznamu"/>
    <w:uiPriority w:val="99"/>
    <w:semiHidden/>
    <w:unhideWhenUsed/>
    <w:rsid w:val="000A39AE"/>
  </w:style>
  <w:style w:type="numbering" w:customStyle="1" w:styleId="Bezzoznamu3">
    <w:name w:val="Bez zoznamu3"/>
    <w:next w:val="Bezzoznamu"/>
    <w:uiPriority w:val="99"/>
    <w:semiHidden/>
    <w:unhideWhenUsed/>
    <w:rsid w:val="005646D8"/>
  </w:style>
  <w:style w:type="numbering" w:customStyle="1" w:styleId="Bezzoznamu4">
    <w:name w:val="Bez zoznamu4"/>
    <w:next w:val="Bezzoznamu"/>
    <w:uiPriority w:val="99"/>
    <w:semiHidden/>
    <w:unhideWhenUsed/>
    <w:rsid w:val="00424404"/>
  </w:style>
  <w:style w:type="numbering" w:customStyle="1" w:styleId="Bezzoznamu5">
    <w:name w:val="Bez zoznamu5"/>
    <w:next w:val="Bezzoznamu"/>
    <w:uiPriority w:val="99"/>
    <w:semiHidden/>
    <w:unhideWhenUsed/>
    <w:rsid w:val="00F7233E"/>
  </w:style>
  <w:style w:type="character" w:customStyle="1" w:styleId="HlavikaChar">
    <w:name w:val="Hlavička Char"/>
    <w:basedOn w:val="Predvolenpsmoodseku"/>
    <w:link w:val="Hlavika"/>
    <w:rsid w:val="00F7233E"/>
    <w:rPr>
      <w:rFonts w:ascii="Arial" w:hAnsi="Arial"/>
      <w:sz w:val="24"/>
    </w:rPr>
  </w:style>
  <w:style w:type="numbering" w:customStyle="1" w:styleId="Bezzoznamu6">
    <w:name w:val="Bez zoznamu6"/>
    <w:next w:val="Bezzoznamu"/>
    <w:uiPriority w:val="99"/>
    <w:semiHidden/>
    <w:unhideWhenUsed/>
    <w:rsid w:val="00F84027"/>
  </w:style>
  <w:style w:type="numbering" w:customStyle="1" w:styleId="Bezzoznamu7">
    <w:name w:val="Bez zoznamu7"/>
    <w:next w:val="Bezzoznamu"/>
    <w:uiPriority w:val="99"/>
    <w:semiHidden/>
    <w:unhideWhenUsed/>
    <w:rsid w:val="00F84027"/>
  </w:style>
  <w:style w:type="numbering" w:customStyle="1" w:styleId="Bezzoznamu8">
    <w:name w:val="Bez zoznamu8"/>
    <w:next w:val="Bezzoznamu"/>
    <w:uiPriority w:val="99"/>
    <w:semiHidden/>
    <w:unhideWhenUsed/>
    <w:rsid w:val="00F84027"/>
  </w:style>
  <w:style w:type="numbering" w:customStyle="1" w:styleId="Bezzoznamu9">
    <w:name w:val="Bez zoznamu9"/>
    <w:next w:val="Bezzoznamu"/>
    <w:uiPriority w:val="99"/>
    <w:semiHidden/>
    <w:unhideWhenUsed/>
    <w:rsid w:val="00F84027"/>
  </w:style>
  <w:style w:type="numbering" w:customStyle="1" w:styleId="Bezzoznamu10">
    <w:name w:val="Bez zoznamu10"/>
    <w:next w:val="Bezzoznamu"/>
    <w:uiPriority w:val="99"/>
    <w:semiHidden/>
    <w:unhideWhenUsed/>
    <w:rsid w:val="00F84027"/>
  </w:style>
  <w:style w:type="paragraph" w:styleId="Normlnywebov">
    <w:name w:val="Normal (Web)"/>
    <w:basedOn w:val="Normlny"/>
    <w:uiPriority w:val="99"/>
    <w:unhideWhenUsed/>
    <w:rsid w:val="009146D5"/>
    <w:pPr>
      <w:spacing w:before="100" w:beforeAutospacing="1" w:after="100" w:afterAutospacing="1"/>
    </w:pPr>
  </w:style>
  <w:style w:type="paragraph" w:customStyle="1" w:styleId="tlNadpis212ptVavo0cmOpakovanzarka09cmP">
    <w:name w:val="Štýl Nadpis 2 + 12 pt Vľavo:  0 cm Opakovaná zarážka:  09 cm P..."/>
    <w:basedOn w:val="Nadpis2"/>
    <w:rsid w:val="00631823"/>
    <w:pPr>
      <w:numPr>
        <w:numId w:val="9"/>
      </w:numPr>
      <w:spacing w:before="240" w:after="240"/>
    </w:pPr>
    <w:rPr>
      <w:bCs/>
      <w:sz w:val="24"/>
    </w:rPr>
  </w:style>
  <w:style w:type="character" w:styleId="Odkaznakomentr">
    <w:name w:val="annotation reference"/>
    <w:basedOn w:val="Predvolenpsmoodseku"/>
    <w:unhideWhenUsed/>
    <w:rsid w:val="001C374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C37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C3745"/>
  </w:style>
  <w:style w:type="paragraph" w:styleId="Predmetkomentra">
    <w:name w:val="annotation subject"/>
    <w:basedOn w:val="Textkomentra"/>
    <w:next w:val="Textkomentra"/>
    <w:link w:val="PredmetkomentraChar"/>
    <w:rsid w:val="00F017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017A3"/>
    <w:rPr>
      <w:b/>
      <w:bCs/>
    </w:rPr>
  </w:style>
  <w:style w:type="paragraph" w:styleId="Revzia">
    <w:name w:val="Revision"/>
    <w:hidden/>
    <w:uiPriority w:val="99"/>
    <w:semiHidden/>
    <w:rsid w:val="00F017A3"/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F16D62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16D62"/>
    <w:rPr>
      <w:rFonts w:ascii="Calibri" w:hAnsi="Calibri"/>
      <w:sz w:val="22"/>
      <w:szCs w:val="21"/>
      <w:lang w:eastAsia="en-US"/>
    </w:rPr>
  </w:style>
  <w:style w:type="paragraph" w:customStyle="1" w:styleId="normal2">
    <w:name w:val="normal2"/>
    <w:basedOn w:val="Normlny"/>
    <w:rsid w:val="00A645EC"/>
    <w:pPr>
      <w:ind w:left="1134"/>
      <w:jc w:val="both"/>
    </w:pPr>
    <w:rPr>
      <w:rFonts w:ascii="Arial" w:eastAsiaTheme="minorHAnsi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86"/>
    <w:rPr>
      <w:sz w:val="24"/>
      <w:szCs w:val="24"/>
    </w:rPr>
  </w:style>
  <w:style w:type="paragraph" w:styleId="Nadpis1">
    <w:name w:val="heading 1"/>
    <w:basedOn w:val="Normlny"/>
    <w:next w:val="Normlny"/>
    <w:qFormat/>
    <w:rsid w:val="00485707"/>
    <w:pPr>
      <w:keepNext/>
      <w:numPr>
        <w:numId w:val="2"/>
      </w:numPr>
      <w:spacing w:before="240" w:after="120" w:line="36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qFormat/>
    <w:rsid w:val="00485707"/>
    <w:pPr>
      <w:keepNext/>
      <w:numPr>
        <w:ilvl w:val="2"/>
        <w:numId w:val="2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y"/>
    <w:next w:val="Normlny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6">
    <w:name w:val="heading 6"/>
    <w:basedOn w:val="Normlny"/>
    <w:next w:val="Normlny"/>
    <w:qFormat/>
    <w:rsid w:val="00485707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">
    <w:name w:val="Car Char Char"/>
    <w:basedOn w:val="Normlny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paragraph" w:styleId="Pta">
    <w:name w:val="footer"/>
    <w:basedOn w:val="Normlny"/>
    <w:link w:val="PtaChar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E20A54"/>
    <w:rPr>
      <w:rFonts w:ascii="Arial" w:hAnsi="Arial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20A54"/>
    <w:rPr>
      <w:color w:val="0000FF"/>
      <w:u w:val="single"/>
    </w:rPr>
  </w:style>
  <w:style w:type="character" w:styleId="PouitHypertextovPrepojenie">
    <w:name w:val="FollowedHyperlink"/>
    <w:basedOn w:val="Predvolenpsmoodseku"/>
    <w:rsid w:val="00FF48A1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557E3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657CB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2">
    <w:name w:val="Body Text 2"/>
    <w:basedOn w:val="Normlny"/>
    <w:link w:val="Zkladntext2Char"/>
    <w:rsid w:val="00657CB2"/>
    <w:pPr>
      <w:spacing w:after="120" w:line="480" w:lineRule="auto"/>
    </w:pPr>
    <w:rPr>
      <w:rFonts w:ascii="Arial" w:hAnsi="Arial"/>
      <w:szCs w:val="20"/>
    </w:rPr>
  </w:style>
  <w:style w:type="paragraph" w:styleId="Zkladntext3">
    <w:name w:val="Body Text 3"/>
    <w:basedOn w:val="Normlny"/>
    <w:rsid w:val="00657CB2"/>
    <w:pPr>
      <w:spacing w:after="120"/>
    </w:pPr>
    <w:rPr>
      <w:rFonts w:ascii="Arial" w:hAnsi="Arial"/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485707"/>
    <w:pPr>
      <w:spacing w:after="120"/>
      <w:ind w:left="283"/>
    </w:pPr>
    <w:rPr>
      <w:rFonts w:ascii="Arial" w:hAnsi="Arial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85707"/>
    <w:pPr>
      <w:spacing w:after="120" w:line="480" w:lineRule="auto"/>
      <w:ind w:left="283"/>
    </w:pPr>
    <w:rPr>
      <w:rFonts w:ascii="Arial" w:hAnsi="Arial"/>
      <w:szCs w:val="20"/>
    </w:rPr>
  </w:style>
  <w:style w:type="character" w:styleId="slostrany">
    <w:name w:val="page number"/>
    <w:basedOn w:val="Predvolenpsmoodseku"/>
    <w:rsid w:val="00485707"/>
  </w:style>
  <w:style w:type="paragraph" w:customStyle="1" w:styleId="kSk">
    <w:name w:val="kSk"/>
    <w:basedOn w:val="Normlny"/>
    <w:rsid w:val="00485707"/>
    <w:pPr>
      <w:tabs>
        <w:tab w:val="left" w:pos="426"/>
        <w:tab w:val="decimal" w:pos="8080"/>
      </w:tabs>
      <w:spacing w:after="240" w:line="360" w:lineRule="auto"/>
    </w:pPr>
    <w:rPr>
      <w:rFonts w:ascii="Arial" w:hAnsi="Arial"/>
      <w:szCs w:val="20"/>
    </w:rPr>
  </w:style>
  <w:style w:type="table" w:styleId="Mriekatabuky">
    <w:name w:val="Table Grid"/>
    <w:basedOn w:val="Normlnatabuka"/>
    <w:rsid w:val="0048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obecn">
    <w:name w:val="Všeobecný"/>
    <w:basedOn w:val="Normlny"/>
    <w:rsid w:val="00485707"/>
    <w:pPr>
      <w:jc w:val="both"/>
    </w:pPr>
    <w:rPr>
      <w:rFonts w:ascii="Arial" w:hAnsi="Arial"/>
      <w:szCs w:val="20"/>
      <w:lang w:eastAsia="cs-CZ"/>
    </w:rPr>
  </w:style>
  <w:style w:type="paragraph" w:customStyle="1" w:styleId="Char">
    <w:name w:val="Char"/>
    <w:basedOn w:val="Normlny"/>
    <w:rsid w:val="00475A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semiHidden/>
    <w:rsid w:val="003B0253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7B085C"/>
  </w:style>
  <w:style w:type="character" w:customStyle="1" w:styleId="Nadpis2Char">
    <w:name w:val="Nadpis 2 Char"/>
    <w:basedOn w:val="Predvolenpsmoodseku"/>
    <w:link w:val="Nadpis2"/>
    <w:rsid w:val="007B085C"/>
    <w:rPr>
      <w:rFonts w:ascii="Arial" w:hAnsi="Arial"/>
      <w:b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B085C"/>
    <w:rPr>
      <w:rFonts w:ascii="Arial" w:hAnsi="Arial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Zarkazkladnhotextu"/>
    <w:rsid w:val="007B085C"/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rsid w:val="007B085C"/>
    <w:rPr>
      <w:rFonts w:ascii="Arial" w:hAnsi="Arial"/>
      <w:color w:val="00000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B085C"/>
    <w:rPr>
      <w:rFonts w:ascii="Arial" w:hAnsi="Arial"/>
      <w:sz w:val="24"/>
    </w:rPr>
  </w:style>
  <w:style w:type="character" w:customStyle="1" w:styleId="Zkladntext2Char">
    <w:name w:val="Základný text 2 Char"/>
    <w:basedOn w:val="Predvolenpsmoodseku"/>
    <w:link w:val="Zkladntext2"/>
    <w:rsid w:val="007B085C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7B085C"/>
    <w:rPr>
      <w:lang w:eastAsia="cs-CZ"/>
    </w:rPr>
  </w:style>
  <w:style w:type="character" w:customStyle="1" w:styleId="TextbublinyChar">
    <w:name w:val="Text bubliny Char"/>
    <w:basedOn w:val="Predvolenpsmoodseku"/>
    <w:link w:val="Textbubliny"/>
    <w:rsid w:val="007B085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B085C"/>
    <w:pPr>
      <w:ind w:left="720"/>
      <w:contextualSpacing/>
    </w:pPr>
    <w:rPr>
      <w:rFonts w:ascii="Arial" w:hAnsi="Arial"/>
      <w:szCs w:val="20"/>
    </w:rPr>
  </w:style>
  <w:style w:type="numbering" w:customStyle="1" w:styleId="Bezzoznamu2">
    <w:name w:val="Bez zoznamu2"/>
    <w:next w:val="Bezzoznamu"/>
    <w:uiPriority w:val="99"/>
    <w:semiHidden/>
    <w:unhideWhenUsed/>
    <w:rsid w:val="000A39AE"/>
  </w:style>
  <w:style w:type="numbering" w:customStyle="1" w:styleId="Bezzoznamu3">
    <w:name w:val="Bez zoznamu3"/>
    <w:next w:val="Bezzoznamu"/>
    <w:uiPriority w:val="99"/>
    <w:semiHidden/>
    <w:unhideWhenUsed/>
    <w:rsid w:val="005646D8"/>
  </w:style>
  <w:style w:type="numbering" w:customStyle="1" w:styleId="Bezzoznamu4">
    <w:name w:val="Bez zoznamu4"/>
    <w:next w:val="Bezzoznamu"/>
    <w:uiPriority w:val="99"/>
    <w:semiHidden/>
    <w:unhideWhenUsed/>
    <w:rsid w:val="00424404"/>
  </w:style>
  <w:style w:type="numbering" w:customStyle="1" w:styleId="Bezzoznamu5">
    <w:name w:val="Bez zoznamu5"/>
    <w:next w:val="Bezzoznamu"/>
    <w:uiPriority w:val="99"/>
    <w:semiHidden/>
    <w:unhideWhenUsed/>
    <w:rsid w:val="00F7233E"/>
  </w:style>
  <w:style w:type="character" w:customStyle="1" w:styleId="HlavikaChar">
    <w:name w:val="Hlavička Char"/>
    <w:basedOn w:val="Predvolenpsmoodseku"/>
    <w:link w:val="Hlavika"/>
    <w:rsid w:val="00F7233E"/>
    <w:rPr>
      <w:rFonts w:ascii="Arial" w:hAnsi="Arial"/>
      <w:sz w:val="24"/>
    </w:rPr>
  </w:style>
  <w:style w:type="numbering" w:customStyle="1" w:styleId="Bezzoznamu6">
    <w:name w:val="Bez zoznamu6"/>
    <w:next w:val="Bezzoznamu"/>
    <w:uiPriority w:val="99"/>
    <w:semiHidden/>
    <w:unhideWhenUsed/>
    <w:rsid w:val="00F84027"/>
  </w:style>
  <w:style w:type="numbering" w:customStyle="1" w:styleId="Bezzoznamu7">
    <w:name w:val="Bez zoznamu7"/>
    <w:next w:val="Bezzoznamu"/>
    <w:uiPriority w:val="99"/>
    <w:semiHidden/>
    <w:unhideWhenUsed/>
    <w:rsid w:val="00F84027"/>
  </w:style>
  <w:style w:type="numbering" w:customStyle="1" w:styleId="Bezzoznamu8">
    <w:name w:val="Bez zoznamu8"/>
    <w:next w:val="Bezzoznamu"/>
    <w:uiPriority w:val="99"/>
    <w:semiHidden/>
    <w:unhideWhenUsed/>
    <w:rsid w:val="00F84027"/>
  </w:style>
  <w:style w:type="numbering" w:customStyle="1" w:styleId="Bezzoznamu9">
    <w:name w:val="Bez zoznamu9"/>
    <w:next w:val="Bezzoznamu"/>
    <w:uiPriority w:val="99"/>
    <w:semiHidden/>
    <w:unhideWhenUsed/>
    <w:rsid w:val="00F84027"/>
  </w:style>
  <w:style w:type="numbering" w:customStyle="1" w:styleId="Bezzoznamu10">
    <w:name w:val="Bez zoznamu10"/>
    <w:next w:val="Bezzoznamu"/>
    <w:uiPriority w:val="99"/>
    <w:semiHidden/>
    <w:unhideWhenUsed/>
    <w:rsid w:val="00F84027"/>
  </w:style>
  <w:style w:type="paragraph" w:styleId="Normlnywebov">
    <w:name w:val="Normal (Web)"/>
    <w:basedOn w:val="Normlny"/>
    <w:uiPriority w:val="99"/>
    <w:unhideWhenUsed/>
    <w:rsid w:val="009146D5"/>
    <w:pPr>
      <w:spacing w:before="100" w:beforeAutospacing="1" w:after="100" w:afterAutospacing="1"/>
    </w:pPr>
  </w:style>
  <w:style w:type="paragraph" w:customStyle="1" w:styleId="tlNadpis212ptVavo0cmOpakovanzarka09cmP">
    <w:name w:val="Štýl Nadpis 2 + 12 pt Vľavo:  0 cm Opakovaná zarážka:  09 cm P..."/>
    <w:basedOn w:val="Nadpis2"/>
    <w:rsid w:val="00631823"/>
    <w:pPr>
      <w:numPr>
        <w:numId w:val="9"/>
      </w:numPr>
      <w:spacing w:before="240" w:after="240"/>
    </w:pPr>
    <w:rPr>
      <w:bCs/>
      <w:sz w:val="24"/>
    </w:rPr>
  </w:style>
  <w:style w:type="character" w:styleId="Odkaznakomentr">
    <w:name w:val="annotation reference"/>
    <w:basedOn w:val="Predvolenpsmoodseku"/>
    <w:unhideWhenUsed/>
    <w:rsid w:val="001C374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C37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C3745"/>
  </w:style>
  <w:style w:type="paragraph" w:styleId="Predmetkomentra">
    <w:name w:val="annotation subject"/>
    <w:basedOn w:val="Textkomentra"/>
    <w:next w:val="Textkomentra"/>
    <w:link w:val="PredmetkomentraChar"/>
    <w:rsid w:val="00F017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017A3"/>
    <w:rPr>
      <w:b/>
      <w:bCs/>
    </w:rPr>
  </w:style>
  <w:style w:type="paragraph" w:styleId="Revzia">
    <w:name w:val="Revision"/>
    <w:hidden/>
    <w:uiPriority w:val="99"/>
    <w:semiHidden/>
    <w:rsid w:val="00F017A3"/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F16D62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16D62"/>
    <w:rPr>
      <w:rFonts w:ascii="Calibri" w:hAnsi="Calibri"/>
      <w:sz w:val="22"/>
      <w:szCs w:val="21"/>
      <w:lang w:eastAsia="en-US"/>
    </w:rPr>
  </w:style>
  <w:style w:type="paragraph" w:customStyle="1" w:styleId="normal2">
    <w:name w:val="normal2"/>
    <w:basedOn w:val="Normlny"/>
    <w:rsid w:val="00A645EC"/>
    <w:pPr>
      <w:ind w:left="113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25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9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26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89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0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78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7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7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11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77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60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64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35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72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275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78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06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ED59-0338-4765-9452-DDAF64A8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10589</CharactersWithSpaces>
  <SharedDoc>false</SharedDoc>
  <HLinks>
    <vt:vector size="6" baseType="variant">
      <vt:variant>
        <vt:i4>8126497</vt:i4>
      </vt:variant>
      <vt:variant>
        <vt:i4>0</vt:i4>
      </vt:variant>
      <vt:variant>
        <vt:i4>0</vt:i4>
      </vt:variant>
      <vt:variant>
        <vt:i4>5</vt:i4>
      </vt:variant>
      <vt:variant>
        <vt:lpwstr>http://www.epi.sk/Main/Default.aspx?Template=~/Main/TArticles.ascx&amp;phContent=~/ZzSR/ShowRule.ascx&amp;RuleId=0&amp;FragmentId1=5345907&amp;FragmentId2=5345908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szabova_z</dc:creator>
  <cp:lastModifiedBy>Sociálna poisťovňa</cp:lastModifiedBy>
  <cp:revision>22</cp:revision>
  <cp:lastPrinted>2015-04-14T10:24:00Z</cp:lastPrinted>
  <dcterms:created xsi:type="dcterms:W3CDTF">2015-04-14T12:46:00Z</dcterms:created>
  <dcterms:modified xsi:type="dcterms:W3CDTF">2015-06-11T08:45:00Z</dcterms:modified>
</cp:coreProperties>
</file>