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AC66D" w14:textId="298DCD5F" w:rsidR="00A326F8" w:rsidRPr="00962410" w:rsidRDefault="00A326F8" w:rsidP="00922FFA">
      <w:pPr>
        <w:pStyle w:val="Nadpis3"/>
        <w:numPr>
          <w:ilvl w:val="0"/>
          <w:numId w:val="0"/>
        </w:num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Toc474174171"/>
      <w:bookmarkStart w:id="1" w:name="_GoBack"/>
      <w:bookmarkEnd w:id="1"/>
      <w:r w:rsidRPr="00962410">
        <w:rPr>
          <w:rFonts w:ascii="Times New Roman" w:hAnsi="Times New Roman"/>
          <w:sz w:val="24"/>
          <w:szCs w:val="24"/>
        </w:rPr>
        <w:t xml:space="preserve">Príloha č. </w:t>
      </w:r>
      <w:r>
        <w:rPr>
          <w:rFonts w:ascii="Times New Roman" w:hAnsi="Times New Roman"/>
          <w:sz w:val="24"/>
          <w:szCs w:val="24"/>
        </w:rPr>
        <w:t>1</w:t>
      </w:r>
      <w:r w:rsidRPr="00962410">
        <w:rPr>
          <w:rFonts w:ascii="Times New Roman" w:hAnsi="Times New Roman"/>
          <w:sz w:val="24"/>
          <w:szCs w:val="24"/>
        </w:rPr>
        <w:t xml:space="preserve"> výzvy na predloženie ponuky – </w:t>
      </w:r>
      <w:r w:rsidR="004315A9">
        <w:rPr>
          <w:rFonts w:ascii="Times New Roman" w:hAnsi="Times New Roman"/>
          <w:sz w:val="24"/>
          <w:szCs w:val="24"/>
        </w:rPr>
        <w:t>Podrobný opis predmetu zákazky</w:t>
      </w:r>
    </w:p>
    <w:p w14:paraId="6BD4C1EF" w14:textId="77777777" w:rsidR="00A326F8" w:rsidRDefault="00A326F8" w:rsidP="00922FFA">
      <w:pPr>
        <w:tabs>
          <w:tab w:val="left" w:pos="360"/>
        </w:tabs>
        <w:ind w:left="1068"/>
        <w:jc w:val="center"/>
        <w:rPr>
          <w:bCs/>
        </w:rPr>
      </w:pPr>
    </w:p>
    <w:p w14:paraId="700EF991" w14:textId="77777777" w:rsidR="008824DF" w:rsidRPr="00154736" w:rsidRDefault="008824DF" w:rsidP="00922FFA">
      <w:pPr>
        <w:jc w:val="center"/>
        <w:rPr>
          <w:b/>
          <w:bCs/>
        </w:rPr>
      </w:pPr>
      <w:r w:rsidRPr="00154736">
        <w:rPr>
          <w:b/>
          <w:bCs/>
        </w:rPr>
        <w:t>PODROBNÝ OPIS PREDMETU ZÁKAZKY</w:t>
      </w:r>
    </w:p>
    <w:p w14:paraId="0B592183" w14:textId="152F9F9F" w:rsidR="005C6D58" w:rsidRDefault="005C6D58" w:rsidP="005C6D58">
      <w:pPr>
        <w:rPr>
          <w:lang w:eastAsia="ja-JP"/>
        </w:rPr>
      </w:pPr>
    </w:p>
    <w:p w14:paraId="7BCA47CD" w14:textId="23457400" w:rsidR="001353FC" w:rsidRDefault="001353FC" w:rsidP="004965C2">
      <w:pPr>
        <w:rPr>
          <w:color w:val="1F497D"/>
          <w:sz w:val="22"/>
          <w:szCs w:val="22"/>
        </w:rPr>
      </w:pPr>
    </w:p>
    <w:p w14:paraId="10E33979" w14:textId="3BECC14F" w:rsidR="004315A9" w:rsidRPr="009C58C8" w:rsidRDefault="001451E2" w:rsidP="006F6DBA">
      <w:pPr>
        <w:numPr>
          <w:ilvl w:val="0"/>
          <w:numId w:val="16"/>
        </w:numPr>
        <w:tabs>
          <w:tab w:val="left" w:pos="180"/>
        </w:tabs>
        <w:spacing w:after="20"/>
        <w:ind w:left="714" w:hanging="357"/>
        <w:jc w:val="both"/>
        <w:rPr>
          <w:bCs/>
        </w:rPr>
      </w:pPr>
      <w:r w:rsidRPr="009C58C8">
        <w:rPr>
          <w:b/>
          <w:bCs/>
        </w:rPr>
        <w:t xml:space="preserve"> </w:t>
      </w:r>
      <w:r w:rsidR="004315A9" w:rsidRPr="009C58C8">
        <w:rPr>
          <w:bCs/>
        </w:rPr>
        <w:t>Predmetom zákazky je uskutočnenie</w:t>
      </w:r>
      <w:r w:rsidR="004315A9" w:rsidRPr="004315A9">
        <w:t xml:space="preserve"> stavebných prác a dodávka a montáž technológií pre klimatizáciu vybraných priestorov prevádzkových budov Sociálnej poisťovne, pobočky Komárno, Dunajská Streda, Nitra, Trenčín, Topoľčany a Veľký Krtíš (ďalej aj „technológia klimatizačných zariadení“, „stavba“, „stavebné práce“, alebo „práce“)  v návrhu zmluvy o dielo na dodávku a montáž technológií (ďalej len „zmluva“) a jej prílohách.</w:t>
      </w:r>
    </w:p>
    <w:p w14:paraId="7820870F" w14:textId="77777777" w:rsidR="004315A9" w:rsidRPr="004315A9" w:rsidRDefault="004315A9" w:rsidP="006F6DBA">
      <w:pPr>
        <w:numPr>
          <w:ilvl w:val="0"/>
          <w:numId w:val="17"/>
        </w:numPr>
        <w:tabs>
          <w:tab w:val="left" w:pos="360"/>
        </w:tabs>
        <w:ind w:left="1071" w:hanging="357"/>
        <w:jc w:val="both"/>
        <w:rPr>
          <w:bCs/>
        </w:rPr>
      </w:pPr>
      <w:r w:rsidRPr="004315A9">
        <w:rPr>
          <w:bCs/>
        </w:rPr>
        <w:t>Dodávka a montáž technológie klimatizačných zariadení a stavebné práce vybraných priestorov prevádzkových budov vybraných pobočiek Sociálnej poisťovne, ktoré zahŕňajú najmä:</w:t>
      </w:r>
    </w:p>
    <w:p w14:paraId="12EA3BD2" w14:textId="77777777" w:rsidR="004315A9" w:rsidRPr="004315A9" w:rsidRDefault="004315A9" w:rsidP="006F6DBA">
      <w:pPr>
        <w:numPr>
          <w:ilvl w:val="0"/>
          <w:numId w:val="18"/>
        </w:numPr>
        <w:tabs>
          <w:tab w:val="left" w:pos="900"/>
        </w:tabs>
        <w:jc w:val="both"/>
        <w:rPr>
          <w:bCs/>
        </w:rPr>
      </w:pPr>
      <w:r w:rsidRPr="004315A9">
        <w:rPr>
          <w:bCs/>
        </w:rPr>
        <w:t xml:space="preserve">dodávku a montáž nástenných, </w:t>
      </w:r>
      <w:proofErr w:type="spellStart"/>
      <w:r w:rsidRPr="004315A9">
        <w:rPr>
          <w:bCs/>
        </w:rPr>
        <w:t>podstropných</w:t>
      </w:r>
      <w:proofErr w:type="spellEnd"/>
      <w:r w:rsidRPr="004315A9">
        <w:rPr>
          <w:bCs/>
        </w:rPr>
        <w:t xml:space="preserve"> alebo kazetových jednotiek  s </w:t>
      </w:r>
      <w:proofErr w:type="spellStart"/>
      <w:r w:rsidRPr="004315A9">
        <w:rPr>
          <w:bCs/>
        </w:rPr>
        <w:t>inverterovou</w:t>
      </w:r>
      <w:proofErr w:type="spellEnd"/>
      <w:r w:rsidRPr="004315A9">
        <w:rPr>
          <w:bCs/>
        </w:rPr>
        <w:t xml:space="preserve"> technológiou do vybraných priestorov (chodbová časť horného poschodia),</w:t>
      </w:r>
    </w:p>
    <w:p w14:paraId="3F059406" w14:textId="77777777" w:rsidR="004315A9" w:rsidRPr="004315A9" w:rsidRDefault="004315A9" w:rsidP="006F6DBA">
      <w:pPr>
        <w:numPr>
          <w:ilvl w:val="0"/>
          <w:numId w:val="18"/>
        </w:numPr>
        <w:tabs>
          <w:tab w:val="left" w:pos="900"/>
        </w:tabs>
        <w:jc w:val="both"/>
        <w:rPr>
          <w:bCs/>
        </w:rPr>
      </w:pPr>
      <w:r w:rsidRPr="004315A9">
        <w:rPr>
          <w:bCs/>
        </w:rPr>
        <w:t>dodávku a montáž vonkajších kondenzačných jednotiek umiestnených v priestoroch podkrovnej alebo vonkajšej časti opláštenia budov,</w:t>
      </w:r>
    </w:p>
    <w:p w14:paraId="540C6E83" w14:textId="35906F4A" w:rsidR="004315A9" w:rsidRPr="004315A9" w:rsidRDefault="004315A9" w:rsidP="006F6DBA">
      <w:pPr>
        <w:numPr>
          <w:ilvl w:val="0"/>
          <w:numId w:val="18"/>
        </w:numPr>
        <w:tabs>
          <w:tab w:val="left" w:pos="900"/>
        </w:tabs>
        <w:jc w:val="both"/>
        <w:rPr>
          <w:bCs/>
        </w:rPr>
      </w:pPr>
      <w:r w:rsidRPr="004315A9">
        <w:rPr>
          <w:bCs/>
        </w:rPr>
        <w:t xml:space="preserve">montážny a spojovací materiál (rozvody chladenia, </w:t>
      </w:r>
      <w:proofErr w:type="spellStart"/>
      <w:r w:rsidRPr="004315A9">
        <w:rPr>
          <w:bCs/>
        </w:rPr>
        <w:t>kondenzu</w:t>
      </w:r>
      <w:proofErr w:type="spellEnd"/>
      <w:r w:rsidRPr="004315A9">
        <w:rPr>
          <w:bCs/>
        </w:rPr>
        <w:t xml:space="preserve">, </w:t>
      </w:r>
      <w:proofErr w:type="spellStart"/>
      <w:r w:rsidRPr="004315A9">
        <w:rPr>
          <w:bCs/>
        </w:rPr>
        <w:t>krytovanie</w:t>
      </w:r>
      <w:proofErr w:type="spellEnd"/>
      <w:r w:rsidRPr="004315A9">
        <w:rPr>
          <w:bCs/>
        </w:rPr>
        <w:t xml:space="preserve"> rozvodov,</w:t>
      </w:r>
    </w:p>
    <w:p w14:paraId="7BF88A9A" w14:textId="77777777" w:rsidR="004315A9" w:rsidRPr="004315A9" w:rsidRDefault="004315A9" w:rsidP="006F6DBA">
      <w:pPr>
        <w:numPr>
          <w:ilvl w:val="0"/>
          <w:numId w:val="18"/>
        </w:numPr>
        <w:tabs>
          <w:tab w:val="left" w:pos="900"/>
        </w:tabs>
        <w:jc w:val="both"/>
        <w:rPr>
          <w:bCs/>
        </w:rPr>
      </w:pPr>
      <w:r w:rsidRPr="004315A9">
        <w:rPr>
          <w:bCs/>
        </w:rPr>
        <w:t>realizáciu potrebnej elektroinštalácie v zmysle platných STN pre napojenie jednotiek vrátane revíznej správy,</w:t>
      </w:r>
    </w:p>
    <w:p w14:paraId="08EA2F2F" w14:textId="77777777" w:rsidR="004315A9" w:rsidRPr="004315A9" w:rsidRDefault="004315A9" w:rsidP="006F6DBA">
      <w:pPr>
        <w:numPr>
          <w:ilvl w:val="0"/>
          <w:numId w:val="18"/>
        </w:numPr>
        <w:tabs>
          <w:tab w:val="left" w:pos="900"/>
        </w:tabs>
        <w:ind w:hanging="357"/>
        <w:jc w:val="both"/>
        <w:rPr>
          <w:bCs/>
        </w:rPr>
      </w:pPr>
      <w:r w:rsidRPr="004315A9">
        <w:rPr>
          <w:bCs/>
        </w:rPr>
        <w:t xml:space="preserve">práce a dodávky HSV – vybúranie potrebných otvorov (stavebné úpravy prechodov cez steny), ich </w:t>
      </w:r>
      <w:proofErr w:type="spellStart"/>
      <w:r w:rsidRPr="004315A9">
        <w:rPr>
          <w:bCs/>
        </w:rPr>
        <w:t>vyspravenie</w:t>
      </w:r>
      <w:proofErr w:type="spellEnd"/>
      <w:r w:rsidRPr="004315A9">
        <w:rPr>
          <w:bCs/>
        </w:rPr>
        <w:t xml:space="preserve"> vrátane náteru </w:t>
      </w:r>
      <w:proofErr w:type="spellStart"/>
      <w:r w:rsidRPr="004315A9">
        <w:rPr>
          <w:bCs/>
        </w:rPr>
        <w:t>vyspravených</w:t>
      </w:r>
      <w:proofErr w:type="spellEnd"/>
      <w:r w:rsidRPr="004315A9">
        <w:rPr>
          <w:bCs/>
        </w:rPr>
        <w:t xml:space="preserve"> častí stien,</w:t>
      </w:r>
    </w:p>
    <w:p w14:paraId="1B20CDA8" w14:textId="77777777" w:rsidR="004315A9" w:rsidRPr="004315A9" w:rsidRDefault="004315A9" w:rsidP="006F6DBA">
      <w:pPr>
        <w:numPr>
          <w:ilvl w:val="0"/>
          <w:numId w:val="18"/>
        </w:numPr>
        <w:tabs>
          <w:tab w:val="left" w:pos="900"/>
        </w:tabs>
        <w:spacing w:after="60"/>
        <w:ind w:hanging="357"/>
        <w:jc w:val="both"/>
        <w:rPr>
          <w:bCs/>
        </w:rPr>
      </w:pPr>
      <w:r w:rsidRPr="004315A9">
        <w:rPr>
          <w:bCs/>
        </w:rPr>
        <w:t>vykonávanie profylaktickej prehliadky zariadení 1 x za rok počas záručnej doby.</w:t>
      </w:r>
    </w:p>
    <w:p w14:paraId="509CC0F8" w14:textId="3F6B8DB1" w:rsidR="004315A9" w:rsidRPr="004315A9" w:rsidRDefault="004315A9" w:rsidP="006F6DBA">
      <w:pPr>
        <w:widowControl w:val="0"/>
        <w:numPr>
          <w:ilvl w:val="0"/>
          <w:numId w:val="17"/>
        </w:numPr>
        <w:tabs>
          <w:tab w:val="left" w:pos="900"/>
        </w:tabs>
        <w:spacing w:after="60"/>
        <w:ind w:left="1071" w:hanging="357"/>
        <w:jc w:val="both"/>
      </w:pPr>
      <w:r w:rsidRPr="004315A9">
        <w:t>Súčasťou predmetu zákazky je okrem prác uvedených v bode 1) tohto článku podkladov aj doprava, odvoz stavebného odpadu na skládku a poplatok za jeho uloženie na skládku, vybudovanie, prevádzka, likvidácia a vypratanie zariadenia staveniska</w:t>
      </w:r>
      <w:r w:rsidRPr="004315A9">
        <w:rPr>
          <w:spacing w:val="-2"/>
        </w:rPr>
        <w:t>.</w:t>
      </w:r>
      <w:r w:rsidRPr="004315A9">
        <w:rPr>
          <w:bCs/>
        </w:rPr>
        <w:t xml:space="preserve">     </w:t>
      </w:r>
    </w:p>
    <w:p w14:paraId="28A3D89D" w14:textId="77777777" w:rsidR="004315A9" w:rsidRPr="004315A9" w:rsidRDefault="004315A9" w:rsidP="006F6DBA">
      <w:pPr>
        <w:numPr>
          <w:ilvl w:val="0"/>
          <w:numId w:val="16"/>
        </w:numPr>
        <w:tabs>
          <w:tab w:val="left" w:pos="180"/>
        </w:tabs>
        <w:spacing w:after="60"/>
        <w:ind w:left="714" w:hanging="357"/>
        <w:jc w:val="both"/>
        <w:rPr>
          <w:bCs/>
        </w:rPr>
      </w:pPr>
      <w:r w:rsidRPr="004315A9">
        <w:rPr>
          <w:bCs/>
        </w:rPr>
        <w:t>Požiadavky na predmet zákazky:</w:t>
      </w:r>
    </w:p>
    <w:p w14:paraId="30B9D5CE" w14:textId="77777777" w:rsidR="004315A9" w:rsidRPr="004315A9" w:rsidRDefault="004315A9" w:rsidP="006F6DBA">
      <w:pPr>
        <w:numPr>
          <w:ilvl w:val="0"/>
          <w:numId w:val="19"/>
        </w:numPr>
        <w:tabs>
          <w:tab w:val="left" w:pos="180"/>
        </w:tabs>
        <w:spacing w:after="60"/>
        <w:ind w:left="1071" w:hanging="357"/>
        <w:jc w:val="both"/>
        <w:rPr>
          <w:bCs/>
        </w:rPr>
      </w:pPr>
      <w:r w:rsidRPr="004315A9">
        <w:rPr>
          <w:bCs/>
        </w:rPr>
        <w:t>Predmet zákazky musí byť vyhotovený na vysokej kvalitatívnej úrovni pri dodržaní  platných STN, technologických postupov, všeobecne záväzných technických požiadaviek na stavebné práce, platných právnych, prevádzkových a bezpečnostných predpisov.</w:t>
      </w:r>
    </w:p>
    <w:p w14:paraId="644C0059" w14:textId="77777777" w:rsidR="004315A9" w:rsidRPr="004315A9" w:rsidRDefault="004315A9" w:rsidP="006F6DBA">
      <w:pPr>
        <w:numPr>
          <w:ilvl w:val="0"/>
          <w:numId w:val="19"/>
        </w:numPr>
        <w:tabs>
          <w:tab w:val="left" w:pos="180"/>
        </w:tabs>
        <w:spacing w:after="60"/>
        <w:ind w:left="1071" w:hanging="357"/>
        <w:jc w:val="both"/>
        <w:rPr>
          <w:bCs/>
        </w:rPr>
      </w:pPr>
      <w:r w:rsidRPr="004315A9">
        <w:rPr>
          <w:bCs/>
        </w:rPr>
        <w:t>Počas realizácie predmetu zákazky uchádzač zodpovedá za poškodenie vedení inžinierskych sietí spôsobené pri výkone prác a je povinný ich uviesť do pôvodného stavu na vlastné náklady.</w:t>
      </w:r>
    </w:p>
    <w:p w14:paraId="52B63F3B" w14:textId="77777777" w:rsidR="004315A9" w:rsidRPr="004315A9" w:rsidRDefault="004315A9" w:rsidP="006F6DBA">
      <w:pPr>
        <w:numPr>
          <w:ilvl w:val="0"/>
          <w:numId w:val="19"/>
        </w:numPr>
        <w:tabs>
          <w:tab w:val="left" w:pos="180"/>
        </w:tabs>
        <w:spacing w:after="60"/>
        <w:ind w:left="1071" w:hanging="357"/>
        <w:jc w:val="both"/>
        <w:rPr>
          <w:bCs/>
        </w:rPr>
      </w:pPr>
      <w:r w:rsidRPr="004315A9">
        <w:rPr>
          <w:bCs/>
        </w:rPr>
        <w:t>Všetky materiály a technológie použité v procese realizácie predmetu zákazky musia byť platne certifikované, resp. musia byť v súlade so zákonom č. 264/1999 Z. z. o technických požiadavkách na výrobky a o posudzovaní zhody a o zmene a doplnení niektorých zákonov v znení neskorších predpisov.</w:t>
      </w:r>
    </w:p>
    <w:p w14:paraId="34A49FAA" w14:textId="72D441DD" w:rsidR="004315A9" w:rsidRPr="004315A9" w:rsidRDefault="004315A9" w:rsidP="006F6DBA">
      <w:pPr>
        <w:numPr>
          <w:ilvl w:val="0"/>
          <w:numId w:val="19"/>
        </w:numPr>
        <w:tabs>
          <w:tab w:val="left" w:pos="180"/>
        </w:tabs>
        <w:spacing w:after="60"/>
        <w:ind w:left="1071" w:hanging="357"/>
        <w:jc w:val="both"/>
        <w:rPr>
          <w:bCs/>
        </w:rPr>
      </w:pPr>
      <w:r w:rsidRPr="004315A9">
        <w:t>Nakladanie s odpadmi bude uchádzač (zhotoviteľ) povinný realizovať v zmysle príslušných právnych predpisov upravujúcich nakladanie s odpadmi, t. j. vrátane dokladovania o naložení s odpadom. Náklady na odstránenie odpadu musia byť uchádzačom zohľadnené v cenovej ponuke v kalkulácii ceny. Prípadné škody - postihy, ktoré by vznikli verejnému obstarávateľovi</w:t>
      </w:r>
      <w:r>
        <w:t xml:space="preserve"> </w:t>
      </w:r>
      <w:r w:rsidRPr="004315A9">
        <w:t>zanedbaním povinností uchádzača v tejto súvislosti,</w:t>
      </w:r>
      <w:r>
        <w:t xml:space="preserve"> bude hradiť uchádzač</w:t>
      </w:r>
      <w:r w:rsidRPr="004315A9">
        <w:t xml:space="preserve">. Ak zo strany správneho orgánu dôjde k udeleniu pokuty alebo inej sankcie voči verejnému obstarávateľovi, </w:t>
      </w:r>
      <w:r w:rsidRPr="004315A9">
        <w:lastRenderedPageBreak/>
        <w:t>z dôvodu pochybenia na strane uchádzača v tejto veci, túto znáša a uhradí v určenej lehote uchádzač.</w:t>
      </w:r>
    </w:p>
    <w:p w14:paraId="2A8DFF72" w14:textId="5E807C96" w:rsidR="004315A9" w:rsidRPr="004315A9" w:rsidRDefault="004315A9" w:rsidP="006F6DBA">
      <w:pPr>
        <w:widowControl w:val="0"/>
        <w:numPr>
          <w:ilvl w:val="0"/>
          <w:numId w:val="19"/>
        </w:numPr>
        <w:spacing w:after="60"/>
        <w:ind w:left="1077" w:hanging="357"/>
        <w:jc w:val="both"/>
      </w:pPr>
      <w:r w:rsidRPr="004315A9">
        <w:t xml:space="preserve">Uchádzač počas realizácie predmetu zákazky zabezpečí prevádzkové, sociálne, prípadne aj výrobné zariadenia staveniska. Náklady na vybudovanie, prevádzkovanie, údržbu, likvidáciu a vypratanie zariadenia staveniska musia byť uchádzačom zohľadnené v kalkulácii ceny. </w:t>
      </w:r>
    </w:p>
    <w:p w14:paraId="248D8538" w14:textId="5A5630A0" w:rsidR="004315A9" w:rsidRPr="004315A9" w:rsidRDefault="004315A9" w:rsidP="006F6DBA">
      <w:pPr>
        <w:numPr>
          <w:ilvl w:val="0"/>
          <w:numId w:val="19"/>
        </w:numPr>
        <w:tabs>
          <w:tab w:val="left" w:pos="180"/>
        </w:tabs>
        <w:spacing w:after="120"/>
        <w:ind w:left="1071" w:hanging="357"/>
        <w:jc w:val="both"/>
        <w:rPr>
          <w:bCs/>
        </w:rPr>
      </w:pPr>
      <w:r w:rsidRPr="004315A9">
        <w:rPr>
          <w:bCs/>
        </w:rPr>
        <w:t>Uchádzač počas realizácie predmetu zákazky zabezpečí čistotu a poriadok na pracovisku. Uchádzač odstráni na vlastné náklady odpady, ktoré sú výsledkom jeho činností pri realizácii predmetu zákazky. V prípade nesplnenia týchto požiadaviek môže verejný obstarávateľ na náklady uchádzača zabezpečiť poriadok a vzniknuté náklady odúčtovať z konečnej fakturácie.</w:t>
      </w:r>
    </w:p>
    <w:p w14:paraId="16715BE3" w14:textId="6A1C7992" w:rsidR="00C63C9B" w:rsidRDefault="00C63C9B" w:rsidP="009E434A">
      <w:pPr>
        <w:pStyle w:val="Nadpis3"/>
        <w:numPr>
          <w:ilvl w:val="0"/>
          <w:numId w:val="0"/>
        </w:num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6170CCCC" w14:textId="3C0E062F" w:rsidR="009C58C8" w:rsidRDefault="009C58C8" w:rsidP="009C58C8">
      <w:pPr>
        <w:rPr>
          <w:lang w:eastAsia="ja-JP"/>
        </w:rPr>
      </w:pPr>
    </w:p>
    <w:p w14:paraId="2BB27B4F" w14:textId="22E7B6B3" w:rsidR="00D66E88" w:rsidRPr="00CD11E5" w:rsidRDefault="00D66E88" w:rsidP="00D66E88">
      <w:pPr>
        <w:numPr>
          <w:ilvl w:val="0"/>
          <w:numId w:val="16"/>
        </w:numPr>
        <w:tabs>
          <w:tab w:val="left" w:pos="180"/>
        </w:tabs>
        <w:spacing w:after="60"/>
        <w:ind w:left="714" w:hanging="357"/>
        <w:jc w:val="both"/>
        <w:rPr>
          <w:bCs/>
        </w:rPr>
      </w:pPr>
      <w:r w:rsidRPr="00CD11E5">
        <w:rPr>
          <w:bCs/>
        </w:rPr>
        <w:t xml:space="preserve">Predkladanie </w:t>
      </w:r>
      <w:r w:rsidR="002D6DB8" w:rsidRPr="00CD11E5">
        <w:rPr>
          <w:bCs/>
        </w:rPr>
        <w:t xml:space="preserve">technických návrhov zariadení v rámci </w:t>
      </w:r>
      <w:r w:rsidRPr="00CD11E5">
        <w:rPr>
          <w:bCs/>
        </w:rPr>
        <w:t>ponuky:</w:t>
      </w:r>
    </w:p>
    <w:p w14:paraId="6410D64F" w14:textId="5336CAC8" w:rsidR="00D66E88" w:rsidRPr="00CD11E5" w:rsidRDefault="00D66E88" w:rsidP="00D66E88">
      <w:pPr>
        <w:pStyle w:val="Odsekzoznamu"/>
        <w:numPr>
          <w:ilvl w:val="0"/>
          <w:numId w:val="21"/>
        </w:numPr>
        <w:tabs>
          <w:tab w:val="left" w:pos="851"/>
        </w:tabs>
        <w:jc w:val="both"/>
        <w:rPr>
          <w:bCs/>
        </w:rPr>
      </w:pPr>
      <w:r w:rsidRPr="00CD11E5">
        <w:rPr>
          <w:bCs/>
        </w:rPr>
        <w:t>V súvislosti s označením niektorých materiálov, technológií, výrobkov a technologických zariadení vo výkaze výmer alebo v inej dokumentácii poskytnutej verejným obstarávateľom, ktoré sa odvolávajú na</w:t>
      </w:r>
      <w:r w:rsidR="002D6DB8" w:rsidRPr="00CD11E5">
        <w:rPr>
          <w:bCs/>
        </w:rPr>
        <w:t xml:space="preserve"> konkrétny technický parameter</w:t>
      </w:r>
      <w:r w:rsidRPr="00CD11E5">
        <w:rPr>
          <w:bCs/>
        </w:rPr>
        <w:t>, výrobný postup, obchodné označenie, patent, typ, oblasť alebo miesto pôvodu alebo výroby</w:t>
      </w:r>
      <w:r w:rsidR="002D6DB8" w:rsidRPr="00CD11E5">
        <w:rPr>
          <w:bCs/>
        </w:rPr>
        <w:t>,</w:t>
      </w:r>
      <w:r w:rsidRPr="00CD11E5">
        <w:rPr>
          <w:bCs/>
        </w:rPr>
        <w:t xml:space="preserve"> verejný obstarávateľ umožňuje predloženie ponuky s použitím </w:t>
      </w:r>
      <w:r w:rsidR="002D6DB8" w:rsidRPr="00CD11E5">
        <w:rPr>
          <w:bCs/>
        </w:rPr>
        <w:t xml:space="preserve">takých zariadení, technológií, </w:t>
      </w:r>
      <w:r w:rsidRPr="00CD11E5">
        <w:rPr>
          <w:bCs/>
        </w:rPr>
        <w:t>materiálov, výrobkov s tým, že takéto použitie bude označené v ponuke slovom „</w:t>
      </w:r>
      <w:r w:rsidR="002D6DB8" w:rsidRPr="00CD11E5">
        <w:rPr>
          <w:bCs/>
        </w:rPr>
        <w:t>technický návrh</w:t>
      </w:r>
      <w:r w:rsidRPr="00CD11E5">
        <w:rPr>
          <w:bCs/>
        </w:rPr>
        <w:t xml:space="preserve">“. Pokiaľ uchádzač ponúka </w:t>
      </w:r>
      <w:r w:rsidR="002D6DB8" w:rsidRPr="00CD11E5">
        <w:rPr>
          <w:bCs/>
        </w:rPr>
        <w:t xml:space="preserve">zariadenie, technológiu, </w:t>
      </w:r>
      <w:r w:rsidRPr="00CD11E5">
        <w:rPr>
          <w:bCs/>
        </w:rPr>
        <w:t xml:space="preserve">materiál, výrobok, okrem </w:t>
      </w:r>
      <w:r w:rsidR="002D6DB8" w:rsidRPr="00CD11E5">
        <w:rPr>
          <w:bCs/>
        </w:rPr>
        <w:t>označenia slovom „technický návrh</w:t>
      </w:r>
      <w:r w:rsidRPr="00CD11E5">
        <w:rPr>
          <w:bCs/>
        </w:rPr>
        <w:t xml:space="preserve">“ uvedie aj obchodný názov, resp. označenie a popis ponúkaného </w:t>
      </w:r>
      <w:r w:rsidR="002D6DB8" w:rsidRPr="00CD11E5">
        <w:rPr>
          <w:bCs/>
        </w:rPr>
        <w:t>zariadenia,</w:t>
      </w:r>
      <w:r w:rsidRPr="00CD11E5">
        <w:rPr>
          <w:bCs/>
        </w:rPr>
        <w:t xml:space="preserve"> materiálu, technológie, výrobku tak, aby verejný obstarávateľ mohol posúdiť </w:t>
      </w:r>
      <w:r w:rsidR="002D6DB8" w:rsidRPr="00CD11E5">
        <w:rPr>
          <w:bCs/>
        </w:rPr>
        <w:t xml:space="preserve">vhodnosť </w:t>
      </w:r>
      <w:r w:rsidRPr="00CD11E5">
        <w:rPr>
          <w:bCs/>
        </w:rPr>
        <w:t xml:space="preserve">ponúknutého </w:t>
      </w:r>
      <w:r w:rsidR="00CD11E5" w:rsidRPr="00CD11E5">
        <w:rPr>
          <w:bCs/>
        </w:rPr>
        <w:t xml:space="preserve">zariadenia, </w:t>
      </w:r>
      <w:r w:rsidRPr="00CD11E5">
        <w:rPr>
          <w:bCs/>
        </w:rPr>
        <w:t xml:space="preserve">materiálu, technológie, výrobku. Za </w:t>
      </w:r>
      <w:r w:rsidR="00CD11E5" w:rsidRPr="00CD11E5">
        <w:rPr>
          <w:bCs/>
        </w:rPr>
        <w:t xml:space="preserve">vhodné zariadenie, </w:t>
      </w:r>
      <w:r w:rsidRPr="00CD11E5">
        <w:rPr>
          <w:bCs/>
        </w:rPr>
        <w:t>materiál, technológiu, výrobok sa považuje</w:t>
      </w:r>
      <w:r w:rsidR="00CD11E5" w:rsidRPr="00CD11E5">
        <w:rPr>
          <w:bCs/>
        </w:rPr>
        <w:t xml:space="preserve"> zariadenie,</w:t>
      </w:r>
      <w:r w:rsidRPr="00CD11E5">
        <w:rPr>
          <w:bCs/>
        </w:rPr>
        <w:t xml:space="preserve"> materiál, technológia, výrobok, ktoré v plnej miere spĺňa úžitkové, prevádzkové a funkčné, prípadne estetické charakteristiky, ktoré sú nevyhnutné na zabezpečenie účelu, na ktoré sú predmetné</w:t>
      </w:r>
      <w:r w:rsidR="00CD11E5" w:rsidRPr="00CD11E5">
        <w:rPr>
          <w:bCs/>
        </w:rPr>
        <w:t xml:space="preserve"> zariadenia,</w:t>
      </w:r>
      <w:r w:rsidRPr="00CD11E5">
        <w:rPr>
          <w:bCs/>
        </w:rPr>
        <w:t xml:space="preserve"> materiály, technológie</w:t>
      </w:r>
      <w:r w:rsidR="00CD11E5" w:rsidRPr="00CD11E5">
        <w:rPr>
          <w:bCs/>
        </w:rPr>
        <w:t xml:space="preserve"> a</w:t>
      </w:r>
      <w:r w:rsidRPr="00CD11E5">
        <w:rPr>
          <w:bCs/>
        </w:rPr>
        <w:t xml:space="preserve"> výrobky určené.</w:t>
      </w:r>
      <w:r w:rsidR="00CD11E5" w:rsidRPr="00CD11E5">
        <w:rPr>
          <w:bCs/>
        </w:rPr>
        <w:t xml:space="preserve"> U</w:t>
      </w:r>
      <w:r w:rsidRPr="00CD11E5">
        <w:rPr>
          <w:bCs/>
        </w:rPr>
        <w:t xml:space="preserve">chádzač môže predložiť </w:t>
      </w:r>
      <w:r w:rsidR="00CD11E5" w:rsidRPr="00CD11E5">
        <w:rPr>
          <w:bCs/>
        </w:rPr>
        <w:t xml:space="preserve">technický návrh </w:t>
      </w:r>
      <w:r w:rsidRPr="00CD11E5">
        <w:rPr>
          <w:bCs/>
        </w:rPr>
        <w:t>s rovnakou alebo vyššou kvalitatívnou, resp. úžitkovou úrovňou.</w:t>
      </w:r>
    </w:p>
    <w:p w14:paraId="223EF973" w14:textId="77777777" w:rsidR="00D66E88" w:rsidRPr="00CD11E5" w:rsidRDefault="00D66E88" w:rsidP="00D66E88">
      <w:pPr>
        <w:pStyle w:val="Odsekzoznamu"/>
        <w:tabs>
          <w:tab w:val="left" w:pos="851"/>
        </w:tabs>
        <w:ind w:left="1074"/>
        <w:jc w:val="both"/>
        <w:rPr>
          <w:bCs/>
        </w:rPr>
      </w:pPr>
    </w:p>
    <w:p w14:paraId="77979FE7" w14:textId="6E9AFFF9" w:rsidR="00D66E88" w:rsidRPr="00CD11E5" w:rsidRDefault="00D66E88" w:rsidP="00CD11E5">
      <w:pPr>
        <w:jc w:val="both"/>
        <w:rPr>
          <w:bCs/>
        </w:rPr>
      </w:pPr>
    </w:p>
    <w:p w14:paraId="2D08C695" w14:textId="51D65F0C" w:rsidR="00D66E88" w:rsidRPr="00CD11E5" w:rsidRDefault="00D66E88" w:rsidP="00CD11E5">
      <w:pPr>
        <w:pStyle w:val="Odsekzoznamu"/>
        <w:numPr>
          <w:ilvl w:val="0"/>
          <w:numId w:val="21"/>
        </w:numPr>
        <w:jc w:val="both"/>
        <w:rPr>
          <w:bCs/>
        </w:rPr>
      </w:pPr>
      <w:r w:rsidRPr="00CD11E5">
        <w:rPr>
          <w:bCs/>
        </w:rPr>
        <w:t xml:space="preserve">Pri použití </w:t>
      </w:r>
      <w:r w:rsidR="00CD11E5" w:rsidRPr="00CD11E5">
        <w:rPr>
          <w:bCs/>
        </w:rPr>
        <w:t xml:space="preserve">iného technického </w:t>
      </w:r>
      <w:r w:rsidRPr="00CD11E5">
        <w:rPr>
          <w:bCs/>
        </w:rPr>
        <w:t xml:space="preserve">riešenia niektorých druhov materiálov, výrobkov a technologických zariadení musia tieto mať minimálne vlastnosti (parametre) rovnocenné vlastnostiam (kvalitatívnym, technickým a estetickým parametrom) výrobkov technológií, materiálov, technologických zariadení, atď., ktoré uviedol verejný obstarávateľ vo výkaze výmer alebo inej dokumentácii poskytnutej verejným obstarávateľom. Konečné posúdenie </w:t>
      </w:r>
      <w:r w:rsidR="00CD11E5" w:rsidRPr="00CD11E5">
        <w:rPr>
          <w:bCs/>
        </w:rPr>
        <w:t xml:space="preserve">vhodnosti </w:t>
      </w:r>
      <w:r w:rsidRPr="00CD11E5">
        <w:rPr>
          <w:bCs/>
        </w:rPr>
        <w:t>je výlučne v kompetencii verejného obstarávateľa.</w:t>
      </w:r>
    </w:p>
    <w:p w14:paraId="361936D4" w14:textId="3B74AE31" w:rsidR="00D66E88" w:rsidRDefault="00D66E88" w:rsidP="00D66E88">
      <w:pPr>
        <w:pStyle w:val="Odsekzoznamu"/>
        <w:tabs>
          <w:tab w:val="left" w:pos="851"/>
        </w:tabs>
        <w:ind w:left="1074"/>
        <w:jc w:val="both"/>
        <w:rPr>
          <w:rFonts w:ascii="Arial" w:hAnsi="Arial" w:cs="Arial"/>
          <w:bCs/>
          <w:sz w:val="22"/>
          <w:szCs w:val="22"/>
        </w:rPr>
      </w:pPr>
    </w:p>
    <w:p w14:paraId="064B52D0" w14:textId="7B1E92AD" w:rsidR="00561817" w:rsidRDefault="00561817" w:rsidP="00D66E88">
      <w:pPr>
        <w:pStyle w:val="Odsekzoznamu"/>
        <w:tabs>
          <w:tab w:val="left" w:pos="851"/>
        </w:tabs>
        <w:ind w:left="1074"/>
        <w:jc w:val="both"/>
        <w:rPr>
          <w:rFonts w:ascii="Arial" w:hAnsi="Arial" w:cs="Arial"/>
          <w:bCs/>
          <w:sz w:val="22"/>
          <w:szCs w:val="22"/>
        </w:rPr>
      </w:pPr>
    </w:p>
    <w:p w14:paraId="5EEDF15B" w14:textId="61CEBB7B" w:rsidR="00561817" w:rsidRDefault="00561817" w:rsidP="00D66E88">
      <w:pPr>
        <w:pStyle w:val="Odsekzoznamu"/>
        <w:tabs>
          <w:tab w:val="left" w:pos="851"/>
        </w:tabs>
        <w:ind w:left="1074"/>
        <w:jc w:val="both"/>
        <w:rPr>
          <w:rFonts w:ascii="Arial" w:hAnsi="Arial" w:cs="Arial"/>
          <w:bCs/>
          <w:sz w:val="22"/>
          <w:szCs w:val="22"/>
        </w:rPr>
      </w:pPr>
    </w:p>
    <w:p w14:paraId="52FB53B2" w14:textId="0EC6B0BA" w:rsidR="00561817" w:rsidRDefault="00561817" w:rsidP="00D66E88">
      <w:pPr>
        <w:pStyle w:val="Odsekzoznamu"/>
        <w:tabs>
          <w:tab w:val="left" w:pos="851"/>
        </w:tabs>
        <w:ind w:left="1074"/>
        <w:jc w:val="both"/>
        <w:rPr>
          <w:rFonts w:ascii="Arial" w:hAnsi="Arial" w:cs="Arial"/>
          <w:bCs/>
          <w:sz w:val="22"/>
          <w:szCs w:val="22"/>
        </w:rPr>
      </w:pPr>
    </w:p>
    <w:p w14:paraId="777699F9" w14:textId="1BFDCD76" w:rsidR="00561817" w:rsidRDefault="00561817" w:rsidP="00D66E88">
      <w:pPr>
        <w:pStyle w:val="Odsekzoznamu"/>
        <w:tabs>
          <w:tab w:val="left" w:pos="851"/>
        </w:tabs>
        <w:ind w:left="1074"/>
        <w:jc w:val="both"/>
        <w:rPr>
          <w:rFonts w:ascii="Arial" w:hAnsi="Arial" w:cs="Arial"/>
          <w:bCs/>
          <w:sz w:val="22"/>
          <w:szCs w:val="22"/>
        </w:rPr>
      </w:pPr>
    </w:p>
    <w:p w14:paraId="72BFDFD6" w14:textId="45FB08E2" w:rsidR="00561817" w:rsidRDefault="00561817" w:rsidP="00D66E88">
      <w:pPr>
        <w:pStyle w:val="Odsekzoznamu"/>
        <w:tabs>
          <w:tab w:val="left" w:pos="851"/>
        </w:tabs>
        <w:ind w:left="1074"/>
        <w:jc w:val="both"/>
        <w:rPr>
          <w:rFonts w:ascii="Arial" w:hAnsi="Arial" w:cs="Arial"/>
          <w:bCs/>
          <w:sz w:val="22"/>
          <w:szCs w:val="22"/>
        </w:rPr>
      </w:pPr>
    </w:p>
    <w:p w14:paraId="4A908E8F" w14:textId="552655A6" w:rsidR="00561817" w:rsidRDefault="00561817" w:rsidP="00D66E88">
      <w:pPr>
        <w:pStyle w:val="Odsekzoznamu"/>
        <w:tabs>
          <w:tab w:val="left" w:pos="851"/>
        </w:tabs>
        <w:ind w:left="1074"/>
        <w:jc w:val="both"/>
        <w:rPr>
          <w:rFonts w:ascii="Arial" w:hAnsi="Arial" w:cs="Arial"/>
          <w:bCs/>
          <w:sz w:val="22"/>
          <w:szCs w:val="22"/>
        </w:rPr>
      </w:pPr>
    </w:p>
    <w:p w14:paraId="3AB0A5DC" w14:textId="74C90495" w:rsidR="00561817" w:rsidRDefault="00561817" w:rsidP="00D66E88">
      <w:pPr>
        <w:pStyle w:val="Odsekzoznamu"/>
        <w:tabs>
          <w:tab w:val="left" w:pos="851"/>
        </w:tabs>
        <w:ind w:left="1074"/>
        <w:jc w:val="both"/>
        <w:rPr>
          <w:rFonts w:ascii="Arial" w:hAnsi="Arial" w:cs="Arial"/>
          <w:bCs/>
          <w:sz w:val="22"/>
          <w:szCs w:val="22"/>
        </w:rPr>
      </w:pPr>
    </w:p>
    <w:p w14:paraId="5EC1BB5E" w14:textId="77777777" w:rsidR="00561817" w:rsidRPr="00D66E88" w:rsidRDefault="00561817" w:rsidP="00D66E88">
      <w:pPr>
        <w:pStyle w:val="Odsekzoznamu"/>
        <w:tabs>
          <w:tab w:val="left" w:pos="851"/>
        </w:tabs>
        <w:ind w:left="1074"/>
        <w:jc w:val="both"/>
        <w:rPr>
          <w:rFonts w:ascii="Arial" w:hAnsi="Arial" w:cs="Arial"/>
          <w:bCs/>
          <w:sz w:val="22"/>
          <w:szCs w:val="22"/>
        </w:rPr>
      </w:pPr>
    </w:p>
    <w:p w14:paraId="51FF91EF" w14:textId="77777777" w:rsidR="00D66E88" w:rsidRPr="004315A9" w:rsidRDefault="00D66E88" w:rsidP="00D66E88">
      <w:pPr>
        <w:tabs>
          <w:tab w:val="left" w:pos="180"/>
        </w:tabs>
        <w:spacing w:after="60"/>
        <w:ind w:left="714"/>
        <w:jc w:val="both"/>
        <w:rPr>
          <w:bCs/>
        </w:rPr>
      </w:pPr>
    </w:p>
    <w:p w14:paraId="2DF43FE6" w14:textId="44C2AFBA" w:rsidR="00514C1C" w:rsidRPr="00514C1C" w:rsidRDefault="00514C1C" w:rsidP="009E434A">
      <w:pPr>
        <w:rPr>
          <w:b/>
          <w:lang w:eastAsia="ja-JP"/>
        </w:rPr>
      </w:pPr>
      <w:r w:rsidRPr="00514C1C">
        <w:rPr>
          <w:b/>
          <w:lang w:eastAsia="ja-JP"/>
        </w:rPr>
        <w:lastRenderedPageBreak/>
        <w:t>Rozsah plnenia</w:t>
      </w:r>
      <w:r w:rsidR="00D66E88">
        <w:rPr>
          <w:b/>
          <w:lang w:eastAsia="ja-JP"/>
        </w:rPr>
        <w:t>:</w:t>
      </w:r>
    </w:p>
    <w:p w14:paraId="675B5714" w14:textId="40F54706" w:rsidR="00514C1C" w:rsidRDefault="00514C1C" w:rsidP="009E434A">
      <w:pPr>
        <w:rPr>
          <w:lang w:eastAsia="ja-JP"/>
        </w:rPr>
      </w:pPr>
    </w:p>
    <w:p w14:paraId="06670931" w14:textId="43B08548" w:rsidR="0029111F" w:rsidRDefault="00781206" w:rsidP="0029111F">
      <w:pPr>
        <w:rPr>
          <w:lang w:eastAsia="ja-JP"/>
        </w:rPr>
      </w:pPr>
      <w:r>
        <w:rPr>
          <w:lang w:eastAsia="ja-JP"/>
        </w:rPr>
        <w:t xml:space="preserve">Položky na necenenie </w:t>
      </w:r>
      <w:r w:rsidR="0029111F">
        <w:rPr>
          <w:lang w:eastAsia="ja-JP"/>
        </w:rPr>
        <w:t>časť Komárno</w:t>
      </w:r>
    </w:p>
    <w:p w14:paraId="2C17454D" w14:textId="77777777" w:rsidR="00C757C8" w:rsidRDefault="00C757C8" w:rsidP="0029111F">
      <w:pPr>
        <w:rPr>
          <w:lang w:eastAsia="ja-JP"/>
        </w:rPr>
      </w:pPr>
    </w:p>
    <w:tbl>
      <w:tblPr>
        <w:tblW w:w="7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540"/>
        <w:gridCol w:w="1760"/>
      </w:tblGrid>
      <w:tr w:rsidR="00C757C8" w14:paraId="04A6840C" w14:textId="77777777" w:rsidTr="00C757C8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44087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Komárno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C7CD2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D4ED8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57C8" w14:paraId="47E1CF5E" w14:textId="77777777" w:rsidTr="00C757C8">
        <w:trPr>
          <w:trHeight w:val="270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47018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3. poschodie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CF0E2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57C8" w14:paraId="3924DEAC" w14:textId="77777777" w:rsidTr="00C757C8">
        <w:trPr>
          <w:trHeight w:val="25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1BA5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6242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53C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</w:tr>
      <w:tr w:rsidR="00C757C8" w14:paraId="5D5FECB2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F3816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8865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Vonkajšia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multisplitová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jednotka  (Výkon chladenie / kúrenie (kW) - 10,5 / 12,0)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5873D0" w14:textId="17383962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</w:tr>
      <w:tr w:rsidR="00C757C8" w14:paraId="7E8AD83A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84580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F1B5E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Vnútorná nástenná jednotka (Výkon chladenie / kúrenie (kW) - 4,8 / 5,3)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A98CC9" w14:textId="38994885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ks</w:t>
            </w:r>
          </w:p>
        </w:tc>
      </w:tr>
      <w:tr w:rsidR="00C757C8" w14:paraId="0D5CDFCE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627C6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0B6C4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Vonkajšia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multisplitová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jednotka  (Výkon chladenie / kúrenie (kW) - 7,1 / 8,5)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F03CE5" w14:textId="59CE2396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ks</w:t>
            </w:r>
          </w:p>
        </w:tc>
      </w:tr>
      <w:tr w:rsidR="00C757C8" w14:paraId="0ED967D8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2A7AB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7300C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Vnútorná nástenná jednotka (Výkon chladenie / kúrenie (kW) - 3,5 / 3,7)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2B2FE6" w14:textId="6AA08E5F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</w:tr>
      <w:tr w:rsidR="00C757C8" w14:paraId="1F3A9B22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1826A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4F826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Cu potrubie izolované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D082E7" w14:textId="07171D92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 m</w:t>
            </w:r>
          </w:p>
        </w:tc>
      </w:tr>
      <w:tr w:rsidR="00C757C8" w14:paraId="34466AA6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E1835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6D38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Plastový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žlab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na elektrické káble + káble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11A728" w14:textId="5645DE92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 m</w:t>
            </w:r>
          </w:p>
        </w:tc>
      </w:tr>
      <w:tr w:rsidR="00C757C8" w14:paraId="56AE99F2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626DC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D71DE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Plastový žľab vrátane tvaroviek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C62CBA" w14:textId="5B29BCE1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m</w:t>
            </w:r>
          </w:p>
        </w:tc>
      </w:tr>
      <w:tr w:rsidR="00C757C8" w14:paraId="352C35BE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4CE38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E859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Potrubie na odvod kondenzátu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198C67" w14:textId="7AA3461B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7B276CB3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68A45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36784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Konzola pod vonkajšiu jednotku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66DC89" w14:textId="7E6DD0D9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/pár</w:t>
            </w:r>
          </w:p>
        </w:tc>
      </w:tr>
      <w:tr w:rsidR="00C757C8" w14:paraId="50C09B7C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215D3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10CD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Revízna správa elektro + doplnenie schémy do rozvádzača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6D5772" w14:textId="24B977B4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</w:tr>
      <w:tr w:rsidR="00C757C8" w14:paraId="7D9323D5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9D39E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19A1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Montážny a spojovací materiál, istenie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5C2F66" w14:textId="6972E27A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382E1B9E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2A309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3F19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Doprava a prepravné náklady, 2 x servisná prehliadka počas záruky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129013" w14:textId="096B2DB6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20564C53" w14:textId="77777777" w:rsidTr="00C757C8">
        <w:trPr>
          <w:trHeight w:val="69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659C2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F0E4DC1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 a sprevádzkovanie KLM, doplnenie chladiva R32, servis KJ počas záručnej doby raz ročne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C9BCA1" w14:textId="31F46497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23D2D2CC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ACBD8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AE014" w14:textId="77777777" w:rsidR="00C757C8" w:rsidRDefault="00C757C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34B76" w14:textId="77777777" w:rsidR="00C757C8" w:rsidRDefault="00C757C8">
            <w:pPr>
              <w:rPr>
                <w:sz w:val="20"/>
                <w:szCs w:val="20"/>
              </w:rPr>
            </w:pPr>
          </w:p>
        </w:tc>
      </w:tr>
      <w:tr w:rsidR="00C757C8" w14:paraId="624DFBA9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A4DCA" w14:textId="77777777" w:rsidR="00C757C8" w:rsidRDefault="00C757C8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6FD78" w14:textId="77777777" w:rsidR="00C757C8" w:rsidRDefault="00C757C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6E28D" w14:textId="77777777" w:rsidR="00C757C8" w:rsidRDefault="00C757C8">
            <w:pPr>
              <w:rPr>
                <w:sz w:val="20"/>
                <w:szCs w:val="20"/>
              </w:rPr>
            </w:pPr>
          </w:p>
        </w:tc>
      </w:tr>
    </w:tbl>
    <w:p w14:paraId="7418830B" w14:textId="32CCC10C" w:rsidR="00C757C8" w:rsidRDefault="00C757C8" w:rsidP="0029111F">
      <w:pPr>
        <w:rPr>
          <w:lang w:eastAsia="ja-JP"/>
        </w:rPr>
      </w:pPr>
    </w:p>
    <w:p w14:paraId="7416C6A4" w14:textId="28CF8740" w:rsidR="00561817" w:rsidRDefault="00561817" w:rsidP="0029111F">
      <w:pPr>
        <w:rPr>
          <w:lang w:eastAsia="ja-JP"/>
        </w:rPr>
      </w:pPr>
    </w:p>
    <w:p w14:paraId="3C847DE3" w14:textId="41DE4CEC" w:rsidR="00561817" w:rsidRDefault="00561817" w:rsidP="0029111F">
      <w:pPr>
        <w:rPr>
          <w:lang w:eastAsia="ja-JP"/>
        </w:rPr>
      </w:pPr>
    </w:p>
    <w:p w14:paraId="0839E350" w14:textId="69B521B3" w:rsidR="00561817" w:rsidRDefault="00561817" w:rsidP="0029111F">
      <w:pPr>
        <w:rPr>
          <w:lang w:eastAsia="ja-JP"/>
        </w:rPr>
      </w:pPr>
    </w:p>
    <w:p w14:paraId="64DAB58E" w14:textId="3573E725" w:rsidR="00561817" w:rsidRDefault="00561817" w:rsidP="0029111F">
      <w:pPr>
        <w:rPr>
          <w:lang w:eastAsia="ja-JP"/>
        </w:rPr>
      </w:pPr>
    </w:p>
    <w:p w14:paraId="3A77591F" w14:textId="0FA2DC92" w:rsidR="00561817" w:rsidRDefault="00561817" w:rsidP="0029111F">
      <w:pPr>
        <w:rPr>
          <w:lang w:eastAsia="ja-JP"/>
        </w:rPr>
      </w:pPr>
    </w:p>
    <w:p w14:paraId="75F48C80" w14:textId="41BF04EF" w:rsidR="00561817" w:rsidRDefault="00561817" w:rsidP="0029111F">
      <w:pPr>
        <w:rPr>
          <w:lang w:eastAsia="ja-JP"/>
        </w:rPr>
      </w:pPr>
    </w:p>
    <w:p w14:paraId="582D172B" w14:textId="54DEBE5C" w:rsidR="00561817" w:rsidRDefault="00561817" w:rsidP="0029111F">
      <w:pPr>
        <w:rPr>
          <w:lang w:eastAsia="ja-JP"/>
        </w:rPr>
      </w:pPr>
    </w:p>
    <w:p w14:paraId="0039C54A" w14:textId="435250A5" w:rsidR="00561817" w:rsidRDefault="00561817" w:rsidP="0029111F">
      <w:pPr>
        <w:rPr>
          <w:lang w:eastAsia="ja-JP"/>
        </w:rPr>
      </w:pPr>
    </w:p>
    <w:p w14:paraId="47EC9C97" w14:textId="5B401C21" w:rsidR="00561817" w:rsidRDefault="00561817" w:rsidP="0029111F">
      <w:pPr>
        <w:rPr>
          <w:lang w:eastAsia="ja-JP"/>
        </w:rPr>
      </w:pPr>
    </w:p>
    <w:p w14:paraId="4583FE92" w14:textId="6F98F159" w:rsidR="00561817" w:rsidRDefault="00561817" w:rsidP="0029111F">
      <w:pPr>
        <w:rPr>
          <w:lang w:eastAsia="ja-JP"/>
        </w:rPr>
      </w:pPr>
    </w:p>
    <w:p w14:paraId="596FC50A" w14:textId="09A43076" w:rsidR="00561817" w:rsidRDefault="00561817" w:rsidP="0029111F">
      <w:pPr>
        <w:rPr>
          <w:lang w:eastAsia="ja-JP"/>
        </w:rPr>
      </w:pPr>
    </w:p>
    <w:p w14:paraId="7AE3DE1A" w14:textId="77777777" w:rsidR="00561817" w:rsidRDefault="00561817" w:rsidP="0029111F">
      <w:pPr>
        <w:rPr>
          <w:lang w:eastAsia="ja-JP"/>
        </w:rPr>
      </w:pPr>
    </w:p>
    <w:p w14:paraId="39866243" w14:textId="1439A355" w:rsidR="001451E2" w:rsidRDefault="001451E2" w:rsidP="009E434A">
      <w:pPr>
        <w:rPr>
          <w:lang w:eastAsia="ja-JP"/>
        </w:rPr>
      </w:pPr>
    </w:p>
    <w:p w14:paraId="023BB778" w14:textId="28294EBC" w:rsidR="001451E2" w:rsidRDefault="001451E2" w:rsidP="009E434A">
      <w:pPr>
        <w:rPr>
          <w:lang w:eastAsia="ja-JP"/>
        </w:rPr>
      </w:pPr>
    </w:p>
    <w:p w14:paraId="53BE39BE" w14:textId="72F86A9A" w:rsidR="001451E2" w:rsidRDefault="001451E2" w:rsidP="009E434A">
      <w:pPr>
        <w:rPr>
          <w:lang w:eastAsia="ja-JP"/>
        </w:rPr>
      </w:pPr>
    </w:p>
    <w:p w14:paraId="3F1E8870" w14:textId="1164F925" w:rsidR="00C757C8" w:rsidRDefault="00C757C8" w:rsidP="009E434A">
      <w:pPr>
        <w:rPr>
          <w:lang w:eastAsia="ja-JP"/>
        </w:rPr>
      </w:pPr>
    </w:p>
    <w:p w14:paraId="69B6CCB7" w14:textId="24D8853D" w:rsidR="00C757C8" w:rsidRDefault="00C757C8" w:rsidP="009E434A">
      <w:pPr>
        <w:rPr>
          <w:lang w:eastAsia="ja-JP"/>
        </w:rPr>
      </w:pPr>
    </w:p>
    <w:p w14:paraId="217C3932" w14:textId="35AB0A4E" w:rsidR="00C757C8" w:rsidRDefault="00C757C8" w:rsidP="009E434A">
      <w:pPr>
        <w:rPr>
          <w:lang w:eastAsia="ja-JP"/>
        </w:rPr>
      </w:pPr>
    </w:p>
    <w:p w14:paraId="7DB735B0" w14:textId="6C0CF16F" w:rsidR="00C757C8" w:rsidRDefault="00C757C8" w:rsidP="009E434A">
      <w:pPr>
        <w:rPr>
          <w:lang w:eastAsia="ja-JP"/>
        </w:rPr>
      </w:pPr>
    </w:p>
    <w:p w14:paraId="479729C2" w14:textId="0D29C9D4" w:rsidR="00C757C8" w:rsidRDefault="00C757C8" w:rsidP="009E434A">
      <w:pPr>
        <w:rPr>
          <w:lang w:eastAsia="ja-JP"/>
        </w:rPr>
      </w:pPr>
    </w:p>
    <w:p w14:paraId="6F2F1EE1" w14:textId="6108FEA4" w:rsidR="009E434A" w:rsidRDefault="00781206" w:rsidP="009E434A">
      <w:pPr>
        <w:rPr>
          <w:lang w:eastAsia="ja-JP"/>
        </w:rPr>
      </w:pPr>
      <w:r>
        <w:rPr>
          <w:lang w:eastAsia="ja-JP"/>
        </w:rPr>
        <w:lastRenderedPageBreak/>
        <w:t xml:space="preserve">Položky na necenenie časť </w:t>
      </w:r>
      <w:r w:rsidR="009E434A">
        <w:rPr>
          <w:lang w:eastAsia="ja-JP"/>
        </w:rPr>
        <w:t>Dunajská Streda</w:t>
      </w:r>
    </w:p>
    <w:p w14:paraId="66970904" w14:textId="4B41DE95" w:rsidR="003A192B" w:rsidRDefault="003A192B" w:rsidP="009E434A">
      <w:pPr>
        <w:rPr>
          <w:lang w:eastAsia="ja-JP"/>
        </w:rPr>
      </w:pPr>
    </w:p>
    <w:tbl>
      <w:tblPr>
        <w:tblW w:w="7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540"/>
        <w:gridCol w:w="1760"/>
      </w:tblGrid>
      <w:tr w:rsidR="00C757C8" w14:paraId="74335F13" w14:textId="77777777" w:rsidTr="00C757C8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F8BA7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Dunajská streda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D78B0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BA485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57C8" w14:paraId="10C8603D" w14:textId="77777777" w:rsidTr="00C757C8">
        <w:trPr>
          <w:trHeight w:val="270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35728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2. poschodie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39217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57C8" w14:paraId="760466E8" w14:textId="77777777" w:rsidTr="00C757C8">
        <w:trPr>
          <w:trHeight w:val="25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BC81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917A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5F5D2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</w:tr>
      <w:tr w:rsidR="00C757C8" w14:paraId="765960D5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CC885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56212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Klimatizácia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nástenna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podstropná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(Výkon chladenie / kúrenie (kW) - 3,5 / 3,7)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201883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ks</w:t>
            </w:r>
          </w:p>
        </w:tc>
      </w:tr>
      <w:tr w:rsidR="00C757C8" w14:paraId="39E91935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4C656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9ADEE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 klimatizácie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B25164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ks</w:t>
            </w:r>
          </w:p>
        </w:tc>
      </w:tr>
      <w:tr w:rsidR="00C757C8" w14:paraId="44D3532A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8E2B7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65DD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Prerazenie betónového stropu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B6B1E4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ks</w:t>
            </w:r>
          </w:p>
        </w:tc>
      </w:tr>
      <w:tr w:rsidR="00C757C8" w14:paraId="6E297B8D" w14:textId="77777777" w:rsidTr="00C757C8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A5C34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30F3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 vonkajších jednotiek - vetranie podkrovia (pokiaľ je potrebné)/alebo umiestnenie vonkajších jednotiek na fasáde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02B012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3B3B09B9" w14:textId="77777777" w:rsidTr="00C757C8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5C855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454F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Kondenz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rozvody, komunikácia, prívod elektro, doplnenie schémy do rozvádzača, istenie, revízna správa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D6DF22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set</w:t>
            </w:r>
          </w:p>
        </w:tc>
      </w:tr>
      <w:tr w:rsidR="00C757C8" w14:paraId="22E3B5CF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C709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09363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Potrubie Cu (izolované)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3251D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 set (60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C757C8" w14:paraId="30C3950D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28BD0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A543A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Konzola pre vonkajšiu jednotku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FDE840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set</w:t>
            </w:r>
          </w:p>
        </w:tc>
      </w:tr>
      <w:tr w:rsidR="00C757C8" w14:paraId="11C20311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9D73B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E585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Montážny a spotrebný materiál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2C1F85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set</w:t>
            </w:r>
          </w:p>
        </w:tc>
      </w:tr>
      <w:tr w:rsidR="00C757C8" w14:paraId="1F61A681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C5D2B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2B17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Dopravné náklady, likvidácia odpadu, 2 x servisná prehliadka počas záruky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74DD7B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4780F501" w14:textId="77777777" w:rsidTr="00C757C8">
        <w:trPr>
          <w:trHeight w:val="46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D6F38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FE06E57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Vysokozdvižná plošina - použitie pokiaľ je potrebné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F5E5E2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3812E4DD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40267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CF77F" w14:textId="77777777" w:rsidR="00C757C8" w:rsidRDefault="00C757C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F80F4" w14:textId="77777777" w:rsidR="00C757C8" w:rsidRDefault="00C757C8">
            <w:pPr>
              <w:rPr>
                <w:sz w:val="20"/>
                <w:szCs w:val="20"/>
              </w:rPr>
            </w:pPr>
          </w:p>
        </w:tc>
      </w:tr>
    </w:tbl>
    <w:p w14:paraId="6904B9A8" w14:textId="6CA644CA" w:rsidR="001451E2" w:rsidRDefault="001451E2" w:rsidP="009E434A">
      <w:pPr>
        <w:rPr>
          <w:highlight w:val="yellow"/>
          <w:lang w:eastAsia="ja-JP"/>
        </w:rPr>
      </w:pPr>
    </w:p>
    <w:p w14:paraId="41A9E115" w14:textId="20F1B28D" w:rsidR="00561817" w:rsidRDefault="00561817" w:rsidP="009E434A">
      <w:pPr>
        <w:rPr>
          <w:highlight w:val="yellow"/>
          <w:lang w:eastAsia="ja-JP"/>
        </w:rPr>
      </w:pPr>
    </w:p>
    <w:p w14:paraId="735B83CA" w14:textId="18DBE1E8" w:rsidR="00561817" w:rsidRDefault="00561817" w:rsidP="009E434A">
      <w:pPr>
        <w:rPr>
          <w:highlight w:val="yellow"/>
          <w:lang w:eastAsia="ja-JP"/>
        </w:rPr>
      </w:pPr>
    </w:p>
    <w:p w14:paraId="46764F22" w14:textId="43C69AA0" w:rsidR="00561817" w:rsidRDefault="00561817" w:rsidP="009E434A">
      <w:pPr>
        <w:rPr>
          <w:highlight w:val="yellow"/>
          <w:lang w:eastAsia="ja-JP"/>
        </w:rPr>
      </w:pPr>
    </w:p>
    <w:p w14:paraId="3526CCB5" w14:textId="2C881AC4" w:rsidR="00561817" w:rsidRDefault="00561817" w:rsidP="009E434A">
      <w:pPr>
        <w:rPr>
          <w:highlight w:val="yellow"/>
          <w:lang w:eastAsia="ja-JP"/>
        </w:rPr>
      </w:pPr>
    </w:p>
    <w:p w14:paraId="7C7790F7" w14:textId="447DE3FE" w:rsidR="00561817" w:rsidRDefault="00561817" w:rsidP="009E434A">
      <w:pPr>
        <w:rPr>
          <w:highlight w:val="yellow"/>
          <w:lang w:eastAsia="ja-JP"/>
        </w:rPr>
      </w:pPr>
    </w:p>
    <w:p w14:paraId="2CA06F0D" w14:textId="1FB0D104" w:rsidR="00561817" w:rsidRDefault="00561817" w:rsidP="009E434A">
      <w:pPr>
        <w:rPr>
          <w:highlight w:val="yellow"/>
          <w:lang w:eastAsia="ja-JP"/>
        </w:rPr>
      </w:pPr>
    </w:p>
    <w:p w14:paraId="5D4F513B" w14:textId="46EC28EA" w:rsidR="00561817" w:rsidRDefault="00561817" w:rsidP="009E434A">
      <w:pPr>
        <w:rPr>
          <w:highlight w:val="yellow"/>
          <w:lang w:eastAsia="ja-JP"/>
        </w:rPr>
      </w:pPr>
    </w:p>
    <w:p w14:paraId="6CEA62BC" w14:textId="77777777" w:rsidR="00561817" w:rsidRDefault="00561817" w:rsidP="009E434A">
      <w:pPr>
        <w:rPr>
          <w:highlight w:val="yellow"/>
          <w:lang w:eastAsia="ja-JP"/>
        </w:rPr>
      </w:pPr>
    </w:p>
    <w:p w14:paraId="04E68038" w14:textId="19D1A469" w:rsidR="00C757C8" w:rsidRDefault="00C757C8" w:rsidP="009E434A">
      <w:pPr>
        <w:rPr>
          <w:highlight w:val="yellow"/>
          <w:lang w:eastAsia="ja-JP"/>
        </w:rPr>
      </w:pPr>
    </w:p>
    <w:p w14:paraId="1A9D0F3D" w14:textId="165E4864" w:rsidR="00C757C8" w:rsidRDefault="00C757C8" w:rsidP="009E434A">
      <w:pPr>
        <w:rPr>
          <w:highlight w:val="yellow"/>
          <w:lang w:eastAsia="ja-JP"/>
        </w:rPr>
      </w:pPr>
    </w:p>
    <w:p w14:paraId="3A0BE4C4" w14:textId="75541522" w:rsidR="00C757C8" w:rsidRDefault="00C757C8" w:rsidP="009E434A">
      <w:pPr>
        <w:rPr>
          <w:highlight w:val="yellow"/>
          <w:lang w:eastAsia="ja-JP"/>
        </w:rPr>
      </w:pPr>
    </w:p>
    <w:p w14:paraId="35BBA2B4" w14:textId="7A5D95D9" w:rsidR="00C757C8" w:rsidRDefault="00C757C8" w:rsidP="009E434A">
      <w:pPr>
        <w:rPr>
          <w:highlight w:val="yellow"/>
          <w:lang w:eastAsia="ja-JP"/>
        </w:rPr>
      </w:pPr>
    </w:p>
    <w:p w14:paraId="734AAA74" w14:textId="127A1177" w:rsidR="00C757C8" w:rsidRDefault="00C757C8" w:rsidP="009E434A">
      <w:pPr>
        <w:rPr>
          <w:highlight w:val="yellow"/>
          <w:lang w:eastAsia="ja-JP"/>
        </w:rPr>
      </w:pPr>
    </w:p>
    <w:p w14:paraId="6FFCB64E" w14:textId="4CEAB164" w:rsidR="00C757C8" w:rsidRDefault="00C757C8" w:rsidP="009E434A">
      <w:pPr>
        <w:rPr>
          <w:highlight w:val="yellow"/>
          <w:lang w:eastAsia="ja-JP"/>
        </w:rPr>
      </w:pPr>
    </w:p>
    <w:p w14:paraId="62A42843" w14:textId="4EA97180" w:rsidR="00C757C8" w:rsidRDefault="00C757C8" w:rsidP="009E434A">
      <w:pPr>
        <w:rPr>
          <w:highlight w:val="yellow"/>
          <w:lang w:eastAsia="ja-JP"/>
        </w:rPr>
      </w:pPr>
    </w:p>
    <w:p w14:paraId="55740933" w14:textId="5F91D13A" w:rsidR="00C757C8" w:rsidRDefault="00C757C8" w:rsidP="009E434A">
      <w:pPr>
        <w:rPr>
          <w:highlight w:val="yellow"/>
          <w:lang w:eastAsia="ja-JP"/>
        </w:rPr>
      </w:pPr>
    </w:p>
    <w:p w14:paraId="781486E4" w14:textId="4687DD73" w:rsidR="00C757C8" w:rsidRDefault="00C757C8" w:rsidP="009E434A">
      <w:pPr>
        <w:rPr>
          <w:highlight w:val="yellow"/>
          <w:lang w:eastAsia="ja-JP"/>
        </w:rPr>
      </w:pPr>
    </w:p>
    <w:p w14:paraId="65477219" w14:textId="00F10373" w:rsidR="00C757C8" w:rsidRDefault="00C757C8" w:rsidP="009E434A">
      <w:pPr>
        <w:rPr>
          <w:highlight w:val="yellow"/>
          <w:lang w:eastAsia="ja-JP"/>
        </w:rPr>
      </w:pPr>
    </w:p>
    <w:p w14:paraId="391E0880" w14:textId="5038F968" w:rsidR="00C757C8" w:rsidRDefault="00C757C8" w:rsidP="009E434A">
      <w:pPr>
        <w:rPr>
          <w:highlight w:val="yellow"/>
          <w:lang w:eastAsia="ja-JP"/>
        </w:rPr>
      </w:pPr>
    </w:p>
    <w:p w14:paraId="34C4E718" w14:textId="00E2552C" w:rsidR="00C757C8" w:rsidRDefault="00C757C8" w:rsidP="009E434A">
      <w:pPr>
        <w:rPr>
          <w:highlight w:val="yellow"/>
          <w:lang w:eastAsia="ja-JP"/>
        </w:rPr>
      </w:pPr>
    </w:p>
    <w:p w14:paraId="05EA171C" w14:textId="00854167" w:rsidR="00C757C8" w:rsidRDefault="00C757C8" w:rsidP="009E434A">
      <w:pPr>
        <w:rPr>
          <w:highlight w:val="yellow"/>
          <w:lang w:eastAsia="ja-JP"/>
        </w:rPr>
      </w:pPr>
    </w:p>
    <w:p w14:paraId="132ABC2F" w14:textId="69820E46" w:rsidR="00C757C8" w:rsidRDefault="00C757C8" w:rsidP="009E434A">
      <w:pPr>
        <w:rPr>
          <w:highlight w:val="yellow"/>
          <w:lang w:eastAsia="ja-JP"/>
        </w:rPr>
      </w:pPr>
    </w:p>
    <w:p w14:paraId="3D6A73FA" w14:textId="6133A9EA" w:rsidR="00C757C8" w:rsidRDefault="00C757C8" w:rsidP="009E434A">
      <w:pPr>
        <w:rPr>
          <w:highlight w:val="yellow"/>
          <w:lang w:eastAsia="ja-JP"/>
        </w:rPr>
      </w:pPr>
    </w:p>
    <w:p w14:paraId="160A55EB" w14:textId="77777777" w:rsidR="00C757C8" w:rsidRDefault="00C757C8" w:rsidP="009E434A">
      <w:pPr>
        <w:rPr>
          <w:highlight w:val="yellow"/>
          <w:lang w:eastAsia="ja-JP"/>
        </w:rPr>
      </w:pPr>
    </w:p>
    <w:p w14:paraId="3F498566" w14:textId="028F76E5" w:rsidR="001451E2" w:rsidRDefault="001451E2" w:rsidP="009E434A">
      <w:pPr>
        <w:rPr>
          <w:highlight w:val="yellow"/>
          <w:lang w:eastAsia="ja-JP"/>
        </w:rPr>
      </w:pPr>
    </w:p>
    <w:p w14:paraId="54D0E4B0" w14:textId="47A8E994" w:rsidR="001451E2" w:rsidRDefault="001451E2" w:rsidP="009E434A">
      <w:pPr>
        <w:rPr>
          <w:highlight w:val="yellow"/>
          <w:lang w:eastAsia="ja-JP"/>
        </w:rPr>
      </w:pPr>
    </w:p>
    <w:p w14:paraId="3615BB71" w14:textId="77777777" w:rsidR="001451E2" w:rsidRDefault="001451E2" w:rsidP="009E434A">
      <w:pPr>
        <w:rPr>
          <w:highlight w:val="yellow"/>
          <w:lang w:eastAsia="ja-JP"/>
        </w:rPr>
      </w:pPr>
    </w:p>
    <w:p w14:paraId="338422A9" w14:textId="5F9FAA26" w:rsidR="009E434A" w:rsidRDefault="00781206" w:rsidP="009E434A">
      <w:pPr>
        <w:rPr>
          <w:lang w:eastAsia="ja-JP"/>
        </w:rPr>
      </w:pPr>
      <w:r>
        <w:rPr>
          <w:lang w:eastAsia="ja-JP"/>
        </w:rPr>
        <w:lastRenderedPageBreak/>
        <w:t xml:space="preserve">Položky na necenenie časť </w:t>
      </w:r>
      <w:r w:rsidR="009E434A">
        <w:rPr>
          <w:lang w:eastAsia="ja-JP"/>
        </w:rPr>
        <w:t>Nitra</w:t>
      </w:r>
    </w:p>
    <w:p w14:paraId="0D9B9CDE" w14:textId="06B6E6D6" w:rsidR="003A192B" w:rsidRDefault="003A192B" w:rsidP="009E434A">
      <w:pPr>
        <w:rPr>
          <w:lang w:eastAsia="ja-JP"/>
        </w:rPr>
      </w:pPr>
    </w:p>
    <w:tbl>
      <w:tblPr>
        <w:tblW w:w="7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540"/>
        <w:gridCol w:w="1760"/>
      </w:tblGrid>
      <w:tr w:rsidR="00C757C8" w14:paraId="06C582A9" w14:textId="77777777" w:rsidTr="00C757C8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8FFF6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Nitra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05809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E18AD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57C8" w14:paraId="1CDECFC9" w14:textId="77777777" w:rsidTr="00C757C8">
        <w:trPr>
          <w:trHeight w:val="270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250C1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horné poschodie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0E144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57C8" w14:paraId="6C7AAEEA" w14:textId="77777777" w:rsidTr="00C757C8">
        <w:trPr>
          <w:trHeight w:val="25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22F2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57FB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72F9E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</w:tr>
      <w:tr w:rsidR="00C757C8" w14:paraId="248FCB20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54424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D9BE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Nástenná klimatizačná jednotka - Výkon chladenie 7,00kW Výkon vykurovania 7,00kW.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A51E7F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set</w:t>
            </w:r>
          </w:p>
        </w:tc>
      </w:tr>
      <w:tr w:rsidR="00C757C8" w14:paraId="55CF7D4C" w14:textId="77777777" w:rsidTr="00C757C8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4E10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F8192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Parapetná/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Podstropná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klimatizačná jednotka - Výkon chladenie 7,00kW Výkon vykurovania 8,00kW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CA9BFF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set</w:t>
            </w:r>
          </w:p>
        </w:tc>
      </w:tr>
      <w:tr w:rsidR="00C757C8" w14:paraId="0BA67C5E" w14:textId="77777777" w:rsidTr="00DA0A81">
        <w:trPr>
          <w:trHeight w:val="164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6A999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51604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Montáž klimatizačného zariadenia Osadenie Vnútornej jednotky Osadenie vonkajšej jednotky Prieraz cez obvodové murivo /  Montáž elektro /zapojenie vonkajšej 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vnutornej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jednotky / Odvod kondenzátu + zapojenie čerpadla/ak je potreba/ Montáž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chladivového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okruhu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Vákuovanie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Tlaková skúška Revízia elektro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Výškova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práca na plošine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4A8392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07845118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CD3C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3B47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Rozvody CU s komunikačným káblom Potrubie 16/6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Kabel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komunikačný 5x1,5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6A13BF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m</w:t>
            </w:r>
          </w:p>
        </w:tc>
      </w:tr>
      <w:tr w:rsidR="00C757C8" w14:paraId="5F772362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7BCDD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55E7F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Žľab montážny 80mm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8723D9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 m</w:t>
            </w:r>
          </w:p>
        </w:tc>
      </w:tr>
      <w:tr w:rsidR="00C757C8" w14:paraId="62BF28A5" w14:textId="77777777" w:rsidTr="00C757C8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5417D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3EEA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Elektrikárske práce Dodávka a montáž kabeláže pre napájanie klimatizácie z jestvujúceho RE + žľaby pre kabeláž cca 65m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C05D12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396CCA99" w14:textId="77777777" w:rsidTr="00C757C8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7291E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4250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Odvod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kondenzatu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nastennej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kanalizacne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potrubie /hadica/ čerpadlo s plavákom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99A571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set</w:t>
            </w:r>
          </w:p>
        </w:tc>
      </w:tr>
      <w:tr w:rsidR="00C757C8" w14:paraId="1C170988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534D0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7D23F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Plošina / lešenie + doprava na stavbu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79AE0E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ks</w:t>
            </w:r>
          </w:p>
        </w:tc>
      </w:tr>
      <w:tr w:rsidR="00C757C8" w14:paraId="53939393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73F5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E57C5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x servisná prehliadka počas záruky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09EB44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307C5C30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1629D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116AC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Spojovaci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material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Skrutky,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Rámove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hmozdiny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-pena,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4FA511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sada</w:t>
            </w:r>
            <w:proofErr w:type="spellEnd"/>
          </w:p>
        </w:tc>
      </w:tr>
      <w:tr w:rsidR="00C757C8" w14:paraId="48B40180" w14:textId="77777777" w:rsidTr="00C757C8">
        <w:trPr>
          <w:trHeight w:val="46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95D34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CA95D78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Konzola pod vonkajšiu jednotku 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veľka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zvárana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konzona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nosnostou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do 240kg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73ACAC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ks</w:t>
            </w:r>
          </w:p>
        </w:tc>
      </w:tr>
      <w:tr w:rsidR="00C757C8" w14:paraId="29B7A583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A5C20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CFC2F" w14:textId="77777777" w:rsidR="00C757C8" w:rsidRDefault="00C757C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378A2" w14:textId="77777777" w:rsidR="00C757C8" w:rsidRDefault="00C757C8">
            <w:pPr>
              <w:rPr>
                <w:sz w:val="20"/>
                <w:szCs w:val="20"/>
              </w:rPr>
            </w:pPr>
          </w:p>
        </w:tc>
      </w:tr>
    </w:tbl>
    <w:p w14:paraId="6D6F9F38" w14:textId="1FBECAF4" w:rsidR="00823D9D" w:rsidRDefault="00823D9D" w:rsidP="009E434A">
      <w:pPr>
        <w:rPr>
          <w:lang w:eastAsia="ja-JP"/>
        </w:rPr>
      </w:pPr>
    </w:p>
    <w:p w14:paraId="757CA344" w14:textId="4990637C" w:rsidR="00561817" w:rsidRDefault="00561817" w:rsidP="009E434A">
      <w:pPr>
        <w:rPr>
          <w:lang w:eastAsia="ja-JP"/>
        </w:rPr>
      </w:pPr>
    </w:p>
    <w:p w14:paraId="43456895" w14:textId="58CA027B" w:rsidR="00561817" w:rsidRDefault="00561817" w:rsidP="009E434A">
      <w:pPr>
        <w:rPr>
          <w:lang w:eastAsia="ja-JP"/>
        </w:rPr>
      </w:pPr>
    </w:p>
    <w:p w14:paraId="58CE072B" w14:textId="72F5D855" w:rsidR="00561817" w:rsidRDefault="00561817" w:rsidP="009E434A">
      <w:pPr>
        <w:rPr>
          <w:lang w:eastAsia="ja-JP"/>
        </w:rPr>
      </w:pPr>
    </w:p>
    <w:p w14:paraId="5C791B4E" w14:textId="2D1964DE" w:rsidR="00561817" w:rsidRDefault="00561817" w:rsidP="009E434A">
      <w:pPr>
        <w:rPr>
          <w:lang w:eastAsia="ja-JP"/>
        </w:rPr>
      </w:pPr>
    </w:p>
    <w:p w14:paraId="423F50D8" w14:textId="120D5127" w:rsidR="00561817" w:rsidRDefault="00561817" w:rsidP="009E434A">
      <w:pPr>
        <w:rPr>
          <w:lang w:eastAsia="ja-JP"/>
        </w:rPr>
      </w:pPr>
    </w:p>
    <w:p w14:paraId="23EF011D" w14:textId="64CFF30A" w:rsidR="00561817" w:rsidRDefault="00561817" w:rsidP="009E434A">
      <w:pPr>
        <w:rPr>
          <w:lang w:eastAsia="ja-JP"/>
        </w:rPr>
      </w:pPr>
    </w:p>
    <w:p w14:paraId="18ABBEAC" w14:textId="77777777" w:rsidR="00561817" w:rsidRDefault="00561817" w:rsidP="009E434A">
      <w:pPr>
        <w:rPr>
          <w:lang w:eastAsia="ja-JP"/>
        </w:rPr>
      </w:pPr>
    </w:p>
    <w:p w14:paraId="35000F23" w14:textId="5E518290" w:rsidR="00C757C8" w:rsidRDefault="00C757C8" w:rsidP="009E434A">
      <w:pPr>
        <w:rPr>
          <w:lang w:eastAsia="ja-JP"/>
        </w:rPr>
      </w:pPr>
    </w:p>
    <w:p w14:paraId="780AA7C6" w14:textId="5D6B4B38" w:rsidR="00C757C8" w:rsidRDefault="00C757C8" w:rsidP="009E434A">
      <w:pPr>
        <w:rPr>
          <w:lang w:eastAsia="ja-JP"/>
        </w:rPr>
      </w:pPr>
    </w:p>
    <w:p w14:paraId="78317C95" w14:textId="77777777" w:rsidR="00C757C8" w:rsidRDefault="00C757C8" w:rsidP="009E434A">
      <w:pPr>
        <w:rPr>
          <w:lang w:eastAsia="ja-JP"/>
        </w:rPr>
      </w:pPr>
    </w:p>
    <w:p w14:paraId="4B1E2B14" w14:textId="5F677974" w:rsidR="0029111F" w:rsidRDefault="0029111F" w:rsidP="009E434A">
      <w:pPr>
        <w:rPr>
          <w:lang w:eastAsia="ja-JP"/>
        </w:rPr>
      </w:pPr>
    </w:p>
    <w:p w14:paraId="1FAB3328" w14:textId="05D63B1C" w:rsidR="0029111F" w:rsidRDefault="0029111F" w:rsidP="009E434A">
      <w:pPr>
        <w:rPr>
          <w:lang w:eastAsia="ja-JP"/>
        </w:rPr>
      </w:pPr>
    </w:p>
    <w:p w14:paraId="06A64FC8" w14:textId="354F5E62" w:rsidR="0029111F" w:rsidRDefault="0029111F" w:rsidP="009E434A">
      <w:pPr>
        <w:rPr>
          <w:lang w:eastAsia="ja-JP"/>
        </w:rPr>
      </w:pPr>
    </w:p>
    <w:p w14:paraId="40E4AE51" w14:textId="6BB9C300" w:rsidR="0029111F" w:rsidRDefault="0029111F" w:rsidP="009E434A">
      <w:pPr>
        <w:rPr>
          <w:lang w:eastAsia="ja-JP"/>
        </w:rPr>
      </w:pPr>
    </w:p>
    <w:p w14:paraId="507AC72B" w14:textId="7C8CF94E" w:rsidR="0029111F" w:rsidRDefault="0029111F" w:rsidP="009E434A">
      <w:pPr>
        <w:rPr>
          <w:lang w:eastAsia="ja-JP"/>
        </w:rPr>
      </w:pPr>
    </w:p>
    <w:p w14:paraId="474526BD" w14:textId="77777777" w:rsidR="00DA0A81" w:rsidRDefault="00DA0A81" w:rsidP="009E434A">
      <w:pPr>
        <w:rPr>
          <w:lang w:eastAsia="ja-JP"/>
        </w:rPr>
      </w:pPr>
    </w:p>
    <w:p w14:paraId="10F84872" w14:textId="77777777" w:rsidR="0029111F" w:rsidRDefault="0029111F" w:rsidP="009E434A">
      <w:pPr>
        <w:rPr>
          <w:lang w:eastAsia="ja-JP"/>
        </w:rPr>
      </w:pPr>
    </w:p>
    <w:p w14:paraId="14CE974C" w14:textId="77777777" w:rsidR="00823D9D" w:rsidRDefault="00823D9D" w:rsidP="009E434A">
      <w:pPr>
        <w:rPr>
          <w:lang w:eastAsia="ja-JP"/>
        </w:rPr>
      </w:pPr>
    </w:p>
    <w:p w14:paraId="202DB983" w14:textId="022521E0" w:rsidR="009E434A" w:rsidRDefault="00781206" w:rsidP="009E434A">
      <w:pPr>
        <w:rPr>
          <w:lang w:eastAsia="ja-JP"/>
        </w:rPr>
      </w:pPr>
      <w:r>
        <w:rPr>
          <w:lang w:eastAsia="ja-JP"/>
        </w:rPr>
        <w:lastRenderedPageBreak/>
        <w:t xml:space="preserve">Položky na necenenie </w:t>
      </w:r>
      <w:r w:rsidR="009E434A" w:rsidRPr="003A192B">
        <w:rPr>
          <w:lang w:eastAsia="ja-JP"/>
        </w:rPr>
        <w:t>časť Trenčín</w:t>
      </w:r>
    </w:p>
    <w:p w14:paraId="183F4C6A" w14:textId="1BA9989D" w:rsidR="003A192B" w:rsidRDefault="003A192B" w:rsidP="009E434A">
      <w:pPr>
        <w:rPr>
          <w:lang w:eastAsia="ja-JP"/>
        </w:rPr>
      </w:pPr>
    </w:p>
    <w:tbl>
      <w:tblPr>
        <w:tblW w:w="7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540"/>
        <w:gridCol w:w="1760"/>
      </w:tblGrid>
      <w:tr w:rsidR="00C757C8" w14:paraId="30C04959" w14:textId="77777777" w:rsidTr="00C757C8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3FBCB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Trenčín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F97A8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9B3B8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57C8" w14:paraId="6A203374" w14:textId="77777777" w:rsidTr="00C757C8">
        <w:trPr>
          <w:trHeight w:val="270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ABB50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horné poschodie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0E00E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57C8" w14:paraId="7256E613" w14:textId="77777777" w:rsidTr="00C757C8">
        <w:trPr>
          <w:trHeight w:val="25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D615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E7E1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B6D25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</w:tr>
      <w:tr w:rsidR="00C757C8" w14:paraId="37FF8D2F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56B9B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C0CC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Vonkajšia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multisplitová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jednotka  (Výkon chladenie / kúrenie (kW) - 8,3 / 8,8)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9A2162" w14:textId="45DECB3E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</w:tr>
      <w:tr w:rsidR="00C757C8" w14:paraId="1A343F2A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82315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C2C2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Vnútorná kazetová jednotka (Výkon chladenie / kúrenie (kW) - 4,6 / 5,0)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2A560E" w14:textId="7897FDFB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ks</w:t>
            </w:r>
          </w:p>
        </w:tc>
      </w:tr>
      <w:tr w:rsidR="00C757C8" w14:paraId="3C1F7372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7ED32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3872E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Dekoračný panel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65DEC2" w14:textId="33F0229C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ks</w:t>
            </w:r>
          </w:p>
        </w:tc>
      </w:tr>
      <w:tr w:rsidR="00C757C8" w14:paraId="31D40713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CB462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DBFC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Nástenný ovládač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C417DB" w14:textId="43B983F0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ks</w:t>
            </w:r>
          </w:p>
        </w:tc>
      </w:tr>
      <w:tr w:rsidR="00C757C8" w14:paraId="6868244A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2790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A99FA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 potrubie izolované ø6/ø12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11DD6B" w14:textId="2176EEE6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 m</w:t>
            </w:r>
          </w:p>
        </w:tc>
      </w:tr>
      <w:tr w:rsidR="00C757C8" w14:paraId="1888AE7F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2397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4999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Elektroinštalačný materiál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DB423C" w14:textId="3B681F48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5D9579B6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B088A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37E23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Plastový žľab vrátane tvaroviek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2ABCB0" w14:textId="481A6976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m</w:t>
            </w:r>
          </w:p>
        </w:tc>
      </w:tr>
      <w:tr w:rsidR="00C757C8" w14:paraId="497224C1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B29C9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E8BA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Potrubie na odvod kondenzátu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A2DFD7" w14:textId="7C32A6D1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414EE99B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8DE73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AF8D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Konzola pod vonkajšiu jednotku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ADA2E5" w14:textId="02FA838F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27E9B92E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4C4EA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3042C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Revízna správa elektro + doplnenie schémy do rozvádzača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23EA8C" w14:textId="0256F513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</w:tr>
      <w:tr w:rsidR="00C757C8" w14:paraId="0FF32474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1D5A7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E4D7F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Montážny a spojovací materiál, kábel elektro, istenie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8FD536" w14:textId="74F60B7F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27860687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A3394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9B2DF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Doprava a prepravné náklady, 2 x servisná prehliadka počas záruky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BFE376" w14:textId="0B14A9DC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72E8730B" w14:textId="77777777" w:rsidTr="00C757C8">
        <w:trPr>
          <w:trHeight w:val="27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28A8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FE59709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 a sprevádzkovanie KLM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E02497" w14:textId="07FAF7D5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414A66C0" w14:textId="77777777" w:rsidTr="00CD11E5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2640E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55F0D" w14:textId="77777777" w:rsidR="00C757C8" w:rsidRDefault="00C757C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C5A20" w14:textId="77777777" w:rsidR="00C757C8" w:rsidRDefault="00C757C8">
            <w:pPr>
              <w:rPr>
                <w:sz w:val="20"/>
                <w:szCs w:val="20"/>
              </w:rPr>
            </w:pPr>
          </w:p>
        </w:tc>
      </w:tr>
      <w:tr w:rsidR="00C757C8" w14:paraId="743D494B" w14:textId="77777777" w:rsidTr="00CD11E5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D372B" w14:textId="77777777" w:rsidR="00C757C8" w:rsidRDefault="00C757C8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A1C21" w14:textId="77777777" w:rsidR="00C757C8" w:rsidRDefault="00C757C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5D79C" w14:textId="77777777" w:rsidR="00C757C8" w:rsidRDefault="00C757C8">
            <w:pPr>
              <w:rPr>
                <w:sz w:val="20"/>
                <w:szCs w:val="20"/>
              </w:rPr>
            </w:pPr>
          </w:p>
        </w:tc>
      </w:tr>
      <w:tr w:rsidR="00C757C8" w14:paraId="238EFC44" w14:textId="77777777" w:rsidTr="00CD11E5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1C957" w14:textId="77777777" w:rsidR="00C757C8" w:rsidRDefault="00C757C8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5FBA1" w14:textId="0A383E90" w:rsidR="00C757C8" w:rsidRDefault="00C757C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30E0F" w14:textId="77777777" w:rsidR="00C757C8" w:rsidRDefault="00C757C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57C8" w14:paraId="10E79DF7" w14:textId="77777777" w:rsidTr="00CD11E5">
        <w:trPr>
          <w:trHeight w:val="255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073A0" w14:textId="2AC4D97B" w:rsidR="00C757C8" w:rsidRDefault="00C757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0A06F" w14:textId="77777777" w:rsidR="00C757C8" w:rsidRDefault="00C757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9FFCC1" w14:textId="3FA815BD" w:rsidR="00823D9D" w:rsidRDefault="00823D9D" w:rsidP="009E434A">
      <w:pPr>
        <w:rPr>
          <w:lang w:eastAsia="ja-JP"/>
        </w:rPr>
      </w:pPr>
    </w:p>
    <w:p w14:paraId="2E56C509" w14:textId="51D1A7C9" w:rsidR="00C757C8" w:rsidRDefault="00C757C8" w:rsidP="009E434A">
      <w:pPr>
        <w:rPr>
          <w:lang w:eastAsia="ja-JP"/>
        </w:rPr>
      </w:pPr>
    </w:p>
    <w:p w14:paraId="731EA8BA" w14:textId="7A3BD82F" w:rsidR="00C757C8" w:rsidRDefault="00C757C8" w:rsidP="009E434A">
      <w:pPr>
        <w:rPr>
          <w:lang w:eastAsia="ja-JP"/>
        </w:rPr>
      </w:pPr>
    </w:p>
    <w:p w14:paraId="64E18393" w14:textId="3A818C06" w:rsidR="00C757C8" w:rsidRDefault="00C757C8" w:rsidP="009E434A">
      <w:pPr>
        <w:rPr>
          <w:lang w:eastAsia="ja-JP"/>
        </w:rPr>
      </w:pPr>
    </w:p>
    <w:p w14:paraId="16E5920E" w14:textId="0020EEB1" w:rsidR="00C757C8" w:rsidRDefault="00C757C8" w:rsidP="009E434A">
      <w:pPr>
        <w:rPr>
          <w:lang w:eastAsia="ja-JP"/>
        </w:rPr>
      </w:pPr>
    </w:p>
    <w:p w14:paraId="0A71BA58" w14:textId="480684BB" w:rsidR="00C757C8" w:rsidRDefault="00C757C8" w:rsidP="009E434A">
      <w:pPr>
        <w:rPr>
          <w:lang w:eastAsia="ja-JP"/>
        </w:rPr>
      </w:pPr>
    </w:p>
    <w:p w14:paraId="3D1EDC15" w14:textId="0EDCAF84" w:rsidR="00C757C8" w:rsidRDefault="00C757C8" w:rsidP="009E434A">
      <w:pPr>
        <w:rPr>
          <w:lang w:eastAsia="ja-JP"/>
        </w:rPr>
      </w:pPr>
    </w:p>
    <w:p w14:paraId="43461E9D" w14:textId="741147B2" w:rsidR="00C757C8" w:rsidRDefault="00C757C8" w:rsidP="009E434A">
      <w:pPr>
        <w:rPr>
          <w:lang w:eastAsia="ja-JP"/>
        </w:rPr>
      </w:pPr>
    </w:p>
    <w:p w14:paraId="55F86FA0" w14:textId="36DF1F9F" w:rsidR="00C757C8" w:rsidRDefault="00C757C8" w:rsidP="009E434A">
      <w:pPr>
        <w:rPr>
          <w:lang w:eastAsia="ja-JP"/>
        </w:rPr>
      </w:pPr>
    </w:p>
    <w:p w14:paraId="28CCF014" w14:textId="5922F685" w:rsidR="00C757C8" w:rsidRDefault="00C757C8" w:rsidP="009E434A">
      <w:pPr>
        <w:rPr>
          <w:lang w:eastAsia="ja-JP"/>
        </w:rPr>
      </w:pPr>
    </w:p>
    <w:p w14:paraId="2D58428E" w14:textId="2DFE0D31" w:rsidR="00C757C8" w:rsidRDefault="00C757C8" w:rsidP="009E434A">
      <w:pPr>
        <w:rPr>
          <w:lang w:eastAsia="ja-JP"/>
        </w:rPr>
      </w:pPr>
    </w:p>
    <w:p w14:paraId="064CCED8" w14:textId="4BA7F73B" w:rsidR="00C757C8" w:rsidRDefault="00C757C8" w:rsidP="009E434A">
      <w:pPr>
        <w:rPr>
          <w:lang w:eastAsia="ja-JP"/>
        </w:rPr>
      </w:pPr>
    </w:p>
    <w:p w14:paraId="05C46635" w14:textId="5A91B593" w:rsidR="00C757C8" w:rsidRDefault="00C757C8" w:rsidP="009E434A">
      <w:pPr>
        <w:rPr>
          <w:lang w:eastAsia="ja-JP"/>
        </w:rPr>
      </w:pPr>
    </w:p>
    <w:p w14:paraId="22EFBCB1" w14:textId="6226A88B" w:rsidR="00C757C8" w:rsidRDefault="00C757C8" w:rsidP="009E434A">
      <w:pPr>
        <w:rPr>
          <w:lang w:eastAsia="ja-JP"/>
        </w:rPr>
      </w:pPr>
    </w:p>
    <w:p w14:paraId="001CB8F6" w14:textId="68F06E63" w:rsidR="00C757C8" w:rsidRDefault="00C757C8" w:rsidP="009E434A">
      <w:pPr>
        <w:rPr>
          <w:lang w:eastAsia="ja-JP"/>
        </w:rPr>
      </w:pPr>
    </w:p>
    <w:p w14:paraId="6AC7AE92" w14:textId="7DA10D66" w:rsidR="00C757C8" w:rsidRDefault="00C757C8" w:rsidP="009E434A">
      <w:pPr>
        <w:rPr>
          <w:lang w:eastAsia="ja-JP"/>
        </w:rPr>
      </w:pPr>
    </w:p>
    <w:p w14:paraId="268BF0F3" w14:textId="5DECC3E3" w:rsidR="00C757C8" w:rsidRDefault="00C757C8" w:rsidP="009E434A">
      <w:pPr>
        <w:rPr>
          <w:lang w:eastAsia="ja-JP"/>
        </w:rPr>
      </w:pPr>
    </w:p>
    <w:p w14:paraId="5F23C350" w14:textId="24D917F5" w:rsidR="00561817" w:rsidRDefault="00561817" w:rsidP="009E434A">
      <w:pPr>
        <w:rPr>
          <w:lang w:eastAsia="ja-JP"/>
        </w:rPr>
      </w:pPr>
    </w:p>
    <w:p w14:paraId="3778C734" w14:textId="2F7EEE62" w:rsidR="00561817" w:rsidRDefault="00561817" w:rsidP="009E434A">
      <w:pPr>
        <w:rPr>
          <w:lang w:eastAsia="ja-JP"/>
        </w:rPr>
      </w:pPr>
    </w:p>
    <w:p w14:paraId="338BECEF" w14:textId="22CC2C86" w:rsidR="00561817" w:rsidRDefault="00561817" w:rsidP="009E434A">
      <w:pPr>
        <w:rPr>
          <w:lang w:eastAsia="ja-JP"/>
        </w:rPr>
      </w:pPr>
    </w:p>
    <w:p w14:paraId="0DD4CAC1" w14:textId="77777777" w:rsidR="00561817" w:rsidRDefault="00561817" w:rsidP="009E434A">
      <w:pPr>
        <w:rPr>
          <w:lang w:eastAsia="ja-JP"/>
        </w:rPr>
      </w:pPr>
    </w:p>
    <w:p w14:paraId="3B299490" w14:textId="77777777" w:rsidR="00C757C8" w:rsidRDefault="00C757C8" w:rsidP="009E434A">
      <w:pPr>
        <w:rPr>
          <w:lang w:eastAsia="ja-JP"/>
        </w:rPr>
      </w:pPr>
    </w:p>
    <w:p w14:paraId="6E791E1F" w14:textId="441CBB05" w:rsidR="001451E2" w:rsidRDefault="001451E2" w:rsidP="009E434A">
      <w:pPr>
        <w:rPr>
          <w:lang w:eastAsia="ja-JP"/>
        </w:rPr>
      </w:pPr>
    </w:p>
    <w:p w14:paraId="749870E7" w14:textId="36E61FCA" w:rsidR="003A192B" w:rsidRDefault="009E434A" w:rsidP="009E434A">
      <w:pPr>
        <w:rPr>
          <w:lang w:eastAsia="ja-JP"/>
        </w:rPr>
      </w:pPr>
      <w:r w:rsidRPr="003A192B">
        <w:rPr>
          <w:lang w:eastAsia="ja-JP"/>
        </w:rPr>
        <w:lastRenderedPageBreak/>
        <w:t>Výkaz výmer časť Topoľčany</w:t>
      </w:r>
      <w:r>
        <w:rPr>
          <w:lang w:eastAsia="ja-JP"/>
        </w:rPr>
        <w:t xml:space="preserve"> </w:t>
      </w:r>
    </w:p>
    <w:p w14:paraId="355E4EE4" w14:textId="4D6DF30B" w:rsidR="00C757C8" w:rsidRDefault="00C757C8" w:rsidP="009E434A">
      <w:pPr>
        <w:rPr>
          <w:lang w:eastAsia="ja-JP"/>
        </w:rPr>
      </w:pPr>
    </w:p>
    <w:tbl>
      <w:tblPr>
        <w:tblW w:w="7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540"/>
        <w:gridCol w:w="1760"/>
      </w:tblGrid>
      <w:tr w:rsidR="00C757C8" w14:paraId="04A017CE" w14:textId="77777777" w:rsidTr="00C757C8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9FE2F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Topoľčany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94165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E7DE2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57C8" w14:paraId="674EEF91" w14:textId="77777777" w:rsidTr="00C757C8">
        <w:trPr>
          <w:trHeight w:val="270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DDF01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horné poschodie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0E06F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57C8" w14:paraId="77DD77F6" w14:textId="77777777" w:rsidTr="00C757C8">
        <w:trPr>
          <w:trHeight w:val="25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8795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4D46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850B9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</w:tr>
      <w:tr w:rsidR="00C757C8" w14:paraId="3B62EC37" w14:textId="77777777" w:rsidTr="00493D4F">
        <w:trPr>
          <w:trHeight w:val="676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FFF66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5963D" w14:textId="39CB039C" w:rsidR="00C757C8" w:rsidRDefault="00C757C8" w:rsidP="0049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Nástenná klimatizačná jednotka 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Výkon chladenie 7,00kW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Výkon vykurovania 7,00kW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61861D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set</w:t>
            </w:r>
          </w:p>
        </w:tc>
      </w:tr>
      <w:tr w:rsidR="00C757C8" w14:paraId="37990960" w14:textId="77777777" w:rsidTr="00C757C8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CC01D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2F2F9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Parapetná/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Podstropná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klimatizačná jednotka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Výkon chladenie 7,00kW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Výkon vykurovania 8,00kW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A01D83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sety</w:t>
            </w:r>
          </w:p>
        </w:tc>
      </w:tr>
      <w:tr w:rsidR="00C757C8" w14:paraId="5F40B4DB" w14:textId="77777777" w:rsidTr="00DA0A81">
        <w:trPr>
          <w:trHeight w:val="2754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9791A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8A06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 klimatizačného zariadenia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Osadenie Vnútornej jednotky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Osadenie vonkajšej jednotky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Prieraz cez obvodové murivo /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Montáž elektro /zapojenie vonkajšej 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vnutornej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jednotky /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Odvod kondenzátu + zapojenie čerpadla/ak je potreba/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Montáž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chladivového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okruhu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Vákuovanie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Tlaková skúška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Revízia elektro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Výškova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práca na plošine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F6EF22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25349C43" w14:textId="77777777" w:rsidTr="00C757C8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716AA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D612F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Rozvody CU s komunikačným káblom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Potrubie 16/6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Kabel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komunikačný 5x1,5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E6115A" w14:textId="6F53CA9C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 m</w:t>
            </w:r>
          </w:p>
        </w:tc>
      </w:tr>
      <w:tr w:rsidR="00C757C8" w14:paraId="3A18502F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B85C3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785C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Žľab montážny 80mm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413844" w14:textId="34C3F090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m</w:t>
            </w:r>
          </w:p>
        </w:tc>
      </w:tr>
      <w:tr w:rsidR="00C757C8" w14:paraId="24D491C7" w14:textId="77777777" w:rsidTr="00C757C8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8FFDA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33CD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Elektrikárske práce </w:t>
            </w:r>
            <w:r>
              <w:rPr>
                <w:rFonts w:ascii="Arial" w:hAnsi="Arial" w:cs="Arial"/>
                <w:sz w:val="16"/>
                <w:szCs w:val="16"/>
              </w:rPr>
              <w:br/>
              <w:t>Dodávka a montáž kabeláže pre napájanie klimatizácie z jestvujúceho RE + žľaby pre kabeláž cca 65m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2BFEA4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50F11960" w14:textId="77777777" w:rsidTr="00C757C8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93B9D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0B1FA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Odvod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kondenzatu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nastennej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kanalizacne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potrubie /hadica/ čerpadlo s plavákom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D8A9A6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set</w:t>
            </w:r>
          </w:p>
        </w:tc>
      </w:tr>
      <w:tr w:rsidR="00C757C8" w14:paraId="2975D77E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4A12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17858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x servisná prehliadka počas záruky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C29FB6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42E27443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8D677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56F8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Plošina / lešenie + doprava na stavbu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1D235C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ks</w:t>
            </w:r>
          </w:p>
        </w:tc>
      </w:tr>
      <w:tr w:rsidR="00C757C8" w14:paraId="7B54E16F" w14:textId="77777777" w:rsidTr="00C757C8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0124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6A8B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Spojovaci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material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Skrtutky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Rámove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hmozdiny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,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-pena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C70D44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sada</w:t>
            </w:r>
            <w:proofErr w:type="spellEnd"/>
          </w:p>
        </w:tc>
      </w:tr>
      <w:tr w:rsidR="00C757C8" w14:paraId="73A3ADB4" w14:textId="77777777" w:rsidTr="00C757C8">
        <w:trPr>
          <w:trHeight w:val="69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969B9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B397E34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Konzola pod vonkajšiu jednotku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Veľka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zvárana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konzona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nosnostou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do 240kg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AB59E0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ks</w:t>
            </w:r>
          </w:p>
        </w:tc>
      </w:tr>
      <w:tr w:rsidR="00C757C8" w14:paraId="3ED0FA59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BCF98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7E824" w14:textId="77777777" w:rsidR="00C757C8" w:rsidRDefault="00C757C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17276" w14:textId="77777777" w:rsidR="00C757C8" w:rsidRDefault="00C757C8">
            <w:pPr>
              <w:rPr>
                <w:sz w:val="20"/>
                <w:szCs w:val="20"/>
              </w:rPr>
            </w:pPr>
          </w:p>
        </w:tc>
      </w:tr>
    </w:tbl>
    <w:p w14:paraId="0E11C963" w14:textId="4B0C5483" w:rsidR="00C757C8" w:rsidRDefault="00C757C8" w:rsidP="009E434A">
      <w:pPr>
        <w:rPr>
          <w:lang w:eastAsia="ja-JP"/>
        </w:rPr>
      </w:pPr>
    </w:p>
    <w:p w14:paraId="3312FF0E" w14:textId="7ACF9147" w:rsidR="00561817" w:rsidRDefault="00561817" w:rsidP="009E434A">
      <w:pPr>
        <w:rPr>
          <w:lang w:eastAsia="ja-JP"/>
        </w:rPr>
      </w:pPr>
    </w:p>
    <w:p w14:paraId="08053ECB" w14:textId="4C4697BC" w:rsidR="00561817" w:rsidRDefault="00561817" w:rsidP="009E434A">
      <w:pPr>
        <w:rPr>
          <w:lang w:eastAsia="ja-JP"/>
        </w:rPr>
      </w:pPr>
    </w:p>
    <w:p w14:paraId="4B37E4A8" w14:textId="3A4BE74F" w:rsidR="00561817" w:rsidRDefault="00561817" w:rsidP="009E434A">
      <w:pPr>
        <w:rPr>
          <w:lang w:eastAsia="ja-JP"/>
        </w:rPr>
      </w:pPr>
    </w:p>
    <w:p w14:paraId="0CF59938" w14:textId="4503B2D0" w:rsidR="00561817" w:rsidRDefault="00561817" w:rsidP="009E434A">
      <w:pPr>
        <w:rPr>
          <w:lang w:eastAsia="ja-JP"/>
        </w:rPr>
      </w:pPr>
    </w:p>
    <w:p w14:paraId="39EFBB9E" w14:textId="7D2F951B" w:rsidR="00561817" w:rsidRDefault="00561817" w:rsidP="009E434A">
      <w:pPr>
        <w:rPr>
          <w:lang w:eastAsia="ja-JP"/>
        </w:rPr>
      </w:pPr>
    </w:p>
    <w:p w14:paraId="2578327C" w14:textId="0F357453" w:rsidR="00561817" w:rsidRDefault="00561817" w:rsidP="009E434A">
      <w:pPr>
        <w:rPr>
          <w:lang w:eastAsia="ja-JP"/>
        </w:rPr>
      </w:pPr>
    </w:p>
    <w:p w14:paraId="10BC4D40" w14:textId="4EDEE8F4" w:rsidR="00561817" w:rsidRDefault="00561817" w:rsidP="009E434A">
      <w:pPr>
        <w:rPr>
          <w:lang w:eastAsia="ja-JP"/>
        </w:rPr>
      </w:pPr>
    </w:p>
    <w:p w14:paraId="589BA8D0" w14:textId="77777777" w:rsidR="00561817" w:rsidRDefault="00561817" w:rsidP="009E434A">
      <w:pPr>
        <w:rPr>
          <w:lang w:eastAsia="ja-JP"/>
        </w:rPr>
      </w:pPr>
    </w:p>
    <w:p w14:paraId="27145073" w14:textId="77777777" w:rsidR="00DA0A81" w:rsidRDefault="00DA0A81" w:rsidP="009E434A">
      <w:pPr>
        <w:rPr>
          <w:lang w:eastAsia="ja-JP"/>
        </w:rPr>
      </w:pPr>
    </w:p>
    <w:p w14:paraId="7D99783F" w14:textId="129374E9" w:rsidR="009E434A" w:rsidRDefault="00781206" w:rsidP="009E434A">
      <w:pPr>
        <w:rPr>
          <w:lang w:eastAsia="ja-JP"/>
        </w:rPr>
      </w:pPr>
      <w:r>
        <w:rPr>
          <w:lang w:eastAsia="ja-JP"/>
        </w:rPr>
        <w:lastRenderedPageBreak/>
        <w:t xml:space="preserve">Položky na necenenie </w:t>
      </w:r>
      <w:r w:rsidR="009E434A" w:rsidRPr="003A192B">
        <w:rPr>
          <w:lang w:eastAsia="ja-JP"/>
        </w:rPr>
        <w:t>časť Veľký Krtíš</w:t>
      </w:r>
    </w:p>
    <w:p w14:paraId="79F2C177" w14:textId="70F4E4CB" w:rsidR="00C757C8" w:rsidRDefault="00C757C8" w:rsidP="009E434A">
      <w:pPr>
        <w:rPr>
          <w:lang w:eastAsia="ja-JP"/>
        </w:rPr>
      </w:pPr>
    </w:p>
    <w:tbl>
      <w:tblPr>
        <w:tblW w:w="7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540"/>
        <w:gridCol w:w="1760"/>
      </w:tblGrid>
      <w:tr w:rsidR="00C757C8" w14:paraId="2981D017" w14:textId="77777777" w:rsidTr="00C757C8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17A6B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Veľký Krtíš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2389B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27511" w14:textId="77777777" w:rsidR="00C757C8" w:rsidRDefault="00C757C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57C8" w14:paraId="494600B5" w14:textId="77777777" w:rsidTr="00C757C8">
        <w:trPr>
          <w:trHeight w:val="270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8BDB2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4. poschodie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25078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57C8" w14:paraId="4F12D1D6" w14:textId="77777777" w:rsidTr="00C757C8">
        <w:trPr>
          <w:trHeight w:val="25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F600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141A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E277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</w:tr>
      <w:tr w:rsidR="00C757C8" w14:paraId="20532291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8DA15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1B38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Klimatizácia nástenná (vnútorná/vonkajšia jednotka), Chladiaci výkon - 7,0 kW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7E0AD" w14:textId="2427722F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493D4F">
              <w:rPr>
                <w:rFonts w:ascii="Arial" w:hAnsi="Arial" w:cs="Arial"/>
                <w:sz w:val="16"/>
                <w:szCs w:val="16"/>
              </w:rPr>
              <w:t>set</w:t>
            </w:r>
          </w:p>
        </w:tc>
      </w:tr>
      <w:tr w:rsidR="00C757C8" w14:paraId="3A396F17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1E6B9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1D13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Kondenzačná hadica 16 mm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41E2" w14:textId="16DE1326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m</w:t>
            </w:r>
          </w:p>
        </w:tc>
      </w:tr>
      <w:tr w:rsidR="00C757C8" w14:paraId="72353A3A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7A616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B86F0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 trubka izolovaná mäkká DUAL 1/4+3/8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48313" w14:textId="353878D3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m</w:t>
            </w:r>
          </w:p>
        </w:tc>
      </w:tr>
      <w:tr w:rsidR="00C757C8" w14:paraId="477C1932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7CA76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19C2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Krycia lišta 079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7BC2249" w14:textId="41F592C1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493D4F">
              <w:rPr>
                <w:rFonts w:ascii="Arial" w:hAnsi="Arial" w:cs="Arial"/>
                <w:sz w:val="16"/>
                <w:szCs w:val="16"/>
              </w:rPr>
              <w:t xml:space="preserve"> m</w:t>
            </w:r>
          </w:p>
        </w:tc>
      </w:tr>
      <w:tr w:rsidR="00C757C8" w14:paraId="6D31A7D3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F625C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D6366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Prenájom vysokozdvižnej plošiny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46B2330" w14:textId="5ADE3A16" w:rsidR="00C757C8" w:rsidRDefault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hod.</w:t>
            </w:r>
          </w:p>
        </w:tc>
      </w:tr>
      <w:tr w:rsidR="00C757C8" w14:paraId="29FBEC4D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03D1E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7E4B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Nástenná konzola pre klimatizáciu (vonkajšia)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03AC748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</w:tr>
      <w:tr w:rsidR="00C757C8" w14:paraId="1CECBC9A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502F7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F9207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Kábel CYSY 5x2,5 mm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441D747" w14:textId="3CC95791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m</w:t>
            </w:r>
          </w:p>
        </w:tc>
      </w:tr>
      <w:tr w:rsidR="00C757C8" w14:paraId="75063A46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C1286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6976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Kábel CYKY 3x2,5 mm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0ED91FC" w14:textId="64A0730F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m</w:t>
            </w:r>
          </w:p>
        </w:tc>
      </w:tr>
      <w:tr w:rsidR="00C757C8" w14:paraId="55766814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68572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A1D30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Prechodka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rohová 0709CM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7EE8BCF" w14:textId="6034E3B5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493D4F">
              <w:rPr>
                <w:rFonts w:ascii="Arial" w:hAnsi="Arial" w:cs="Arial"/>
                <w:sz w:val="16"/>
                <w:szCs w:val="16"/>
              </w:rPr>
              <w:t xml:space="preserve"> ks</w:t>
            </w:r>
          </w:p>
        </w:tc>
      </w:tr>
      <w:tr w:rsidR="00C757C8" w14:paraId="343DD64F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3A5FA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3212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Prechodka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0710PM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F24DCF8" w14:textId="472CF4ED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 </w:t>
            </w:r>
            <w:r w:rsidR="00493D4F">
              <w:rPr>
                <w:rFonts w:ascii="Arial" w:hAnsi="Arial" w:cs="Arial"/>
                <w:sz w:val="16"/>
                <w:szCs w:val="16"/>
              </w:rPr>
              <w:t>ks</w:t>
            </w:r>
          </w:p>
        </w:tc>
      </w:tr>
      <w:tr w:rsidR="00C757C8" w14:paraId="34EEA1C6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361BA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EBEB" w14:textId="77777777" w:rsidR="00C757C8" w:rsidRDefault="00C757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Spojka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žlabu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0704GC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CDF7DEC" w14:textId="74BE49E3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493D4F">
              <w:rPr>
                <w:rFonts w:ascii="Arial" w:hAnsi="Arial" w:cs="Arial"/>
                <w:sz w:val="16"/>
                <w:szCs w:val="16"/>
              </w:rPr>
              <w:t xml:space="preserve"> ks</w:t>
            </w:r>
          </w:p>
        </w:tc>
      </w:tr>
      <w:tr w:rsidR="00C757C8" w14:paraId="67AE019D" w14:textId="77777777" w:rsidTr="00C757C8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0F701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0C58B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Vypracovanie revíznej správy a dokumentácia k odbornej skúške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739B7" w14:textId="428B17BC" w:rsidR="00C757C8" w:rsidRDefault="00C757C8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493D4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493D4F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358325A4" w14:textId="77777777" w:rsidTr="00C757C8">
        <w:trPr>
          <w:trHeight w:val="27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0BF9A" w14:textId="77777777" w:rsidR="00C757C8" w:rsidRDefault="00C757C8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B432912" w14:textId="77777777" w:rsidR="00C757C8" w:rsidRDefault="00C757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Odborné zapojenie, osadenie, odskúšanie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B853C" w14:textId="2DA0767E" w:rsidR="00C757C8" w:rsidRDefault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</w:tr>
      <w:tr w:rsidR="00C757C8" w14:paraId="3A808117" w14:textId="77777777" w:rsidTr="00C757C8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7CC10" w14:textId="77777777" w:rsidR="00C757C8" w:rsidRDefault="00C75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C403A" w14:textId="77777777" w:rsidR="00C757C8" w:rsidRDefault="00C757C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8D6AC" w14:textId="77777777" w:rsidR="00C757C8" w:rsidRDefault="00C757C8">
            <w:pPr>
              <w:rPr>
                <w:sz w:val="20"/>
                <w:szCs w:val="20"/>
              </w:rPr>
            </w:pPr>
          </w:p>
        </w:tc>
      </w:tr>
    </w:tbl>
    <w:p w14:paraId="7DFA359B" w14:textId="6BBD7E1F" w:rsidR="00C757C8" w:rsidRDefault="00C757C8" w:rsidP="009E434A">
      <w:pPr>
        <w:rPr>
          <w:lang w:eastAsia="ja-JP"/>
        </w:rPr>
      </w:pPr>
    </w:p>
    <w:p w14:paraId="5F9C531C" w14:textId="0B2D5016" w:rsidR="00C757C8" w:rsidRDefault="00C757C8" w:rsidP="009E434A">
      <w:pPr>
        <w:rPr>
          <w:lang w:eastAsia="ja-JP"/>
        </w:rPr>
      </w:pPr>
    </w:p>
    <w:p w14:paraId="64661995" w14:textId="3BF04ECF" w:rsidR="00C757C8" w:rsidRDefault="00C757C8" w:rsidP="009E434A">
      <w:pPr>
        <w:rPr>
          <w:lang w:eastAsia="ja-JP"/>
        </w:rPr>
      </w:pPr>
    </w:p>
    <w:p w14:paraId="0D0C2156" w14:textId="25679452" w:rsidR="00C757C8" w:rsidRDefault="00C757C8" w:rsidP="009E434A">
      <w:pPr>
        <w:rPr>
          <w:lang w:eastAsia="ja-JP"/>
        </w:rPr>
      </w:pPr>
    </w:p>
    <w:p w14:paraId="11B1CA7C" w14:textId="6CB1AF77" w:rsidR="00C757C8" w:rsidRDefault="00C757C8" w:rsidP="009E434A">
      <w:pPr>
        <w:rPr>
          <w:lang w:eastAsia="ja-JP"/>
        </w:rPr>
      </w:pPr>
    </w:p>
    <w:p w14:paraId="77A55FD0" w14:textId="1E59AADF" w:rsidR="00C757C8" w:rsidRDefault="00C757C8" w:rsidP="009E434A">
      <w:pPr>
        <w:rPr>
          <w:lang w:eastAsia="ja-JP"/>
        </w:rPr>
      </w:pPr>
    </w:p>
    <w:p w14:paraId="70FCEDAC" w14:textId="3236D652" w:rsidR="00C757C8" w:rsidRDefault="00C757C8" w:rsidP="009E434A">
      <w:pPr>
        <w:rPr>
          <w:lang w:eastAsia="ja-JP"/>
        </w:rPr>
      </w:pPr>
    </w:p>
    <w:p w14:paraId="7CC8E4EC" w14:textId="42032978" w:rsidR="00C757C8" w:rsidRDefault="00C757C8" w:rsidP="009E434A">
      <w:pPr>
        <w:rPr>
          <w:lang w:eastAsia="ja-JP"/>
        </w:rPr>
      </w:pPr>
    </w:p>
    <w:p w14:paraId="0E5AC4A0" w14:textId="4B35F468" w:rsidR="00C757C8" w:rsidRDefault="00C757C8" w:rsidP="009E434A">
      <w:pPr>
        <w:rPr>
          <w:lang w:eastAsia="ja-JP"/>
        </w:rPr>
      </w:pPr>
    </w:p>
    <w:p w14:paraId="6FEE2227" w14:textId="28E6E588" w:rsidR="00C757C8" w:rsidRDefault="00C757C8" w:rsidP="009E434A">
      <w:pPr>
        <w:rPr>
          <w:lang w:eastAsia="ja-JP"/>
        </w:rPr>
      </w:pPr>
    </w:p>
    <w:p w14:paraId="3D006833" w14:textId="53AA458B" w:rsidR="00C757C8" w:rsidRDefault="00C757C8" w:rsidP="009E434A">
      <w:pPr>
        <w:rPr>
          <w:lang w:eastAsia="ja-JP"/>
        </w:rPr>
      </w:pPr>
    </w:p>
    <w:p w14:paraId="463AB73E" w14:textId="77777777" w:rsidR="00C757C8" w:rsidRDefault="00C757C8" w:rsidP="009E434A">
      <w:pPr>
        <w:rPr>
          <w:lang w:eastAsia="ja-JP"/>
        </w:rPr>
      </w:pPr>
    </w:p>
    <w:p w14:paraId="563DE913" w14:textId="20235319" w:rsidR="003A192B" w:rsidRDefault="003A192B" w:rsidP="009E434A">
      <w:pPr>
        <w:rPr>
          <w:lang w:eastAsia="ja-JP"/>
        </w:rPr>
      </w:pPr>
    </w:p>
    <w:p w14:paraId="57BCF4A1" w14:textId="77777777" w:rsidR="009E434A" w:rsidRPr="009E434A" w:rsidRDefault="009E434A" w:rsidP="009E434A">
      <w:pPr>
        <w:rPr>
          <w:lang w:eastAsia="ja-JP"/>
        </w:rPr>
      </w:pPr>
    </w:p>
    <w:p w14:paraId="5D24FDF2" w14:textId="77777777" w:rsidR="009E434A" w:rsidRPr="009E434A" w:rsidRDefault="009E434A" w:rsidP="009E434A">
      <w:pPr>
        <w:rPr>
          <w:lang w:eastAsia="ja-JP"/>
        </w:rPr>
      </w:pPr>
    </w:p>
    <w:p w14:paraId="70111458" w14:textId="5A466E53" w:rsidR="004315A9" w:rsidRDefault="004315A9" w:rsidP="004315A9">
      <w:pPr>
        <w:rPr>
          <w:lang w:eastAsia="ja-JP"/>
        </w:rPr>
      </w:pPr>
    </w:p>
    <w:p w14:paraId="5B0357D1" w14:textId="315C0EE4" w:rsidR="004315A9" w:rsidRDefault="004315A9" w:rsidP="004315A9">
      <w:pPr>
        <w:rPr>
          <w:lang w:eastAsia="ja-JP"/>
        </w:rPr>
      </w:pPr>
    </w:p>
    <w:p w14:paraId="33B41CEB" w14:textId="1FC61FEA" w:rsidR="00561817" w:rsidRDefault="00561817" w:rsidP="004315A9">
      <w:pPr>
        <w:rPr>
          <w:lang w:eastAsia="ja-JP"/>
        </w:rPr>
      </w:pPr>
    </w:p>
    <w:p w14:paraId="0EC324DC" w14:textId="6F69BF05" w:rsidR="00561817" w:rsidRDefault="00561817" w:rsidP="004315A9">
      <w:pPr>
        <w:rPr>
          <w:lang w:eastAsia="ja-JP"/>
        </w:rPr>
      </w:pPr>
    </w:p>
    <w:p w14:paraId="46D21E60" w14:textId="05E41096" w:rsidR="00561817" w:rsidRDefault="00561817" w:rsidP="004315A9">
      <w:pPr>
        <w:rPr>
          <w:lang w:eastAsia="ja-JP"/>
        </w:rPr>
      </w:pPr>
    </w:p>
    <w:p w14:paraId="195CF774" w14:textId="1E8DD005" w:rsidR="00561817" w:rsidRDefault="00561817" w:rsidP="004315A9">
      <w:pPr>
        <w:rPr>
          <w:lang w:eastAsia="ja-JP"/>
        </w:rPr>
      </w:pPr>
    </w:p>
    <w:p w14:paraId="4172101B" w14:textId="4FE0AFCD" w:rsidR="00561817" w:rsidRDefault="00561817" w:rsidP="004315A9">
      <w:pPr>
        <w:rPr>
          <w:lang w:eastAsia="ja-JP"/>
        </w:rPr>
      </w:pPr>
    </w:p>
    <w:p w14:paraId="79C53D10" w14:textId="1EC476BE" w:rsidR="00561817" w:rsidRDefault="00561817" w:rsidP="004315A9">
      <w:pPr>
        <w:rPr>
          <w:lang w:eastAsia="ja-JP"/>
        </w:rPr>
      </w:pPr>
    </w:p>
    <w:p w14:paraId="720C0819" w14:textId="529FA64F" w:rsidR="00561817" w:rsidRDefault="00561817" w:rsidP="004315A9">
      <w:pPr>
        <w:rPr>
          <w:lang w:eastAsia="ja-JP"/>
        </w:rPr>
      </w:pPr>
    </w:p>
    <w:p w14:paraId="51BC0F06" w14:textId="3699295B" w:rsidR="00561817" w:rsidRDefault="00561817" w:rsidP="004315A9">
      <w:pPr>
        <w:rPr>
          <w:lang w:eastAsia="ja-JP"/>
        </w:rPr>
      </w:pPr>
    </w:p>
    <w:p w14:paraId="6199DA88" w14:textId="66618C0A" w:rsidR="004315A9" w:rsidRDefault="004315A9" w:rsidP="004315A9">
      <w:pPr>
        <w:rPr>
          <w:lang w:eastAsia="ja-JP"/>
        </w:rPr>
      </w:pPr>
    </w:p>
    <w:p w14:paraId="47464668" w14:textId="6E07D766" w:rsidR="004315A9" w:rsidRDefault="004315A9" w:rsidP="004315A9">
      <w:pPr>
        <w:rPr>
          <w:lang w:eastAsia="ja-JP"/>
        </w:rPr>
      </w:pPr>
    </w:p>
    <w:p w14:paraId="3DDF592B" w14:textId="7FE01B2F" w:rsidR="004315A9" w:rsidRDefault="004315A9" w:rsidP="004315A9">
      <w:pPr>
        <w:rPr>
          <w:lang w:eastAsia="ja-JP"/>
        </w:rPr>
      </w:pPr>
    </w:p>
    <w:p w14:paraId="1DC0462C" w14:textId="3DA24D04" w:rsidR="00A326F8" w:rsidRPr="00962410" w:rsidRDefault="006B5DED" w:rsidP="00922FFA">
      <w:pPr>
        <w:pStyle w:val="Nadpis3"/>
        <w:numPr>
          <w:ilvl w:val="0"/>
          <w:numId w:val="0"/>
        </w:num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Príloha č. 2</w:t>
      </w:r>
      <w:r w:rsidR="00A326F8" w:rsidRPr="00962410">
        <w:rPr>
          <w:rFonts w:ascii="Times New Roman" w:hAnsi="Times New Roman"/>
          <w:sz w:val="24"/>
          <w:szCs w:val="24"/>
        </w:rPr>
        <w:t xml:space="preserve"> výzvy na predloženie ponuky – Návrh uchádzača na plnenie kritérií</w:t>
      </w:r>
      <w:bookmarkEnd w:id="0"/>
    </w:p>
    <w:p w14:paraId="7450C2D3" w14:textId="7A8AAEE8" w:rsidR="00A326F8" w:rsidRPr="0084378B" w:rsidRDefault="00A326F8" w:rsidP="00922FFA">
      <w:pPr>
        <w:pStyle w:val="Default"/>
        <w:jc w:val="center"/>
        <w:rPr>
          <w:rFonts w:ascii="Times New Roman" w:hAnsi="Times New Roman" w:cs="Times New Roman"/>
          <w:sz w:val="20"/>
        </w:rPr>
      </w:pPr>
      <w:r w:rsidRPr="0084378B">
        <w:rPr>
          <w:rFonts w:ascii="Times New Roman" w:hAnsi="Times New Roman" w:cs="Times New Roman"/>
          <w:sz w:val="20"/>
        </w:rPr>
        <w:t>V prípade, ak uchádzač nie je platiteľom DPH, uvedie navrhovanú cenu celkom (cenu vrátane DPH).</w:t>
      </w:r>
    </w:p>
    <w:p w14:paraId="594F055F" w14:textId="77777777" w:rsidR="00A326F8" w:rsidRPr="0084378B" w:rsidRDefault="00A326F8" w:rsidP="00922FFA">
      <w:pPr>
        <w:pStyle w:val="Default"/>
        <w:jc w:val="center"/>
        <w:rPr>
          <w:rFonts w:ascii="Times New Roman" w:hAnsi="Times New Roman" w:cs="Times New Roman"/>
          <w:sz w:val="20"/>
        </w:rPr>
      </w:pPr>
      <w:r w:rsidRPr="0084378B">
        <w:rPr>
          <w:rFonts w:ascii="Times New Roman" w:hAnsi="Times New Roman" w:cs="Times New Roman"/>
          <w:sz w:val="20"/>
        </w:rPr>
        <w:t>Skutočnosť, že nie je platiteľom DPH, uchádzač uvedie v ponuke.</w:t>
      </w:r>
    </w:p>
    <w:p w14:paraId="478DFCEE" w14:textId="77777777" w:rsidR="00A326F8" w:rsidRPr="00962410" w:rsidRDefault="00A326F8" w:rsidP="00A326F8">
      <w:pPr>
        <w:autoSpaceDE w:val="0"/>
        <w:autoSpaceDN w:val="0"/>
        <w:adjustRightInd w:val="0"/>
        <w:jc w:val="right"/>
        <w:rPr>
          <w:b/>
        </w:rPr>
      </w:pPr>
    </w:p>
    <w:p w14:paraId="3569C50D" w14:textId="77777777" w:rsidR="00A326F8" w:rsidRPr="00962410" w:rsidRDefault="00A326F8" w:rsidP="00A326F8">
      <w:pPr>
        <w:tabs>
          <w:tab w:val="num" w:pos="540"/>
          <w:tab w:val="left" w:pos="1620"/>
        </w:tabs>
        <w:ind w:left="539" w:hanging="539"/>
        <w:jc w:val="center"/>
      </w:pPr>
    </w:p>
    <w:p w14:paraId="35B94AC1" w14:textId="77777777" w:rsidR="00A326F8" w:rsidRPr="000B4165" w:rsidRDefault="00A326F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  <w:r w:rsidRPr="000B4165">
        <w:rPr>
          <w:sz w:val="28"/>
        </w:rPr>
        <w:t>NÁVRH UCHÁDZAČA NA PLNENIE KRITÉRIÍ</w:t>
      </w:r>
    </w:p>
    <w:p w14:paraId="2075AF73" w14:textId="77777777" w:rsidR="00A326F8" w:rsidRPr="00962410" w:rsidRDefault="00A326F8" w:rsidP="00A326F8">
      <w:pPr>
        <w:tabs>
          <w:tab w:val="num" w:pos="540"/>
          <w:tab w:val="left" w:pos="1620"/>
        </w:tabs>
        <w:ind w:left="539" w:hanging="539"/>
        <w:jc w:val="center"/>
      </w:pPr>
    </w:p>
    <w:p w14:paraId="55C1EC84" w14:textId="77777777" w:rsidR="00A326F8" w:rsidRPr="00962410" w:rsidRDefault="00A326F8" w:rsidP="00A326F8">
      <w:pPr>
        <w:rPr>
          <w:b/>
        </w:rPr>
      </w:pPr>
      <w:r w:rsidRPr="00962410">
        <w:rPr>
          <w:b/>
        </w:rPr>
        <w:t>Obchodné meno uchádzača:</w:t>
      </w:r>
      <w:r w:rsidRPr="00962410">
        <w:rPr>
          <w:b/>
        </w:rPr>
        <w:tab/>
      </w:r>
    </w:p>
    <w:p w14:paraId="0B9B77A5" w14:textId="77777777" w:rsidR="00A326F8" w:rsidRPr="00962410" w:rsidRDefault="00A326F8" w:rsidP="00A326F8">
      <w:pPr>
        <w:rPr>
          <w:b/>
        </w:rPr>
      </w:pPr>
      <w:r w:rsidRPr="00962410">
        <w:rPr>
          <w:b/>
        </w:rPr>
        <w:t>Adresa alebo sídlo uchádzača:</w:t>
      </w:r>
      <w:r w:rsidRPr="00962410">
        <w:rPr>
          <w:b/>
        </w:rPr>
        <w:tab/>
      </w:r>
    </w:p>
    <w:p w14:paraId="0DA42497" w14:textId="1201FDFB" w:rsidR="00726AF0" w:rsidRDefault="00A326F8" w:rsidP="00726AF0">
      <w:pPr>
        <w:jc w:val="both"/>
        <w:rPr>
          <w:i/>
        </w:rPr>
      </w:pPr>
      <w:r w:rsidRPr="00962410">
        <w:rPr>
          <w:b/>
        </w:rPr>
        <w:t>Predmet zákazky:</w:t>
      </w:r>
      <w:r w:rsidRPr="00962410">
        <w:rPr>
          <w:bCs/>
          <w:color w:val="000000"/>
        </w:rPr>
        <w:t xml:space="preserve"> </w:t>
      </w:r>
      <w:r w:rsidR="003221B1">
        <w:rPr>
          <w:i/>
        </w:rPr>
        <w:t xml:space="preserve">Dodávka a montáž klimatizačných zariadení časť </w:t>
      </w:r>
      <w:r w:rsidR="003221B1" w:rsidRPr="003221B1">
        <w:rPr>
          <w:i/>
          <w:highlight w:val="lightGray"/>
        </w:rPr>
        <w:t>..............</w:t>
      </w:r>
    </w:p>
    <w:p w14:paraId="6649B9CC" w14:textId="1796B9FB" w:rsidR="00A326F8" w:rsidRPr="00962410" w:rsidRDefault="00A326F8" w:rsidP="00700848">
      <w:pPr>
        <w:ind w:left="1418" w:firstLine="709"/>
        <w:jc w:val="both"/>
        <w:rPr>
          <w:b/>
        </w:rPr>
      </w:pPr>
    </w:p>
    <w:p w14:paraId="67A2165B" w14:textId="4FA6BE47" w:rsidR="00A326F8" w:rsidRDefault="00A326F8" w:rsidP="00A326F8">
      <w:pPr>
        <w:rPr>
          <w:i/>
        </w:rPr>
      </w:pPr>
    </w:p>
    <w:tbl>
      <w:tblPr>
        <w:tblW w:w="9356" w:type="dxa"/>
        <w:tblInd w:w="-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851"/>
        <w:gridCol w:w="3119"/>
        <w:gridCol w:w="1798"/>
        <w:gridCol w:w="895"/>
        <w:gridCol w:w="1276"/>
        <w:gridCol w:w="1417"/>
      </w:tblGrid>
      <w:tr w:rsidR="00665750" w:rsidRPr="00D66AB4" w14:paraId="794F9BC9" w14:textId="77777777" w:rsidTr="00DB7682">
        <w:trPr>
          <w:trHeight w:val="871"/>
        </w:trPr>
        <w:tc>
          <w:tcPr>
            <w:tcW w:w="851" w:type="dxa"/>
            <w:shd w:val="clear" w:color="auto" w:fill="C6D9F1"/>
            <w:vAlign w:val="center"/>
          </w:tcPr>
          <w:p w14:paraId="2C8D7DED" w14:textId="77777777" w:rsidR="00665750" w:rsidRPr="0033369E" w:rsidRDefault="00665750" w:rsidP="00DB7682">
            <w:pPr>
              <w:jc w:val="center"/>
              <w:rPr>
                <w:rFonts w:ascii="Arial" w:hAnsi="Arial" w:cs="Arial"/>
                <w:sz w:val="20"/>
              </w:rPr>
            </w:pPr>
            <w:r w:rsidRPr="0033369E">
              <w:rPr>
                <w:rFonts w:ascii="Arial" w:hAnsi="Arial" w:cs="Arial"/>
                <w:sz w:val="20"/>
              </w:rPr>
              <w:t>p. č.</w:t>
            </w:r>
          </w:p>
        </w:tc>
        <w:tc>
          <w:tcPr>
            <w:tcW w:w="3119" w:type="dxa"/>
            <w:shd w:val="clear" w:color="auto" w:fill="C6D9F1"/>
            <w:vAlign w:val="center"/>
          </w:tcPr>
          <w:p w14:paraId="4B24BB3F" w14:textId="77777777" w:rsidR="00665750" w:rsidRPr="0033369E" w:rsidRDefault="00665750" w:rsidP="00DB7682">
            <w:pPr>
              <w:jc w:val="center"/>
              <w:rPr>
                <w:rFonts w:ascii="Arial" w:hAnsi="Arial" w:cs="Arial"/>
                <w:sz w:val="20"/>
              </w:rPr>
            </w:pPr>
            <w:r w:rsidRPr="0033369E">
              <w:rPr>
                <w:rFonts w:ascii="Arial" w:hAnsi="Arial" w:cs="Arial"/>
                <w:color w:val="000000"/>
                <w:sz w:val="20"/>
              </w:rPr>
              <w:t>Názov kritéria</w:t>
            </w:r>
          </w:p>
        </w:tc>
        <w:tc>
          <w:tcPr>
            <w:tcW w:w="1798" w:type="dxa"/>
            <w:shd w:val="clear" w:color="auto" w:fill="C6D9F1"/>
            <w:vAlign w:val="center"/>
          </w:tcPr>
          <w:p w14:paraId="5B304B08" w14:textId="77777777" w:rsidR="00665750" w:rsidRPr="00C34D55" w:rsidRDefault="00665750" w:rsidP="00DB7682">
            <w:pPr>
              <w:jc w:val="center"/>
              <w:rPr>
                <w:rFonts w:ascii="Arial" w:hAnsi="Arial" w:cs="Arial"/>
                <w:sz w:val="20"/>
              </w:rPr>
            </w:pPr>
            <w:r w:rsidRPr="00C34D55">
              <w:rPr>
                <w:rFonts w:ascii="Arial" w:hAnsi="Arial" w:cs="Arial"/>
                <w:color w:val="000000"/>
                <w:sz w:val="20"/>
              </w:rPr>
              <w:t xml:space="preserve">Návrh na plnenie kritéria v EUR bez DPH </w:t>
            </w:r>
          </w:p>
        </w:tc>
        <w:tc>
          <w:tcPr>
            <w:tcW w:w="895" w:type="dxa"/>
            <w:shd w:val="clear" w:color="auto" w:fill="C6D9F1"/>
            <w:vAlign w:val="center"/>
          </w:tcPr>
          <w:p w14:paraId="66BB685E" w14:textId="77777777" w:rsidR="00665750" w:rsidRPr="00C34D55" w:rsidRDefault="00665750" w:rsidP="00DB7682">
            <w:pPr>
              <w:jc w:val="center"/>
              <w:rPr>
                <w:rFonts w:ascii="Arial" w:hAnsi="Arial" w:cs="Arial"/>
                <w:sz w:val="20"/>
              </w:rPr>
            </w:pPr>
            <w:r w:rsidRPr="00C34D55">
              <w:rPr>
                <w:rFonts w:ascii="Arial" w:hAnsi="Arial" w:cs="Arial"/>
                <w:color w:val="000000"/>
                <w:sz w:val="20"/>
              </w:rPr>
              <w:t>Sadzba DPH v %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3E9FBEA8" w14:textId="77777777" w:rsidR="00665750" w:rsidRPr="00C34D55" w:rsidRDefault="00665750" w:rsidP="00DB768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4D55">
              <w:rPr>
                <w:rFonts w:ascii="Arial" w:hAnsi="Arial" w:cs="Arial"/>
                <w:color w:val="000000"/>
                <w:sz w:val="20"/>
              </w:rPr>
              <w:t>Výška DPH v EUR</w:t>
            </w:r>
          </w:p>
        </w:tc>
        <w:tc>
          <w:tcPr>
            <w:tcW w:w="1417" w:type="dxa"/>
            <w:shd w:val="clear" w:color="auto" w:fill="C6D9F1"/>
            <w:vAlign w:val="center"/>
          </w:tcPr>
          <w:p w14:paraId="11620B13" w14:textId="77777777" w:rsidR="00665750" w:rsidRPr="0033369E" w:rsidRDefault="00665750" w:rsidP="00DB768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3369E">
              <w:rPr>
                <w:rFonts w:ascii="Arial" w:hAnsi="Arial" w:cs="Arial"/>
                <w:b/>
                <w:bCs/>
                <w:color w:val="000000"/>
                <w:sz w:val="20"/>
              </w:rPr>
              <w:t>Návrh na plnenie kritéria s DPH v EUR</w:t>
            </w:r>
          </w:p>
        </w:tc>
      </w:tr>
      <w:tr w:rsidR="00665750" w:rsidRPr="00D66AB4" w14:paraId="186C73AC" w14:textId="77777777" w:rsidTr="00DB7682">
        <w:trPr>
          <w:trHeight w:val="401"/>
        </w:trPr>
        <w:tc>
          <w:tcPr>
            <w:tcW w:w="851" w:type="dxa"/>
            <w:vAlign w:val="center"/>
          </w:tcPr>
          <w:p w14:paraId="7E185D96" w14:textId="77777777" w:rsidR="00665750" w:rsidRPr="0033369E" w:rsidRDefault="00665750" w:rsidP="00DB7682">
            <w:pPr>
              <w:jc w:val="center"/>
              <w:rPr>
                <w:rFonts w:ascii="Arial" w:hAnsi="Arial" w:cs="Arial"/>
                <w:sz w:val="20"/>
              </w:rPr>
            </w:pPr>
            <w:r w:rsidRPr="0033369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07CB2F2B" w14:textId="0C74226B" w:rsidR="00665750" w:rsidRPr="003221B1" w:rsidRDefault="00665750" w:rsidP="003221B1">
            <w:pPr>
              <w:tabs>
                <w:tab w:val="right" w:leader="underscore" w:pos="10080"/>
              </w:tabs>
              <w:rPr>
                <w:rFonts w:ascii="Arial" w:hAnsi="Arial" w:cs="Arial"/>
                <w:sz w:val="18"/>
                <w:szCs w:val="18"/>
              </w:rPr>
            </w:pPr>
            <w:r w:rsidRPr="00096351">
              <w:rPr>
                <w:rFonts w:ascii="Arial" w:hAnsi="Arial" w:cs="Arial"/>
                <w:sz w:val="20"/>
                <w:szCs w:val="18"/>
              </w:rPr>
              <w:t xml:space="preserve">Celková cena za </w:t>
            </w:r>
            <w:r>
              <w:rPr>
                <w:rFonts w:ascii="Arial" w:hAnsi="Arial" w:cs="Arial"/>
                <w:sz w:val="20"/>
                <w:szCs w:val="18"/>
              </w:rPr>
              <w:t>predmet</w:t>
            </w:r>
            <w:r w:rsidRPr="00096351">
              <w:rPr>
                <w:rFonts w:ascii="Arial" w:hAnsi="Arial" w:cs="Arial"/>
                <w:sz w:val="20"/>
                <w:szCs w:val="18"/>
              </w:rPr>
              <w:t xml:space="preserve"> zákazky</w:t>
            </w:r>
            <w:r w:rsidRPr="00C34D55">
              <w:rPr>
                <w:rFonts w:ascii="Arial" w:hAnsi="Arial" w:cs="Arial"/>
                <w:i/>
              </w:rPr>
              <w:t xml:space="preserve"> </w:t>
            </w:r>
            <w:r w:rsidR="003221B1">
              <w:rPr>
                <w:i/>
              </w:rPr>
              <w:t xml:space="preserve">Dodávka a montáž klimatizačných zariadení časť </w:t>
            </w:r>
            <w:r w:rsidR="003221B1" w:rsidRPr="003221B1">
              <w:rPr>
                <w:i/>
                <w:highlight w:val="lightGray"/>
              </w:rPr>
              <w:t>..............</w:t>
            </w:r>
            <w:r w:rsidR="003221B1">
              <w:t xml:space="preserve"> *</w:t>
            </w:r>
          </w:p>
        </w:tc>
        <w:tc>
          <w:tcPr>
            <w:tcW w:w="1798" w:type="dxa"/>
            <w:vAlign w:val="center"/>
          </w:tcPr>
          <w:p w14:paraId="18DD38D9" w14:textId="77777777" w:rsidR="00665750" w:rsidRPr="00C34D55" w:rsidRDefault="00665750" w:rsidP="00DB76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dxa"/>
            <w:vAlign w:val="center"/>
          </w:tcPr>
          <w:p w14:paraId="79DAA775" w14:textId="77777777" w:rsidR="00665750" w:rsidRPr="00C34D55" w:rsidRDefault="00665750" w:rsidP="00DB76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4573069" w14:textId="77777777" w:rsidR="00665750" w:rsidRPr="00C34D55" w:rsidRDefault="00665750" w:rsidP="00DB76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FE8FE31" w14:textId="77777777" w:rsidR="00665750" w:rsidRPr="0033369E" w:rsidRDefault="00665750" w:rsidP="00DB768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ADE8462" w14:textId="6378B3C9" w:rsidR="00F1272C" w:rsidRDefault="00F1272C" w:rsidP="00A326F8">
      <w:pPr>
        <w:rPr>
          <w:i/>
        </w:rPr>
      </w:pPr>
    </w:p>
    <w:p w14:paraId="289621A7" w14:textId="60785A6D" w:rsidR="003221B1" w:rsidRDefault="003221B1" w:rsidP="003221B1">
      <w:pPr>
        <w:rPr>
          <w:i/>
        </w:rPr>
      </w:pPr>
      <w:r>
        <w:rPr>
          <w:i/>
        </w:rPr>
        <w:t>*V prípade ak uchádzač predkladá ponuku na dve a viac častí, tak je potrebné, aby uchádzač uviedol návrh na plnenie kritéria pre každú časť samostatne v tabuľke (uchádzač doplní ďalší riadok/y do tabuľky</w:t>
      </w:r>
      <w:r w:rsidR="009E434A">
        <w:rPr>
          <w:i/>
        </w:rPr>
        <w:t xml:space="preserve"> vyššie</w:t>
      </w:r>
      <w:r>
        <w:rPr>
          <w:i/>
        </w:rPr>
        <w:t xml:space="preserve">).  </w:t>
      </w:r>
    </w:p>
    <w:p w14:paraId="290A4558" w14:textId="77777777" w:rsidR="003221B1" w:rsidRPr="003221B1" w:rsidRDefault="003221B1" w:rsidP="003221B1">
      <w:pPr>
        <w:rPr>
          <w:i/>
        </w:rPr>
      </w:pPr>
    </w:p>
    <w:p w14:paraId="0532023E" w14:textId="57450EC8" w:rsidR="00D97649" w:rsidRPr="004B4167" w:rsidRDefault="00D97649" w:rsidP="00A326F8">
      <w:r>
        <w:t xml:space="preserve">Celková cena za predmet zákazky bude vyjadrená ako súčet cien </w:t>
      </w:r>
      <w:r w:rsidR="003221B1">
        <w:t>položiek uvedených vo výkaze výmer</w:t>
      </w:r>
      <w:r w:rsidR="00665750">
        <w:t>.</w:t>
      </w:r>
    </w:p>
    <w:p w14:paraId="5FE212C3" w14:textId="77777777" w:rsidR="004B4167" w:rsidRDefault="004B4167" w:rsidP="00EA56BF">
      <w:pPr>
        <w:tabs>
          <w:tab w:val="left" w:pos="360"/>
        </w:tabs>
        <w:spacing w:before="60"/>
        <w:jc w:val="both"/>
        <w:rPr>
          <w:sz w:val="22"/>
          <w:szCs w:val="22"/>
        </w:rPr>
      </w:pPr>
    </w:p>
    <w:p w14:paraId="44322837" w14:textId="2A5D7F1C" w:rsidR="00EA56BF" w:rsidRPr="00DC33E8" w:rsidRDefault="00EA56BF" w:rsidP="00EA56BF">
      <w:pPr>
        <w:tabs>
          <w:tab w:val="left" w:pos="360"/>
        </w:tabs>
        <w:spacing w:before="60"/>
        <w:jc w:val="both"/>
        <w:rPr>
          <w:sz w:val="22"/>
          <w:szCs w:val="22"/>
        </w:rPr>
      </w:pPr>
      <w:r w:rsidRPr="00DC33E8">
        <w:rPr>
          <w:sz w:val="22"/>
          <w:szCs w:val="22"/>
        </w:rPr>
        <w:t xml:space="preserve">Vyhlasujem, že </w:t>
      </w:r>
      <w:r>
        <w:rPr>
          <w:sz w:val="22"/>
          <w:szCs w:val="22"/>
        </w:rPr>
        <w:t>ponúknutá</w:t>
      </w:r>
      <w:r w:rsidRPr="00DC33E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celková </w:t>
      </w:r>
      <w:r w:rsidRPr="00DC33E8">
        <w:rPr>
          <w:sz w:val="22"/>
          <w:szCs w:val="22"/>
        </w:rPr>
        <w:t xml:space="preserve">cena </w:t>
      </w:r>
      <w:r>
        <w:rPr>
          <w:sz w:val="22"/>
          <w:szCs w:val="22"/>
        </w:rPr>
        <w:t>za predmet zákazky zahŕňa všetky</w:t>
      </w:r>
      <w:r w:rsidRPr="00DC33E8">
        <w:rPr>
          <w:sz w:val="22"/>
          <w:szCs w:val="22"/>
        </w:rPr>
        <w:t xml:space="preserve"> požiadavky verejného obstarávateľa uvedené vo výzve na  predloženie ponuky a obsahuje všetky náklady súvisiace s </w:t>
      </w:r>
      <w:r>
        <w:rPr>
          <w:sz w:val="22"/>
          <w:szCs w:val="22"/>
        </w:rPr>
        <w:t>uskutočnením</w:t>
      </w:r>
      <w:r w:rsidRPr="00DC33E8">
        <w:rPr>
          <w:sz w:val="22"/>
          <w:szCs w:val="22"/>
        </w:rPr>
        <w:t xml:space="preserve"> predmetu zákazky.</w:t>
      </w:r>
    </w:p>
    <w:p w14:paraId="2F2090FB" w14:textId="34A1508C" w:rsidR="00A326F8" w:rsidRDefault="00A326F8" w:rsidP="00A326F8">
      <w:pPr>
        <w:jc w:val="both"/>
      </w:pPr>
    </w:p>
    <w:p w14:paraId="2B9BD8A3" w14:textId="0019A71F" w:rsidR="00514C1C" w:rsidRPr="00DA0A81" w:rsidRDefault="00514C1C" w:rsidP="00A326F8">
      <w:pPr>
        <w:jc w:val="both"/>
        <w:rPr>
          <w:u w:val="single"/>
        </w:rPr>
      </w:pPr>
      <w:r w:rsidRPr="00DA0A81">
        <w:rPr>
          <w:u w:val="single"/>
        </w:rPr>
        <w:t>Príloha:</w:t>
      </w:r>
    </w:p>
    <w:p w14:paraId="510ACFD5" w14:textId="6E24FCB4" w:rsidR="00514C1C" w:rsidRPr="00DA0A81" w:rsidRDefault="00514C1C" w:rsidP="00514C1C">
      <w:pPr>
        <w:pStyle w:val="Odsekzoznamu"/>
        <w:numPr>
          <w:ilvl w:val="0"/>
          <w:numId w:val="18"/>
        </w:numPr>
        <w:ind w:left="426"/>
        <w:jc w:val="both"/>
      </w:pPr>
      <w:r w:rsidRPr="00DA0A81">
        <w:t>Výkaz výmer</w:t>
      </w:r>
    </w:p>
    <w:p w14:paraId="28856B87" w14:textId="77777777" w:rsidR="00213C30" w:rsidRDefault="00213C30" w:rsidP="00A326F8">
      <w:pPr>
        <w:autoSpaceDE w:val="0"/>
        <w:autoSpaceDN w:val="0"/>
        <w:adjustRightInd w:val="0"/>
        <w:jc w:val="center"/>
      </w:pPr>
    </w:p>
    <w:p w14:paraId="442BBBD4" w14:textId="6F3CDC40" w:rsidR="004B2487" w:rsidRPr="00B3151C" w:rsidRDefault="004B2487" w:rsidP="004B248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Pr="00704074">
        <w:rPr>
          <w:rFonts w:ascii="Times New Roman" w:hAnsi="Times New Roman" w:cs="Times New Roman"/>
          <w:highlight w:val="lightGray"/>
        </w:rPr>
        <w:t>..</w:t>
      </w:r>
      <w:r w:rsidR="003221B1">
        <w:rPr>
          <w:rFonts w:ascii="Times New Roman" w:hAnsi="Times New Roman" w:cs="Times New Roman"/>
          <w:highlight w:val="lightGray"/>
        </w:rPr>
        <w:t>................................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.20</w:t>
      </w:r>
      <w:r w:rsidR="000C1D6D">
        <w:rPr>
          <w:rFonts w:ascii="Times New Roman" w:hAnsi="Times New Roman" w:cs="Times New Roman"/>
        </w:rPr>
        <w:t>2</w:t>
      </w:r>
      <w:r w:rsidR="00922FFA">
        <w:rPr>
          <w:rFonts w:ascii="Times New Roman" w:hAnsi="Times New Roman" w:cs="Times New Roman"/>
        </w:rPr>
        <w:t>2</w:t>
      </w:r>
    </w:p>
    <w:p w14:paraId="73B4B0F2" w14:textId="5CD19605" w:rsidR="00A326F8" w:rsidRDefault="00A326F8" w:rsidP="00A326F8">
      <w:pPr>
        <w:autoSpaceDE w:val="0"/>
        <w:autoSpaceDN w:val="0"/>
        <w:adjustRightInd w:val="0"/>
        <w:jc w:val="center"/>
      </w:pPr>
      <w:r w:rsidRPr="00962410">
        <w:tab/>
      </w:r>
      <w:r w:rsidRPr="00962410">
        <w:tab/>
      </w:r>
      <w:r w:rsidRPr="00962410">
        <w:tab/>
      </w:r>
      <w:r w:rsidRPr="00962410">
        <w:tab/>
      </w:r>
      <w:r w:rsidRPr="00962410">
        <w:tab/>
      </w:r>
      <w:r w:rsidRPr="00962410">
        <w:tab/>
      </w:r>
      <w:r w:rsidRPr="00962410">
        <w:tab/>
      </w:r>
      <w:r w:rsidRPr="00962410">
        <w:tab/>
      </w:r>
      <w:r w:rsidRPr="00962410">
        <w:tab/>
      </w:r>
      <w:r w:rsidRPr="00962410">
        <w:tab/>
      </w:r>
      <w:r w:rsidRPr="00962410">
        <w:tab/>
      </w:r>
      <w:r w:rsidRPr="00962410">
        <w:tab/>
      </w:r>
    </w:p>
    <w:p w14:paraId="75F52880" w14:textId="77777777" w:rsidR="00A326F8" w:rsidRPr="00962410" w:rsidRDefault="00A326F8" w:rsidP="00A326F8">
      <w:pPr>
        <w:autoSpaceDE w:val="0"/>
        <w:autoSpaceDN w:val="0"/>
        <w:adjustRightInd w:val="0"/>
        <w:ind w:left="5670"/>
        <w:jc w:val="center"/>
      </w:pPr>
      <w:r w:rsidRPr="00962410">
        <w:t>................................................</w:t>
      </w:r>
    </w:p>
    <w:p w14:paraId="591FA89D" w14:textId="77777777" w:rsidR="00A326F8" w:rsidRPr="00962410" w:rsidRDefault="00A326F8" w:rsidP="00A326F8">
      <w:pPr>
        <w:autoSpaceDE w:val="0"/>
        <w:autoSpaceDN w:val="0"/>
        <w:adjustRightInd w:val="0"/>
        <w:ind w:left="5670"/>
        <w:jc w:val="center"/>
      </w:pPr>
      <w:r w:rsidRPr="00962410">
        <w:t>meno a priezvisko,</w:t>
      </w:r>
    </w:p>
    <w:p w14:paraId="2E948174" w14:textId="6A31C9CD" w:rsidR="00A326F8" w:rsidRDefault="00A326F8" w:rsidP="00A326F8">
      <w:pPr>
        <w:autoSpaceDE w:val="0"/>
        <w:autoSpaceDN w:val="0"/>
        <w:adjustRightInd w:val="0"/>
        <w:ind w:left="5670"/>
        <w:jc w:val="center"/>
      </w:pPr>
      <w:r w:rsidRPr="00962410">
        <w:t>funkcia, podpis*</w:t>
      </w:r>
      <w:r w:rsidR="00C65096">
        <w:t>*</w:t>
      </w:r>
    </w:p>
    <w:p w14:paraId="1317A16E" w14:textId="0C98B847" w:rsidR="007F2DE2" w:rsidRDefault="007F2DE2" w:rsidP="00A326F8">
      <w:pPr>
        <w:autoSpaceDE w:val="0"/>
        <w:autoSpaceDN w:val="0"/>
        <w:adjustRightInd w:val="0"/>
        <w:ind w:left="5670"/>
        <w:jc w:val="center"/>
      </w:pPr>
    </w:p>
    <w:p w14:paraId="59E241ED" w14:textId="77777777" w:rsidR="007F2DE2" w:rsidRPr="00962410" w:rsidRDefault="007F2DE2" w:rsidP="00A326F8">
      <w:pPr>
        <w:autoSpaceDE w:val="0"/>
        <w:autoSpaceDN w:val="0"/>
        <w:adjustRightInd w:val="0"/>
        <w:ind w:left="5670"/>
        <w:jc w:val="center"/>
      </w:pPr>
    </w:p>
    <w:p w14:paraId="0A10391A" w14:textId="509373B3" w:rsidR="007D3B21" w:rsidRPr="007D3B21" w:rsidRDefault="007D3B21" w:rsidP="007D3B21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* v </w:t>
      </w:r>
      <w:r w:rsidRPr="007D3B21">
        <w:rPr>
          <w:sz w:val="20"/>
        </w:rPr>
        <w:t>prípade uchádzača z iného štátu ako Slovenskej republiky, je uchádzač povinný uviesť celkovú cenu pre verejného obstarávateľa vrátane všetkých daňových pov</w:t>
      </w:r>
      <w:r w:rsidR="00695E5E">
        <w:rPr>
          <w:sz w:val="20"/>
        </w:rPr>
        <w:t>inností verejného obstarávateľa.</w:t>
      </w:r>
    </w:p>
    <w:p w14:paraId="5693AFA4" w14:textId="7DE82450" w:rsidR="004B2487" w:rsidRDefault="004B2487" w:rsidP="004B2487">
      <w:pPr>
        <w:autoSpaceDE w:val="0"/>
        <w:autoSpaceDN w:val="0"/>
        <w:adjustRightInd w:val="0"/>
        <w:rPr>
          <w:color w:val="000000"/>
          <w:sz w:val="20"/>
        </w:rPr>
      </w:pPr>
      <w:r>
        <w:rPr>
          <w:color w:val="000000"/>
          <w:sz w:val="20"/>
        </w:rPr>
        <w:t>*</w:t>
      </w:r>
      <w:r w:rsidRPr="00282807">
        <w:rPr>
          <w:color w:val="000000"/>
          <w:sz w:val="20"/>
        </w:rPr>
        <w:t>*</w:t>
      </w:r>
      <w:r>
        <w:rPr>
          <w:color w:val="000000"/>
          <w:sz w:val="20"/>
        </w:rPr>
        <w:t xml:space="preserve"> </w:t>
      </w:r>
      <w:r w:rsidRPr="00282807">
        <w:rPr>
          <w:color w:val="000000"/>
          <w:sz w:val="20"/>
        </w:rPr>
        <w:t>Podpis uchádzača, jeho štatutárneho orgánu alebo iného zástupcu uchádzača, ktorý je oprávnený konať v mene uchádzača v záväzkových vzťahoch v súlade s dokladom o oprávnení podnikať, t. j. podľa toho, kto za uchádzača koná navonok.</w:t>
      </w:r>
      <w:r w:rsidR="00641F3E">
        <w:rPr>
          <w:color w:val="000000"/>
          <w:sz w:val="20"/>
        </w:rPr>
        <w:t xml:space="preserve"> </w:t>
      </w:r>
    </w:p>
    <w:p w14:paraId="3932C862" w14:textId="77777777" w:rsidR="00AD195C" w:rsidRDefault="00AD195C" w:rsidP="00726AF0">
      <w:pPr>
        <w:pStyle w:val="Hlavika"/>
        <w:rPr>
          <w:b/>
          <w:sz w:val="22"/>
          <w:szCs w:val="22"/>
        </w:rPr>
      </w:pPr>
    </w:p>
    <w:p w14:paraId="70A278A1" w14:textId="77777777" w:rsidR="00AD195C" w:rsidRDefault="00AD195C" w:rsidP="00726AF0">
      <w:pPr>
        <w:pStyle w:val="Hlavika"/>
        <w:rPr>
          <w:b/>
          <w:sz w:val="22"/>
          <w:szCs w:val="22"/>
        </w:rPr>
      </w:pPr>
    </w:p>
    <w:p w14:paraId="62CBC438" w14:textId="77777777" w:rsidR="00AD195C" w:rsidRDefault="00AD195C" w:rsidP="00726AF0">
      <w:pPr>
        <w:pStyle w:val="Hlavika"/>
        <w:rPr>
          <w:b/>
          <w:sz w:val="22"/>
          <w:szCs w:val="22"/>
        </w:rPr>
      </w:pPr>
    </w:p>
    <w:p w14:paraId="32A4CFEF" w14:textId="77777777" w:rsidR="003760EE" w:rsidRDefault="003760EE" w:rsidP="00922FFA">
      <w:pPr>
        <w:pStyle w:val="Hlavika"/>
        <w:jc w:val="center"/>
        <w:rPr>
          <w:b/>
          <w:sz w:val="22"/>
          <w:szCs w:val="22"/>
        </w:rPr>
      </w:pPr>
    </w:p>
    <w:p w14:paraId="6E938305" w14:textId="77777777" w:rsidR="00561817" w:rsidRDefault="00561817" w:rsidP="00922FFA">
      <w:pPr>
        <w:pStyle w:val="Hlavika"/>
        <w:jc w:val="center"/>
        <w:rPr>
          <w:b/>
          <w:sz w:val="22"/>
          <w:szCs w:val="22"/>
        </w:rPr>
        <w:sectPr w:rsidR="00561817" w:rsidSect="00493D4F"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A72D052" w14:textId="4F3CE7C0" w:rsidR="003760EE" w:rsidRDefault="003760EE" w:rsidP="00922FFA">
      <w:pPr>
        <w:pStyle w:val="Hlavika"/>
        <w:jc w:val="center"/>
        <w:rPr>
          <w:b/>
          <w:sz w:val="22"/>
          <w:szCs w:val="22"/>
        </w:rPr>
      </w:pPr>
    </w:p>
    <w:p w14:paraId="34E13EDD" w14:textId="77777777" w:rsidR="0029111F" w:rsidRDefault="0029111F" w:rsidP="0029111F">
      <w:pPr>
        <w:rPr>
          <w:lang w:eastAsia="ja-JP"/>
        </w:rPr>
      </w:pPr>
      <w:r w:rsidRPr="003A192B">
        <w:rPr>
          <w:lang w:eastAsia="ja-JP"/>
        </w:rPr>
        <w:t>Výkaz výmer časť Komárno</w:t>
      </w:r>
    </w:p>
    <w:p w14:paraId="40358039" w14:textId="18AD1E89" w:rsidR="0029111F" w:rsidRDefault="0029111F" w:rsidP="0029111F">
      <w:pPr>
        <w:rPr>
          <w:lang w:eastAsia="ja-JP"/>
        </w:rPr>
      </w:pPr>
    </w:p>
    <w:tbl>
      <w:tblPr>
        <w:tblW w:w="131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5386"/>
        <w:gridCol w:w="1701"/>
        <w:gridCol w:w="1134"/>
        <w:gridCol w:w="992"/>
        <w:gridCol w:w="993"/>
        <w:gridCol w:w="1417"/>
      </w:tblGrid>
      <w:tr w:rsidR="00CD11E5" w14:paraId="6FAC33FB" w14:textId="77777777" w:rsidTr="00561817">
        <w:trPr>
          <w:trHeight w:val="78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98D98" w14:textId="77777777" w:rsidR="00CD11E5" w:rsidRDefault="00CD11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Komárno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9C05C" w14:textId="77777777" w:rsidR="00CD11E5" w:rsidRDefault="00CD11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68239D" w14:textId="77777777" w:rsidR="00CD11E5" w:rsidRDefault="00CD11E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54F7A" w14:textId="1E3AB616" w:rsidR="00CD11E5" w:rsidRDefault="00CD11E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6F528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7C057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ACE62" w14:textId="77777777" w:rsidR="00CD11E5" w:rsidRDefault="00CD11E5">
            <w:pPr>
              <w:rPr>
                <w:sz w:val="20"/>
                <w:szCs w:val="20"/>
              </w:rPr>
            </w:pPr>
          </w:p>
        </w:tc>
      </w:tr>
      <w:tr w:rsidR="00CD11E5" w14:paraId="75277F6E" w14:textId="77777777" w:rsidTr="00561817">
        <w:trPr>
          <w:trHeight w:val="270"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30EBB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3. poschodie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B3321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0129" w14:textId="2F2B0BAA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E6AF2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992B7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E5749" w14:textId="77777777" w:rsidR="00CD11E5" w:rsidRDefault="00CD11E5">
            <w:pPr>
              <w:rPr>
                <w:sz w:val="20"/>
                <w:szCs w:val="20"/>
              </w:rPr>
            </w:pPr>
          </w:p>
        </w:tc>
      </w:tr>
      <w:tr w:rsidR="00CD11E5" w14:paraId="228E7915" w14:textId="77777777" w:rsidTr="00561817">
        <w:trPr>
          <w:trHeight w:val="45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9F18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0036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4A1EE" w14:textId="5195D164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Technické riešenie navrhované uchádzačom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8DCB4" w14:textId="28953F93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AAFF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v  EUR bez DPH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EF05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DPH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92B7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v EUR bez DPH</w:t>
            </w:r>
          </w:p>
        </w:tc>
      </w:tr>
      <w:tr w:rsidR="00CD11E5" w14:paraId="61CA4874" w14:textId="77777777" w:rsidTr="00561817">
        <w:trPr>
          <w:trHeight w:val="45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7E52F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0BA5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Vonkajšia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multisplitová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jednotka  (Výkon chladenie / kúrenie (kW) - 10,5 / 12,0)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ECF5A2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BBB566" w14:textId="4061C557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AD895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38D65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141730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253BA2D6" w14:textId="77777777" w:rsidTr="00561817">
        <w:trPr>
          <w:trHeight w:val="223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A76F0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1A523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Vnútorná nástenná jednotka (Výkon chladenie / kúrenie (kW) - 4,8 / 5,3)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956478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E90249" w14:textId="75EBBEAE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98ACE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EC3FA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50F7B5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7B0DCF19" w14:textId="77777777" w:rsidTr="00561817">
        <w:trPr>
          <w:trHeight w:val="45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BB8A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8821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Vonkajšia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multisplitová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jednotka  (Výkon chladenie / kúrenie (kW) - 7,1 / 8,5)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652A0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104284" w14:textId="2862F13B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48458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5D4E5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25467B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234594FE" w14:textId="77777777" w:rsidTr="00561817">
        <w:trPr>
          <w:trHeight w:val="247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ED9EE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7660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Vnútorná nástenná jednotka (Výkon chladenie / kúrenie (kW) - 3,5 / 3,7)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38620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48FE77" w14:textId="3F48A7D1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700E9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AB0C7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EC9CBC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0B065185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18CB2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59E4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Cu potrubie izolované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EEDF9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982F68" w14:textId="429E256F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 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F8FBD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9FFE2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7A39C0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2A8D04F2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21BD5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7CEB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Plastový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žlab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na elektrické káble + káble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C22A3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9F023C" w14:textId="755735BA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 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5A0D9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871A1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4C34A8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0C1FC2D6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391C0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B6AC9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Plastový žľab vrátane tvaroviek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ECD61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3C7A8F" w14:textId="6B16EE21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69C1C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FC80C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7A4116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1B714DEC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370D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6C71C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Potrubie na odvod kondenzátu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A3A3C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9171C2" w14:textId="71789183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61199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DC045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E5FEEB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7993FC2F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71453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399D5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Konzola pod vonkajšiu jednotku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ADA7E2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114683" w14:textId="649DA75C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/pár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AEA06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F199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C15985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11F13956" w14:textId="77777777" w:rsidTr="00561817">
        <w:trPr>
          <w:trHeight w:val="213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E921B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7F98A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Revízna správa elektro + doplnenie schémy do rozvádzača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B81DF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ACF3E8" w14:textId="54C4EF50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5DDC6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9F49C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59CBED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4626EF27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163D8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039DF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Montážny a spojovací materiál, istenie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3397F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490924" w14:textId="051419F9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05790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BEC9A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90C01D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144E8376" w14:textId="77777777" w:rsidTr="00561817">
        <w:trPr>
          <w:trHeight w:val="263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1841B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F0F3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Doprava a prepravné náklady, 2 x servisná prehliadka počas záruky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E1119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997EC1" w14:textId="2F7812F0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0A234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B9AE7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F26D0D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0B24768A" w14:textId="77777777" w:rsidTr="00561817">
        <w:trPr>
          <w:trHeight w:val="422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0363" w14:textId="77777777" w:rsidR="00CD11E5" w:rsidRDefault="00CD11E5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E8CA550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 a sprevádzkovanie KLM, doplnenie chladiva R32, servis KJ počas záručnej doby raz ročne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4CDDC" w14:textId="77777777" w:rsidR="00CD11E5" w:rsidRDefault="00CD11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4AEB852" w14:textId="3590B8E4" w:rsidR="00CD11E5" w:rsidRDefault="00CD11E5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D57E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802FD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2770F0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11E5" w14:paraId="0BF3C4A4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44D53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71DAE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F4A3DD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A5C59" w14:textId="646A2AB1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5AEC2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DF5A8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61C2D" w14:textId="77777777" w:rsidR="00CD11E5" w:rsidRDefault="00CD11E5">
            <w:pPr>
              <w:rPr>
                <w:sz w:val="20"/>
                <w:szCs w:val="20"/>
              </w:rPr>
            </w:pPr>
          </w:p>
        </w:tc>
      </w:tr>
      <w:tr w:rsidR="00CD11E5" w14:paraId="18D822E2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B7656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8781E9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Rekapitulácia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CBF2A1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F71C2" w14:textId="5F3F2DC6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BD61A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166E2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4B1DB" w14:textId="77777777" w:rsidR="00CD11E5" w:rsidRDefault="00CD11E5">
            <w:pPr>
              <w:rPr>
                <w:sz w:val="20"/>
                <w:szCs w:val="20"/>
              </w:rPr>
            </w:pPr>
          </w:p>
        </w:tc>
      </w:tr>
      <w:tr w:rsidR="00CD11E5" w14:paraId="4830877B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F098D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DE2AB5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bez DPH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8394" w14:textId="77777777" w:rsidR="00CD11E5" w:rsidRDefault="00CD11E5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93C58" w14:textId="4C27BAF7" w:rsidR="00CD11E5" w:rsidRDefault="00CD11E5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2CC699" w14:textId="77777777" w:rsidR="00CD11E5" w:rsidRDefault="00CD11E5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BB220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D4799" w14:textId="77777777" w:rsidR="00CD11E5" w:rsidRDefault="00CD11E5">
            <w:pPr>
              <w:rPr>
                <w:sz w:val="20"/>
                <w:szCs w:val="20"/>
              </w:rPr>
            </w:pPr>
          </w:p>
        </w:tc>
      </w:tr>
      <w:tr w:rsidR="00CD11E5" w14:paraId="762AE57D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A5DCB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7CDBA2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DPH 20%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6151" w14:textId="77777777" w:rsidR="00CD11E5" w:rsidRDefault="00CD11E5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2BA1C" w14:textId="4B90832E" w:rsidR="00CD11E5" w:rsidRDefault="00CD11E5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A78FE" w14:textId="77777777" w:rsidR="00CD11E5" w:rsidRDefault="00CD11E5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0AAA7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F7E3E" w14:textId="77777777" w:rsidR="00CD11E5" w:rsidRDefault="00CD11E5">
            <w:pPr>
              <w:rPr>
                <w:sz w:val="20"/>
                <w:szCs w:val="20"/>
              </w:rPr>
            </w:pPr>
          </w:p>
        </w:tc>
      </w:tr>
      <w:tr w:rsidR="00CD11E5" w14:paraId="16B374F1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2EBDC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0F5612" w14:textId="77777777" w:rsidR="00CD11E5" w:rsidRDefault="00CD1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s DPH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C26C" w14:textId="77777777" w:rsidR="00CD11E5" w:rsidRDefault="00CD11E5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5FA1B" w14:textId="23731F98" w:rsidR="00CD11E5" w:rsidRDefault="00CD11E5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8CA87" w14:textId="77777777" w:rsidR="00CD11E5" w:rsidRDefault="00CD11E5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E8C63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C88A8" w14:textId="77777777" w:rsidR="00CD11E5" w:rsidRDefault="00CD11E5">
            <w:pPr>
              <w:rPr>
                <w:sz w:val="20"/>
                <w:szCs w:val="20"/>
              </w:rPr>
            </w:pPr>
          </w:p>
        </w:tc>
      </w:tr>
      <w:tr w:rsidR="00CD11E5" w14:paraId="09967C36" w14:textId="77777777" w:rsidTr="00561817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A0834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9BE1C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516F0B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EFE87" w14:textId="30225631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77063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F5CA8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278F0" w14:textId="77777777" w:rsidR="00CD11E5" w:rsidRDefault="00CD11E5">
            <w:pPr>
              <w:rPr>
                <w:sz w:val="20"/>
                <w:szCs w:val="20"/>
              </w:rPr>
            </w:pPr>
          </w:p>
        </w:tc>
      </w:tr>
      <w:tr w:rsidR="00CD11E5" w14:paraId="48334F30" w14:textId="77777777" w:rsidTr="00561817">
        <w:trPr>
          <w:trHeight w:val="46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7E22E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F240" w14:textId="77777777" w:rsidR="00CD11E5" w:rsidRDefault="00CD11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Celková suma v € s DPH: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259F983" w14:textId="77777777" w:rsidR="00CD11E5" w:rsidRDefault="00CD11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65EB0" w14:textId="3F1DB949" w:rsidR="00CD11E5" w:rsidRDefault="00CD11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B4CD1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EE7B0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B04C8" w14:textId="77777777" w:rsidR="00CD11E5" w:rsidRDefault="00CD11E5">
            <w:pPr>
              <w:rPr>
                <w:sz w:val="20"/>
                <w:szCs w:val="20"/>
              </w:rPr>
            </w:pPr>
          </w:p>
        </w:tc>
      </w:tr>
      <w:tr w:rsidR="00CD11E5" w14:paraId="6D10E6A8" w14:textId="77777777" w:rsidTr="00561817">
        <w:trPr>
          <w:trHeight w:val="255"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1B8CE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Vypracoval, podpis, pečiatka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834B4A3" w14:textId="77777777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BA4E7" w14:textId="00C6082F" w:rsidR="00CD11E5" w:rsidRDefault="00CD11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22BAD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26C22" w14:textId="77777777" w:rsidR="00CD11E5" w:rsidRDefault="00CD11E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B177D" w14:textId="77777777" w:rsidR="00CD11E5" w:rsidRDefault="00CD11E5">
            <w:pPr>
              <w:rPr>
                <w:sz w:val="20"/>
                <w:szCs w:val="20"/>
              </w:rPr>
            </w:pPr>
          </w:p>
        </w:tc>
      </w:tr>
    </w:tbl>
    <w:p w14:paraId="44791CC0" w14:textId="77777777" w:rsidR="0088385B" w:rsidRDefault="0088385B" w:rsidP="0029111F">
      <w:pPr>
        <w:rPr>
          <w:lang w:eastAsia="ja-JP"/>
        </w:rPr>
      </w:pPr>
    </w:p>
    <w:p w14:paraId="72B30E52" w14:textId="77777777" w:rsidR="0029111F" w:rsidRDefault="0029111F" w:rsidP="0029111F">
      <w:pPr>
        <w:rPr>
          <w:lang w:eastAsia="ja-JP"/>
        </w:rPr>
      </w:pPr>
      <w:r w:rsidRPr="003A192B">
        <w:rPr>
          <w:lang w:eastAsia="ja-JP"/>
        </w:rPr>
        <w:lastRenderedPageBreak/>
        <w:t>Výkaz výmer</w:t>
      </w:r>
      <w:r>
        <w:rPr>
          <w:lang w:eastAsia="ja-JP"/>
        </w:rPr>
        <w:t xml:space="preserve"> časť Dunajská Streda</w:t>
      </w:r>
    </w:p>
    <w:p w14:paraId="5A395EF1" w14:textId="77777777" w:rsidR="0029111F" w:rsidRDefault="0029111F" w:rsidP="0029111F">
      <w:pPr>
        <w:rPr>
          <w:lang w:eastAsia="ja-JP"/>
        </w:rPr>
      </w:pPr>
    </w:p>
    <w:tbl>
      <w:tblPr>
        <w:tblW w:w="12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540"/>
        <w:gridCol w:w="1760"/>
        <w:gridCol w:w="1760"/>
        <w:gridCol w:w="960"/>
        <w:gridCol w:w="960"/>
        <w:gridCol w:w="960"/>
      </w:tblGrid>
      <w:tr w:rsidR="00561817" w14:paraId="6AA1688C" w14:textId="77777777" w:rsidTr="00561817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22612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Dunajská streda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B5761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37AADEFE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41216" w14:textId="190D8B6F" w:rsidR="00561817" w:rsidRDefault="005618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69468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F83F6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47821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3C37BB92" w14:textId="77777777" w:rsidTr="00561817">
        <w:trPr>
          <w:trHeight w:val="270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4A58A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2. poschodie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56C3BF7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F8170" w14:textId="31397C8F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58B85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61B1A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A6740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015D2BAB" w14:textId="77777777" w:rsidTr="00561817">
        <w:trPr>
          <w:trHeight w:val="67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A828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D163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FCEF3F" w14:textId="10849B4B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Technické riešenie navrhované uchádzačom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B880D" w14:textId="2445272F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2055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v  EUR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2CE7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F7374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v EUR bez DPH</w:t>
            </w:r>
          </w:p>
        </w:tc>
      </w:tr>
      <w:tr w:rsidR="00561817" w14:paraId="0427B961" w14:textId="77777777" w:rsidTr="00561817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102C7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8D53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Klimatizácia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nástenna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podstropná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(Výkon chladenie / kúrenie (kW) - 3,5 / 3,7)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5EF7546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9E5FED" w14:textId="01730E12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ks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2D87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7577A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739BA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2D8C159D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F71F1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EAC4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 klimatizácie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3A6B151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B52E3A" w14:textId="3E72C2C4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ks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B73C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5C4A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66245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DEF98E4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5E7DF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4CED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Prerazenie betónového stropu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9C7BC06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BCDDC3" w14:textId="3CED61A5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ks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46E7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736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DBD10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0542F3C6" w14:textId="77777777" w:rsidTr="00561817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95372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3167B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 vonkajších jednotiek - vetranie podkrovia (pokiaľ je potrebné)/alebo umiestnenie vonkajších jednotiek na fasáde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3E28E44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D22CE5" w14:textId="7E851E26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1409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7637A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E026F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1BA6890F" w14:textId="77777777" w:rsidTr="00561817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EAF18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2674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Kondenz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rozvody, komunikácia, prívod elektro, doplnenie schémy do rozvádzača, istenie, revízna správa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0B67A87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2FF7FF" w14:textId="3578A749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set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9D2E6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6C3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3F54D6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357F97C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4CCD4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2CCB1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Potrubie Cu (izolované)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E5A28A4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C35674" w14:textId="2387732C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 set (60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863C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98A2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B5325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12158B5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ADC64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5DA12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Konzola pre vonkajšiu jednotku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FA29929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7BB431" w14:textId="03D5E443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set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C728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162E7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BC1FE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23554739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E589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5AB6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Montážny a spotrebný materiál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03E041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02DCD3" w14:textId="5BDA83EC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set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E42E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416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6B2AC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183539A3" w14:textId="77777777" w:rsidTr="00561817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A2642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6F91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Dopravné náklady, likvidácia odpadu, 2 x servisná prehliadka počas záruky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0EAE37D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56F35B" w14:textId="54BF108D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2B03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E223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A4614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BA56B5B" w14:textId="77777777" w:rsidTr="00561817">
        <w:trPr>
          <w:trHeight w:val="46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0EF51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219CCBE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Vysokozdvižná plošina - použitie pokiaľ je potrebné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4B3A4CA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D07874" w14:textId="0E260C54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9D567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CB366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2B27DF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356D6892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457A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27F99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289C90D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5EEC5" w14:textId="5AC5D503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5BB68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35556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D727A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6CE3C97F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16FFF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4263FF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Rekapitulácia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A8F29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3016" w14:textId="2AF2E652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89EF8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78E47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9E8C5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1352F389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5F7C2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EEB999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bez DPH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9B94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3009D" w14:textId="4FD2FAA6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B85AA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3A38C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B61510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0154CBA0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597D2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AE5751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DPH 20%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1C67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7400" w14:textId="08EB5E7A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6F8F8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A1B2F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1B2CB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581C84FA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45D3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49DC22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s DPH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9EB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EC3B5" w14:textId="75126A1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6AD31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F0180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95707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562474C1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65811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D579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5D23478C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55C40" w14:textId="7926B60F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0BF6B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C403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9523B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03A7FFB6" w14:textId="77777777" w:rsidTr="00561817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FE95A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0859" w14:textId="77777777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Celková suma v € s DPH: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22325A40" w14:textId="77777777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51254" w14:textId="2D7CA77E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CEBB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CBFF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CA4B8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16A68755" w14:textId="77777777" w:rsidTr="00561817">
        <w:trPr>
          <w:trHeight w:val="255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9ACE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Vypracoval, podpis, pečiatka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1E9C72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BE8B3" w14:textId="00BD1C0D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AE462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856C6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5B53B" w14:textId="77777777" w:rsidR="00561817" w:rsidRDefault="00561817">
            <w:pPr>
              <w:rPr>
                <w:sz w:val="20"/>
                <w:szCs w:val="20"/>
              </w:rPr>
            </w:pPr>
          </w:p>
        </w:tc>
      </w:tr>
    </w:tbl>
    <w:p w14:paraId="0D4EDBE0" w14:textId="77777777" w:rsidR="0029111F" w:rsidRDefault="0029111F" w:rsidP="0029111F">
      <w:pPr>
        <w:rPr>
          <w:lang w:eastAsia="ja-JP"/>
        </w:rPr>
      </w:pPr>
    </w:p>
    <w:p w14:paraId="15D9777E" w14:textId="5B6E6DD8" w:rsidR="0029111F" w:rsidRDefault="0029111F" w:rsidP="0029111F">
      <w:pPr>
        <w:rPr>
          <w:lang w:eastAsia="ja-JP"/>
        </w:rPr>
      </w:pPr>
      <w:r w:rsidRPr="003A192B">
        <w:rPr>
          <w:lang w:eastAsia="ja-JP"/>
        </w:rPr>
        <w:lastRenderedPageBreak/>
        <w:t>Výkaz výmer</w:t>
      </w:r>
      <w:r>
        <w:rPr>
          <w:lang w:eastAsia="ja-JP"/>
        </w:rPr>
        <w:t xml:space="preserve"> časť Nitra</w:t>
      </w:r>
    </w:p>
    <w:p w14:paraId="52C9CFA6" w14:textId="4A6BE795" w:rsidR="0029111F" w:rsidRDefault="0029111F" w:rsidP="0029111F">
      <w:pPr>
        <w:rPr>
          <w:lang w:eastAsia="ja-JP"/>
        </w:rPr>
      </w:pPr>
    </w:p>
    <w:tbl>
      <w:tblPr>
        <w:tblW w:w="140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6"/>
        <w:gridCol w:w="6597"/>
        <w:gridCol w:w="1250"/>
        <w:gridCol w:w="996"/>
        <w:gridCol w:w="1096"/>
        <w:gridCol w:w="961"/>
        <w:gridCol w:w="1096"/>
      </w:tblGrid>
      <w:tr w:rsidR="00561817" w14:paraId="19E05F05" w14:textId="77777777" w:rsidTr="00561817">
        <w:trPr>
          <w:trHeight w:val="780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88FFA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Nitra</w:t>
            </w:r>
          </w:p>
        </w:tc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80FF6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853FA93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9154D" w14:textId="65617F0D" w:rsidR="00561817" w:rsidRDefault="005618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30901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D69F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80E11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2537E8F0" w14:textId="77777777" w:rsidTr="00561817">
        <w:trPr>
          <w:trHeight w:val="270"/>
        </w:trPr>
        <w:tc>
          <w:tcPr>
            <w:tcW w:w="8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A092C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horné poschodie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677C2DE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ECC54" w14:textId="78C0C5F8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18936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99629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28FEB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3E2C2732" w14:textId="77777777" w:rsidTr="00561817">
        <w:trPr>
          <w:trHeight w:val="675"/>
        </w:trPr>
        <w:tc>
          <w:tcPr>
            <w:tcW w:w="20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0C5C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65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2912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8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997E81" w14:textId="5260EDE6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Technické riešenie navrhované uchádzačom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F76ED" w14:textId="0B7B7739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1E57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v  EUR bez DPH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CAF2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DPH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06981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v EUR bez DPH</w:t>
            </w:r>
          </w:p>
        </w:tc>
      </w:tr>
      <w:tr w:rsidR="00561817" w14:paraId="19E76526" w14:textId="77777777" w:rsidTr="00561817">
        <w:trPr>
          <w:trHeight w:val="288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87EE2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87625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Nástenná klimatizačná jednotka - Výkon chladenie 7,00kW Výkon vykurovania 7,00kW.  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64C403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B965AB" w14:textId="0D96E891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set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E579F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4240A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174CBA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70B63006" w14:textId="77777777" w:rsidTr="00561817">
        <w:trPr>
          <w:trHeight w:val="461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013BB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1DE3A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Parapetná/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Podstropná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klimatizačná jednotka - Výkon chladenie 7,00kW Výkon vykurovania 8,00kW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35DE258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D72320" w14:textId="41C08FEA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set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B441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0DCEF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C892D7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E6430B5" w14:textId="77777777" w:rsidTr="00561817">
        <w:trPr>
          <w:trHeight w:val="836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D4201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9E286" w14:textId="6B27D4FB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Montáž klimatizačného zariadenia Osadenie Vnútornej jednotky Osadenie vonkajšej jednotky Prieraz cez obvodové murivo /  Montáž elektro /zapojenie vonkajšej a vnútornej jednotky / Odvod kondenzátu + zapojenie čerpadla/ak je potreba/ Montáž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chladivového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okruhu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Vákuovanie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Tlaková skúška Revízia elektro Výšková práca na plošine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B8C2B1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34176F" w14:textId="13C117BF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3AE4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0BE8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CAA68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7CF93B5" w14:textId="77777777" w:rsidTr="00561817">
        <w:trPr>
          <w:trHeight w:val="281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D8684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E4BF8" w14:textId="02C01943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Rozvody CU s komunikačným káblom Potrubie 16/6 Kábel komunikačný 5x1,5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18B35FF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855703" w14:textId="5811E501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m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7F9D6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8683A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F3389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09A86E00" w14:textId="77777777" w:rsidTr="00561817">
        <w:trPr>
          <w:trHeight w:val="255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27B31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CEAFB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Žľab montážny 80mm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AD80BB4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6F7367" w14:textId="14A3614A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 m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B168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CFAC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7DC983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BC699AB" w14:textId="77777777" w:rsidTr="00561817">
        <w:trPr>
          <w:trHeight w:val="431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0AD73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D823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Elektrikárske práce Dodávka a montáž kabeláže pre napájanie klimatizácie z jestvujúceho RE + žľaby pre kabeláž cca 65m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793DC4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229BDF" w14:textId="2D45DE98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275B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B57D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D663F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4589270F" w14:textId="77777777" w:rsidTr="00561817">
        <w:trPr>
          <w:trHeight w:val="409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21284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4EF0" w14:textId="713BAA3A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Odvod kondenzátu z nástennej jednotky kanalizačné potrubie /hadica/ čerpadlo s plavákom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F99205B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19FFC3" w14:textId="02436C29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set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5CCF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59DA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BE4C7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64101A1D" w14:textId="77777777" w:rsidTr="00561817">
        <w:trPr>
          <w:trHeight w:val="255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C4783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036FF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Plošina / lešenie + doprava na stavbu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2F2F40B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8A9646" w14:textId="607B3D7E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ks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3D9C3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601F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76C27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67D71FA7" w14:textId="77777777" w:rsidTr="00561817">
        <w:trPr>
          <w:trHeight w:val="255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6A92B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4C045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x servisná prehliadka počas záruky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81E2A9F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60F540" w14:textId="6D895210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D7E75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8F8B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C95BE5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FF2A334" w14:textId="77777777" w:rsidTr="00561817">
        <w:trPr>
          <w:trHeight w:val="309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441A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6BA5" w14:textId="56396E77" w:rsidR="00561817" w:rsidRDefault="00561817" w:rsidP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Spojovací materiál Skrutky, Rámové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hmoždiny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-pena, 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2C4BC2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615662" w14:textId="4855E483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sada</w:t>
            </w:r>
            <w:proofErr w:type="spellEnd"/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BC557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E8F57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9DFCA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7DA3E004" w14:textId="77777777" w:rsidTr="00561817">
        <w:trPr>
          <w:trHeight w:val="465"/>
        </w:trPr>
        <w:tc>
          <w:tcPr>
            <w:tcW w:w="20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BEA90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65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9128D00" w14:textId="1735929D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Konzola pod vonkajšiu jednotku  - veľká zváraná konzola s nosnosťou do 240kg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EDADB9A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7B8080C" w14:textId="186326F9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ks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9A666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8293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CB345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6ACDCC59" w14:textId="77777777" w:rsidTr="00561817">
        <w:trPr>
          <w:trHeight w:val="255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607A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0FBAB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0A6D306D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3B314" w14:textId="1D275ED1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9C594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DAB4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003C7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7E97DD02" w14:textId="77777777" w:rsidTr="00561817">
        <w:trPr>
          <w:trHeight w:val="255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5511D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A5BD32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Rekapitulácia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D626B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80427" w14:textId="19E7776D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40F9A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77311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63122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77BCD5F4" w14:textId="77777777" w:rsidTr="00561817">
        <w:trPr>
          <w:trHeight w:val="255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69914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6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2B57C7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bez DPH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8C83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33A05" w14:textId="4B158A32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5ABA7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71DB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B5BC7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6516D7AA" w14:textId="77777777" w:rsidTr="00561817">
        <w:trPr>
          <w:trHeight w:val="255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8EABA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6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01A96E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DPH 20% 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3FA7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D9BDC" w14:textId="4A124A1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0F18F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FBBFC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BA5DD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157DC9F3" w14:textId="77777777" w:rsidTr="00561817">
        <w:trPr>
          <w:trHeight w:val="255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C806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6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B7D679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s DPH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1CA9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C9FB" w14:textId="3CE3C7B4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07CDA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2626D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6E862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7044AE70" w14:textId="77777777" w:rsidTr="00561817">
        <w:trPr>
          <w:trHeight w:val="255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93AA8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C0E87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C35287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64688" w14:textId="536531D2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CA20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1B3F9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23CD6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148B18C6" w14:textId="77777777" w:rsidTr="00561817">
        <w:trPr>
          <w:trHeight w:val="465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4F095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E3B34" w14:textId="77777777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Celková suma v € s DPH: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A860F31" w14:textId="77777777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200C5" w14:textId="4E5F567E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47F52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5736F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A52E5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196147C8" w14:textId="77777777" w:rsidTr="00561817">
        <w:trPr>
          <w:trHeight w:val="255"/>
        </w:trPr>
        <w:tc>
          <w:tcPr>
            <w:tcW w:w="8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227E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Vypracoval, podpis, pečiatka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0EA892A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12601" w14:textId="4401A876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BB57A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DDD3F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D65A5" w14:textId="77777777" w:rsidR="00561817" w:rsidRDefault="00561817">
            <w:pPr>
              <w:rPr>
                <w:sz w:val="20"/>
                <w:szCs w:val="20"/>
              </w:rPr>
            </w:pPr>
          </w:p>
        </w:tc>
      </w:tr>
    </w:tbl>
    <w:p w14:paraId="5CEB8614" w14:textId="77777777" w:rsidR="0029111F" w:rsidRDefault="0029111F" w:rsidP="0029111F">
      <w:pPr>
        <w:rPr>
          <w:lang w:eastAsia="ja-JP"/>
        </w:rPr>
      </w:pPr>
      <w:r w:rsidRPr="003A192B">
        <w:rPr>
          <w:lang w:eastAsia="ja-JP"/>
        </w:rPr>
        <w:lastRenderedPageBreak/>
        <w:t>Výkaz výmer časť Trenčín</w:t>
      </w:r>
    </w:p>
    <w:p w14:paraId="5283951E" w14:textId="77777777" w:rsidR="0029111F" w:rsidRDefault="0029111F" w:rsidP="0029111F">
      <w:pPr>
        <w:rPr>
          <w:lang w:eastAsia="ja-JP"/>
        </w:rPr>
      </w:pPr>
    </w:p>
    <w:tbl>
      <w:tblPr>
        <w:tblW w:w="12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540"/>
        <w:gridCol w:w="1760"/>
        <w:gridCol w:w="1760"/>
        <w:gridCol w:w="960"/>
        <w:gridCol w:w="960"/>
        <w:gridCol w:w="960"/>
      </w:tblGrid>
      <w:tr w:rsidR="00561817" w14:paraId="11BCEF43" w14:textId="77777777" w:rsidTr="00561817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BB5E2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Trenčín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D9C4F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D4D73E7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24A41" w14:textId="57DE1160" w:rsidR="00561817" w:rsidRDefault="005618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78B5D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A2A0D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4C288F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727AF6BF" w14:textId="77777777" w:rsidTr="00561817">
        <w:trPr>
          <w:trHeight w:val="270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393D1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horné poschodie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699E9D6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A6E6E" w14:textId="1F645191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1999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1DFCB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34716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2EB52115" w14:textId="77777777" w:rsidTr="00561817">
        <w:trPr>
          <w:trHeight w:val="67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02D5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928C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6F7C11" w14:textId="5E142A45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Technické riešenie navrhované uchádzačom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8F7BA" w14:textId="39AC9F7E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5F82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v  EUR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B5E6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F10D3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v EUR bez DPH</w:t>
            </w:r>
          </w:p>
        </w:tc>
      </w:tr>
      <w:tr w:rsidR="00561817" w14:paraId="59998B8F" w14:textId="77777777" w:rsidTr="00561817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2DF78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3EB50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Vonkajšia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multisplitová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jednotka  (Výkon chladenie / kúrenie (kW) - 8,3 / 8,8)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EA1CEDB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674B7B" w14:textId="43EFFBCB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8B5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98AC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8CFB8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1F1C5F93" w14:textId="77777777" w:rsidTr="00561817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BC4EA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2849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Vnútorná kazetová jednotka (Výkon chladenie / kúrenie (kW) - 4,6 / 5,0)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E0F3D7A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2C6C48" w14:textId="0E854A00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ks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2F86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1213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A46751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2E5D1BA6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B5961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A2F2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Dekoračný panel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F2441C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A80D68" w14:textId="1574CDA5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ks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336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1ACF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3D651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14B5BD89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A6A6C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19723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Nástenný ovládač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D7E06C7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9FF4C0" w14:textId="21203724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ks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D5E3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33B9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62F09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2508C5F4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E5F9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3395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 potrubie izolované ø6/ø12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71CEE54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32C8D3" w14:textId="5000B5D1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 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F1D7F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B589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F38A2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65B95045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EE0CE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31D65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Elektroinštalačný materiál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1DA2F64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2B8E60" w14:textId="101DC9D6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1B4D1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29BC1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9E0F2F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6B06B384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94AE0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A24C1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Plastový žľab vrátane tvaroviek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C2D33E0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F0CE7D" w14:textId="6D64B70F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E6B1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F882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A82E5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4691602E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CF14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2237B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Potrubie na odvod kondenzátu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B0ECD1C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E81134" w14:textId="551B6006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8EAD5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5B947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21D911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04840AC0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39A0E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9E0A8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Konzola pod vonkajšiu jednotku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4863237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8C5124" w14:textId="5DBB1B7D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1B03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100A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A39B2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6609B0A5" w14:textId="77777777" w:rsidTr="00561817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D2A96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973C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Revízna správa elektro + doplnenie schémy do rozvádzača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F59400E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F18B00" w14:textId="0E01859B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E4D4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855B1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1C558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7D22B226" w14:textId="77777777" w:rsidTr="00561817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AA859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92238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Montážny a spojovací materiál, kábel elektro, istenie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220CD5D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92878C" w14:textId="4E6129A4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6F17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E90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7E5F8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42FD5AB6" w14:textId="77777777" w:rsidTr="00561817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9574A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6728B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Doprava a prepravné náklady, 2 x servisná prehliadka počas záruky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5F2850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D53555" w14:textId="2BF8FF31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BDAD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83A15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9923C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2151E770" w14:textId="77777777" w:rsidTr="00561817">
        <w:trPr>
          <w:trHeight w:val="27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DC96B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674C46B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 a sprevádzkovanie KLM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951F6F5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8A01FB4" w14:textId="156A6520" w:rsidR="00561817" w:rsidRDefault="00561817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D064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662A7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D37590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7DA74186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86A2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D82C2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3D1B9CC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E1A7B" w14:textId="687BE374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A9788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414BF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CC325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7D244055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99EC7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9CFDBF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Rekapitulácia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A0713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F9733" w14:textId="4FD1AD16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86176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FAEDB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3C9E0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39F4D355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4F24A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8FF301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bez DPH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6316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A130E" w14:textId="621E34D3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9C193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3F4CC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43327D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0AC28C23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C2957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AAB0B1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DPH 20%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982F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95816" w14:textId="372F1411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5076D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ACCB8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C8CCD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664CC170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6D14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16DA2C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s DPH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8C09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C93DD" w14:textId="37D80BE8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162DE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AD9D4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38B89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365C2815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5C825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00D7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242F7E4B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92A4B" w14:textId="18021D6C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8788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5BC6D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A5719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31D989FE" w14:textId="77777777" w:rsidTr="00561817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A8AD8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3272" w14:textId="77777777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Celková suma v € s DPH: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009611A9" w14:textId="77777777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51F2C" w14:textId="4D0CD6B7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9BA12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40B45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141E3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3EB3D0F7" w14:textId="77777777" w:rsidTr="00561817">
        <w:trPr>
          <w:trHeight w:val="255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F97B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Vypracoval, podpis, pečiatka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0CF21BC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CE58E" w14:textId="18303872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F65C1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F9B84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E0147" w14:textId="77777777" w:rsidR="00561817" w:rsidRDefault="00561817">
            <w:pPr>
              <w:rPr>
                <w:sz w:val="20"/>
                <w:szCs w:val="20"/>
              </w:rPr>
            </w:pPr>
          </w:p>
        </w:tc>
      </w:tr>
    </w:tbl>
    <w:p w14:paraId="1CBB3911" w14:textId="4133249C" w:rsidR="0088385B" w:rsidRDefault="0029111F" w:rsidP="0029111F">
      <w:pPr>
        <w:rPr>
          <w:lang w:eastAsia="ja-JP"/>
        </w:rPr>
      </w:pPr>
      <w:r w:rsidRPr="003A192B">
        <w:rPr>
          <w:lang w:eastAsia="ja-JP"/>
        </w:rPr>
        <w:lastRenderedPageBreak/>
        <w:t>Výkaz výmer časť Topoľčany</w:t>
      </w:r>
      <w:r>
        <w:rPr>
          <w:lang w:eastAsia="ja-JP"/>
        </w:rPr>
        <w:t xml:space="preserve"> </w:t>
      </w:r>
    </w:p>
    <w:tbl>
      <w:tblPr>
        <w:tblW w:w="137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5291"/>
        <w:gridCol w:w="2123"/>
        <w:gridCol w:w="996"/>
        <w:gridCol w:w="1276"/>
        <w:gridCol w:w="850"/>
        <w:gridCol w:w="1134"/>
      </w:tblGrid>
      <w:tr w:rsidR="00561817" w14:paraId="03BFA516" w14:textId="77777777" w:rsidTr="00561817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754F6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Topoľčany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32A7F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367E32AF" w14:textId="77777777" w:rsidR="00561817" w:rsidRDefault="005618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22EC5" w14:textId="60CD13D1" w:rsidR="00561817" w:rsidRDefault="005618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8ECDF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3EE6C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E682F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79D5BC68" w14:textId="77777777" w:rsidTr="00561817">
        <w:trPr>
          <w:trHeight w:val="270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CFC3B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horné poschodie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8143231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548F6" w14:textId="226B43C9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CE3ED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0DDC7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8FD98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79301105" w14:textId="77777777" w:rsidTr="005F63C4">
        <w:trPr>
          <w:trHeight w:val="67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DC4B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5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DC1F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F4DFE7" w14:textId="01E117C4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Technické riešenie navrhované uchádzačom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D77EA" w14:textId="09D62FCF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2002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v  EUR bez DPH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9198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DPH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435C8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v EUR bez DPH</w:t>
            </w:r>
          </w:p>
        </w:tc>
      </w:tr>
      <w:tr w:rsidR="00561817" w14:paraId="52C6F044" w14:textId="77777777" w:rsidTr="00561817">
        <w:trPr>
          <w:trHeight w:val="806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9E514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F845" w14:textId="0560FEC2" w:rsidR="00561817" w:rsidRDefault="00561817" w:rsidP="0049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Nástenná klimatizačná jednotka 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Výkon chladenie 7,00kW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Výkon vykurovania 7,00kW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DBDDF30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325E42" w14:textId="653E9A99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set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6F91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EF5DF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4B31E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6D94DC73" w14:textId="77777777" w:rsidTr="00561817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501F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92EC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Parapetná/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Podstropná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klimatizačná jednotka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Výkon chladenie 7,00kW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Výkon vykurovania 8,00kW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FE45790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034386" w14:textId="6827F4B9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sety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232B6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517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6180BF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475A8B6" w14:textId="77777777" w:rsidTr="005F63C4">
        <w:trPr>
          <w:trHeight w:val="2287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A2968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3378D" w14:textId="45C1EEF0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Montáž klimatizačného zariadenia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Osadenie Vnútornej jednotky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Osadenie vonkajšej jednotky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Prieraz cez obvodové murivo /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Montáž elektro /zapojenie vonkajšej a vnútornej jednotky /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Odvod kondenzátu + zapojenie čerpadla/ak je potreba/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Montáž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chladivového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okruhu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Vákuovanie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Tlaková skúška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Revízia elektro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5F63C4">
              <w:rPr>
                <w:rFonts w:ascii="Arial" w:hAnsi="Arial" w:cs="Arial"/>
                <w:sz w:val="16"/>
                <w:szCs w:val="16"/>
              </w:rPr>
              <w:t>Výšková</w:t>
            </w:r>
            <w:r>
              <w:rPr>
                <w:rFonts w:ascii="Arial" w:hAnsi="Arial" w:cs="Arial"/>
                <w:sz w:val="16"/>
                <w:szCs w:val="16"/>
              </w:rPr>
              <w:t xml:space="preserve"> práca na plošine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DFB25D8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26DB9E" w14:textId="560020E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3FA2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A858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CA218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489E715B" w14:textId="77777777" w:rsidTr="00561817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63871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01739" w14:textId="1BD883D4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Rozvody CU s komunikačným káblom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Potrubie 16/6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5F63C4">
              <w:rPr>
                <w:rFonts w:ascii="Arial" w:hAnsi="Arial" w:cs="Arial"/>
                <w:sz w:val="16"/>
                <w:szCs w:val="16"/>
              </w:rPr>
              <w:t>Kábel</w:t>
            </w:r>
            <w:r>
              <w:rPr>
                <w:rFonts w:ascii="Arial" w:hAnsi="Arial" w:cs="Arial"/>
                <w:sz w:val="16"/>
                <w:szCs w:val="16"/>
              </w:rPr>
              <w:t xml:space="preserve"> komunikačný 5x1,5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FF831A3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C7CD2F" w14:textId="06E7A6D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65,00 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7581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A75C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A4C821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1FEAE676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F81F6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95BF0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Žľab montážny 80mm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83FEB74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A8C80E" w14:textId="6F952882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60,00 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F731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F7C8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185111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293FE25C" w14:textId="77777777" w:rsidTr="005F63C4">
        <w:trPr>
          <w:trHeight w:val="59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8009B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BF595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Elektrikárske práce </w:t>
            </w:r>
            <w:r>
              <w:rPr>
                <w:rFonts w:ascii="Arial" w:hAnsi="Arial" w:cs="Arial"/>
                <w:sz w:val="16"/>
                <w:szCs w:val="16"/>
              </w:rPr>
              <w:br/>
              <w:t>Dodávka a montáž kabeláže pre napájanie klimatizácie z jestvujúceho RE + žľaby pre kabeláž cca 65m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AFF71A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E8FC3E" w14:textId="57388E1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1A951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97D9D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04CD2C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083A3968" w14:textId="77777777" w:rsidTr="005F63C4">
        <w:trPr>
          <w:trHeight w:val="4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BA0F1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9F5E6" w14:textId="7FFDE131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Odvod </w:t>
            </w:r>
            <w:r w:rsidR="005F63C4">
              <w:rPr>
                <w:rFonts w:ascii="Arial" w:hAnsi="Arial" w:cs="Arial"/>
                <w:sz w:val="16"/>
                <w:szCs w:val="16"/>
              </w:rPr>
              <w:t>kondenzátu</w:t>
            </w:r>
            <w:r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5F63C4">
              <w:rPr>
                <w:rFonts w:ascii="Arial" w:hAnsi="Arial" w:cs="Arial"/>
                <w:sz w:val="16"/>
                <w:szCs w:val="16"/>
              </w:rPr>
              <w:t>nástennej</w:t>
            </w:r>
            <w:r>
              <w:rPr>
                <w:rFonts w:ascii="Arial" w:hAnsi="Arial" w:cs="Arial"/>
                <w:sz w:val="16"/>
                <w:szCs w:val="16"/>
              </w:rPr>
              <w:t xml:space="preserve"> jednotky </w:t>
            </w:r>
            <w:r w:rsidR="005F63C4">
              <w:rPr>
                <w:rFonts w:ascii="Arial" w:hAnsi="Arial" w:cs="Arial"/>
                <w:sz w:val="16"/>
                <w:szCs w:val="16"/>
              </w:rPr>
              <w:t>kanalizačne</w:t>
            </w:r>
            <w:r>
              <w:rPr>
                <w:rFonts w:ascii="Arial" w:hAnsi="Arial" w:cs="Arial"/>
                <w:sz w:val="16"/>
                <w:szCs w:val="16"/>
              </w:rPr>
              <w:t xml:space="preserve"> potrubie /hadica/ čerpadlo s plavákom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CF777A1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1B42D0" w14:textId="0CA765C2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set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D94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1C5E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529565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0FAD9944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90C0B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FE3DB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x servisná prehliadka počas záruky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B78CF78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A50493" w14:textId="0CB51F2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D683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3C7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B3E6E5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39536BAB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D706A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E5A83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Plošina / lešenie + doprava na stavbu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B602A39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5342C9" w14:textId="04BC0032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5E1C7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35114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EA588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7F4D725A" w14:textId="77777777" w:rsidTr="00561817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6482D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10.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BCF7A" w14:textId="38CE7ADF" w:rsidR="00561817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Spojovací</w:t>
            </w:r>
            <w:r w:rsidR="0056181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materiál</w:t>
            </w:r>
            <w:r w:rsidR="005618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61817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Skrutky</w:t>
            </w:r>
            <w:r w:rsidR="005618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61817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Rámové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hmož</w:t>
            </w:r>
            <w:r w:rsidR="00561817">
              <w:rPr>
                <w:rFonts w:ascii="Arial" w:hAnsi="Arial" w:cs="Arial"/>
                <w:sz w:val="16"/>
                <w:szCs w:val="16"/>
              </w:rPr>
              <w:t>diny</w:t>
            </w:r>
            <w:proofErr w:type="spellEnd"/>
            <w:r w:rsidR="00561817">
              <w:rPr>
                <w:rFonts w:ascii="Arial" w:hAnsi="Arial" w:cs="Arial"/>
                <w:sz w:val="16"/>
                <w:szCs w:val="16"/>
              </w:rPr>
              <w:t xml:space="preserve"> , </w:t>
            </w:r>
            <w:r w:rsidR="0056181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="00561817">
              <w:rPr>
                <w:rFonts w:ascii="Arial" w:hAnsi="Arial" w:cs="Arial"/>
                <w:sz w:val="16"/>
                <w:szCs w:val="16"/>
              </w:rPr>
              <w:t>Pur</w:t>
            </w:r>
            <w:proofErr w:type="spellEnd"/>
            <w:r w:rsidR="00561817">
              <w:rPr>
                <w:rFonts w:ascii="Arial" w:hAnsi="Arial" w:cs="Arial"/>
                <w:sz w:val="16"/>
                <w:szCs w:val="16"/>
              </w:rPr>
              <w:t>-pena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122A778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F328BA" w14:textId="73409F0D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sada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E444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D65E7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7B252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36505A0C" w14:textId="77777777" w:rsidTr="00561817">
        <w:trPr>
          <w:trHeight w:val="69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8EC71" w14:textId="77777777" w:rsidR="00561817" w:rsidRDefault="00561817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2038DBC" w14:textId="0CBA3DC9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Konzola pod vonkajšiu jednotku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5F63C4">
              <w:rPr>
                <w:rFonts w:ascii="Arial" w:hAnsi="Arial" w:cs="Arial"/>
                <w:sz w:val="16"/>
                <w:szCs w:val="16"/>
              </w:rPr>
              <w:t>Veľká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63C4">
              <w:rPr>
                <w:rFonts w:ascii="Arial" w:hAnsi="Arial" w:cs="Arial"/>
                <w:sz w:val="16"/>
                <w:szCs w:val="16"/>
              </w:rPr>
              <w:t>zváraná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63C4">
              <w:rPr>
                <w:rFonts w:ascii="Arial" w:hAnsi="Arial" w:cs="Arial"/>
                <w:sz w:val="16"/>
                <w:szCs w:val="16"/>
              </w:rPr>
              <w:t>konzola</w:t>
            </w:r>
            <w:r>
              <w:rPr>
                <w:rFonts w:ascii="Arial" w:hAnsi="Arial" w:cs="Arial"/>
                <w:sz w:val="16"/>
                <w:szCs w:val="16"/>
              </w:rPr>
              <w:t xml:space="preserve"> s </w:t>
            </w:r>
            <w:r w:rsidR="005F63C4">
              <w:rPr>
                <w:rFonts w:ascii="Arial" w:hAnsi="Arial" w:cs="Arial"/>
                <w:sz w:val="16"/>
                <w:szCs w:val="16"/>
              </w:rPr>
              <w:t>nosnosťou</w:t>
            </w:r>
            <w:r>
              <w:rPr>
                <w:rFonts w:ascii="Arial" w:hAnsi="Arial" w:cs="Arial"/>
                <w:sz w:val="16"/>
                <w:szCs w:val="16"/>
              </w:rPr>
              <w:t xml:space="preserve"> do 240kg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42847CD" w14:textId="77777777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D61213E" w14:textId="797F4FE0" w:rsidR="00561817" w:rsidRDefault="00561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506F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9EBFB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4ECE62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1817" w14:paraId="51133E36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B4D09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72178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0859321F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BD235" w14:textId="38574E0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C1E6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67B5A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71F29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23ECD672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6810B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D184A0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Rekapitulácia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E8A4CD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9AABE" w14:textId="60E47EFD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812D8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7977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9EC59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037F48C9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B8B29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52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468322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bez DPH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C727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15DA9" w14:textId="50070DBC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2D99D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31EDF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42BC1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499DE97C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7E6F1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52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03848E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DPH 20% 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B8A8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12469" w14:textId="4E33058C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EAE68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59296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57748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7EC6BA8E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31C34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52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2DCEC8" w14:textId="77777777" w:rsidR="00561817" w:rsidRDefault="00561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s DPH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73C1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2AAF8" w14:textId="4A80D4FB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5BD8B" w14:textId="77777777" w:rsidR="00561817" w:rsidRDefault="00561817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541FB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114C5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4AFAA928" w14:textId="77777777" w:rsidTr="0056181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FD67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471D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6B437330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8F5B29" w14:textId="40A09365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8ED8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CAE9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2447F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6B794CF8" w14:textId="77777777" w:rsidTr="00561817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84863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C42C" w14:textId="77777777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Celková suma v € s DPH: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402D8DE1" w14:textId="77777777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BAD64" w14:textId="15A6EF0D" w:rsidR="00561817" w:rsidRDefault="005618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7B442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B4D80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8F55A" w14:textId="77777777" w:rsidR="00561817" w:rsidRDefault="00561817">
            <w:pPr>
              <w:rPr>
                <w:sz w:val="20"/>
                <w:szCs w:val="20"/>
              </w:rPr>
            </w:pPr>
          </w:p>
        </w:tc>
      </w:tr>
      <w:tr w:rsidR="00561817" w14:paraId="242EC616" w14:textId="77777777" w:rsidTr="00561817">
        <w:trPr>
          <w:trHeight w:val="255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AA6A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Vypracoval, podpis, pečiatka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BFA86BE" w14:textId="77777777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919EF" w14:textId="2EA8C782" w:rsidR="00561817" w:rsidRDefault="00561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4AC8E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CAF69" w14:textId="77777777" w:rsidR="00561817" w:rsidRDefault="005618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2114E" w14:textId="77777777" w:rsidR="00561817" w:rsidRDefault="00561817">
            <w:pPr>
              <w:rPr>
                <w:sz w:val="20"/>
                <w:szCs w:val="20"/>
              </w:rPr>
            </w:pPr>
          </w:p>
        </w:tc>
      </w:tr>
    </w:tbl>
    <w:p w14:paraId="062F3D49" w14:textId="77777777" w:rsidR="00561817" w:rsidRDefault="00561817" w:rsidP="0029111F">
      <w:pPr>
        <w:rPr>
          <w:lang w:eastAsia="ja-JP"/>
        </w:rPr>
      </w:pPr>
    </w:p>
    <w:p w14:paraId="348B13C2" w14:textId="77777777" w:rsidR="00561817" w:rsidRDefault="00561817" w:rsidP="0029111F">
      <w:pPr>
        <w:rPr>
          <w:lang w:eastAsia="ja-JP"/>
        </w:rPr>
      </w:pPr>
    </w:p>
    <w:p w14:paraId="49338E89" w14:textId="77777777" w:rsidR="00561817" w:rsidRDefault="00561817" w:rsidP="0029111F">
      <w:pPr>
        <w:rPr>
          <w:lang w:eastAsia="ja-JP"/>
        </w:rPr>
      </w:pPr>
    </w:p>
    <w:p w14:paraId="654E751A" w14:textId="77777777" w:rsidR="00561817" w:rsidRDefault="00561817" w:rsidP="0029111F">
      <w:pPr>
        <w:rPr>
          <w:lang w:eastAsia="ja-JP"/>
        </w:rPr>
      </w:pPr>
    </w:p>
    <w:p w14:paraId="3100257B" w14:textId="77777777" w:rsidR="00561817" w:rsidRDefault="00561817" w:rsidP="0029111F">
      <w:pPr>
        <w:rPr>
          <w:lang w:eastAsia="ja-JP"/>
        </w:rPr>
      </w:pPr>
    </w:p>
    <w:p w14:paraId="4A6B120A" w14:textId="77777777" w:rsidR="00561817" w:rsidRDefault="00561817" w:rsidP="0029111F">
      <w:pPr>
        <w:rPr>
          <w:lang w:eastAsia="ja-JP"/>
        </w:rPr>
      </w:pPr>
    </w:p>
    <w:p w14:paraId="7A61D98E" w14:textId="77777777" w:rsidR="00561817" w:rsidRDefault="00561817" w:rsidP="0029111F">
      <w:pPr>
        <w:rPr>
          <w:lang w:eastAsia="ja-JP"/>
        </w:rPr>
      </w:pPr>
    </w:p>
    <w:p w14:paraId="47178FCE" w14:textId="77777777" w:rsidR="00561817" w:rsidRDefault="00561817" w:rsidP="0029111F">
      <w:pPr>
        <w:rPr>
          <w:lang w:eastAsia="ja-JP"/>
        </w:rPr>
      </w:pPr>
    </w:p>
    <w:p w14:paraId="5CAD5190" w14:textId="77777777" w:rsidR="00561817" w:rsidRDefault="00561817" w:rsidP="0029111F">
      <w:pPr>
        <w:rPr>
          <w:lang w:eastAsia="ja-JP"/>
        </w:rPr>
      </w:pPr>
    </w:p>
    <w:p w14:paraId="3E790E6C" w14:textId="77777777" w:rsidR="00561817" w:rsidRDefault="00561817" w:rsidP="0029111F">
      <w:pPr>
        <w:rPr>
          <w:lang w:eastAsia="ja-JP"/>
        </w:rPr>
      </w:pPr>
    </w:p>
    <w:p w14:paraId="20E9CC42" w14:textId="77777777" w:rsidR="00561817" w:rsidRDefault="00561817" w:rsidP="0029111F">
      <w:pPr>
        <w:rPr>
          <w:lang w:eastAsia="ja-JP"/>
        </w:rPr>
      </w:pPr>
    </w:p>
    <w:p w14:paraId="7634A06D" w14:textId="77777777" w:rsidR="00561817" w:rsidRDefault="00561817" w:rsidP="0029111F">
      <w:pPr>
        <w:rPr>
          <w:lang w:eastAsia="ja-JP"/>
        </w:rPr>
      </w:pPr>
    </w:p>
    <w:p w14:paraId="5950464E" w14:textId="3335C953" w:rsidR="00561817" w:rsidRDefault="00561817" w:rsidP="0029111F">
      <w:pPr>
        <w:rPr>
          <w:lang w:eastAsia="ja-JP"/>
        </w:rPr>
      </w:pPr>
    </w:p>
    <w:p w14:paraId="31795656" w14:textId="16F1EB46" w:rsidR="005F63C4" w:rsidRDefault="005F63C4" w:rsidP="0029111F">
      <w:pPr>
        <w:rPr>
          <w:lang w:eastAsia="ja-JP"/>
        </w:rPr>
      </w:pPr>
    </w:p>
    <w:p w14:paraId="59DBA196" w14:textId="59D2EA6E" w:rsidR="005F63C4" w:rsidRDefault="005F63C4" w:rsidP="0029111F">
      <w:pPr>
        <w:rPr>
          <w:lang w:eastAsia="ja-JP"/>
        </w:rPr>
      </w:pPr>
    </w:p>
    <w:p w14:paraId="0B78703B" w14:textId="3F5DD927" w:rsidR="005F63C4" w:rsidRDefault="005F63C4" w:rsidP="0029111F">
      <w:pPr>
        <w:rPr>
          <w:lang w:eastAsia="ja-JP"/>
        </w:rPr>
      </w:pPr>
    </w:p>
    <w:p w14:paraId="0E609672" w14:textId="0B2204BC" w:rsidR="005F63C4" w:rsidRDefault="005F63C4" w:rsidP="0029111F">
      <w:pPr>
        <w:rPr>
          <w:lang w:eastAsia="ja-JP"/>
        </w:rPr>
      </w:pPr>
    </w:p>
    <w:p w14:paraId="35B00233" w14:textId="77777777" w:rsidR="00561817" w:rsidRDefault="00561817" w:rsidP="0029111F">
      <w:pPr>
        <w:rPr>
          <w:lang w:eastAsia="ja-JP"/>
        </w:rPr>
      </w:pPr>
    </w:p>
    <w:p w14:paraId="5CABE551" w14:textId="77A5FB8B" w:rsidR="0029111F" w:rsidRDefault="0029111F" w:rsidP="0029111F">
      <w:pPr>
        <w:rPr>
          <w:lang w:eastAsia="ja-JP"/>
        </w:rPr>
      </w:pPr>
      <w:r w:rsidRPr="003A192B">
        <w:rPr>
          <w:lang w:eastAsia="ja-JP"/>
        </w:rPr>
        <w:lastRenderedPageBreak/>
        <w:t>Výkaz výmer časť Veľký Krtíš</w:t>
      </w:r>
    </w:p>
    <w:p w14:paraId="0DD708EB" w14:textId="0D7DDFAA" w:rsidR="0088385B" w:rsidRDefault="0088385B" w:rsidP="0029111F">
      <w:pPr>
        <w:rPr>
          <w:lang w:eastAsia="ja-JP"/>
        </w:rPr>
      </w:pPr>
    </w:p>
    <w:tbl>
      <w:tblPr>
        <w:tblW w:w="12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540"/>
        <w:gridCol w:w="1760"/>
        <w:gridCol w:w="1760"/>
        <w:gridCol w:w="960"/>
        <w:gridCol w:w="960"/>
        <w:gridCol w:w="960"/>
      </w:tblGrid>
      <w:tr w:rsidR="005F63C4" w14:paraId="32D1F833" w14:textId="77777777" w:rsidTr="005F63C4">
        <w:trPr>
          <w:trHeight w:val="7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1D084" w14:textId="77777777" w:rsidR="005F63C4" w:rsidRDefault="005F63C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Pobočka Veľký Krtíš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94E6A" w14:textId="77777777" w:rsidR="005F63C4" w:rsidRDefault="005F63C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Výkaz výmer na ocenenie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47CBD8E4" w14:textId="77777777" w:rsidR="005F63C4" w:rsidRDefault="005F63C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21905" w14:textId="77926F7C" w:rsidR="005F63C4" w:rsidRDefault="005F63C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6867E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27A06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00162" w14:textId="77777777" w:rsidR="005F63C4" w:rsidRDefault="005F63C4">
            <w:pPr>
              <w:rPr>
                <w:sz w:val="20"/>
                <w:szCs w:val="20"/>
              </w:rPr>
            </w:pPr>
          </w:p>
        </w:tc>
      </w:tr>
      <w:tr w:rsidR="005F63C4" w14:paraId="52BFA7C7" w14:textId="77777777" w:rsidTr="005F63C4">
        <w:trPr>
          <w:trHeight w:val="270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B9013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Umiestnenie: chodba 4. poschodie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8C81B47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2F0AE" w14:textId="724C6B95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843DE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04A7A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61850" w14:textId="77777777" w:rsidR="005F63C4" w:rsidRDefault="005F63C4">
            <w:pPr>
              <w:rPr>
                <w:sz w:val="20"/>
                <w:szCs w:val="20"/>
              </w:rPr>
            </w:pPr>
          </w:p>
        </w:tc>
      </w:tr>
      <w:tr w:rsidR="005F63C4" w14:paraId="79DADBB6" w14:textId="77777777" w:rsidTr="005F63C4">
        <w:trPr>
          <w:trHeight w:val="67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5AA8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Položka - číslo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9EF2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Názov a popis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8109487" w14:textId="33A3DD78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Technické riešenie navrhované uchádzačom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816D" w14:textId="2FCB5F3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Množstvo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38CB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v  EUR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A9DF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2BFF4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v EUR bez DPH</w:t>
            </w:r>
          </w:p>
        </w:tc>
      </w:tr>
      <w:tr w:rsidR="005F63C4" w14:paraId="046E54F7" w14:textId="77777777" w:rsidTr="005F63C4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BE0C8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48AD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Klimatizácia nástenná (vnútorná/vonkajšia jednotka), Chladiaci výkon - 7,0 kW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ABE66F0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FDD87" w14:textId="34A3E295" w:rsidR="005F63C4" w:rsidRDefault="005F63C4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493D4F">
              <w:rPr>
                <w:rFonts w:ascii="Arial" w:hAnsi="Arial" w:cs="Arial"/>
                <w:sz w:val="16"/>
                <w:szCs w:val="16"/>
              </w:rPr>
              <w:t>set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2653B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22C19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72A69A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56097F9A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E3451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BDD2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Kondenzačná hadica 16 mm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AA68726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41C8D" w14:textId="00DEC19F" w:rsidR="005F63C4" w:rsidRDefault="005F63C4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7F90F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A71E5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801DF1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14FED89E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11F5C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D781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 trubka izolovaná mäkká DUAL 1/4+3/8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8A99A6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074237E" w14:textId="39800165" w:rsidR="005F63C4" w:rsidRPr="00493D4F" w:rsidRDefault="005F63C4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>20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25205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15AF6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5B84B5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49067068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8D61B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7FD5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Krycia lišta 079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8F5FB7E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196E6CB" w14:textId="1633CE7C" w:rsidR="005F63C4" w:rsidRPr="00493D4F" w:rsidRDefault="005F63C4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>20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0E079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05CEB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0990D7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2181426B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19A1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AF2C7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Prenájom vysokozdvižnej plošiny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98439A7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ED0AC76" w14:textId="5CC62748" w:rsidR="005F63C4" w:rsidRPr="00493D4F" w:rsidRDefault="005F63C4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 xml:space="preserve">5 </w:t>
            </w:r>
            <w:r w:rsidR="00493D4F" w:rsidRPr="00493D4F">
              <w:rPr>
                <w:rFonts w:ascii="Arial" w:hAnsi="Arial" w:cs="Arial"/>
                <w:sz w:val="16"/>
                <w:szCs w:val="16"/>
              </w:rPr>
              <w:t>hod.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5017C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6CAFD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6616B1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3ED5FFD4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DCC9A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F1699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Nástenná konzola pre klimatizáciu (vonkajšia)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860EA9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612BFBB" w14:textId="60A4BA25" w:rsidR="005F63C4" w:rsidRPr="00493D4F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>2 ks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21BBC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EDAFB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23A74D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23D27BDA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42D1A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040E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Kábel CYSY 5x2,5 mm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D1CEA4A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DBF5D1C" w14:textId="69954073" w:rsidR="005F63C4" w:rsidRPr="00493D4F" w:rsidRDefault="005F63C4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>20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3D4B7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42648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9D5BAC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72FC0C31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60DAB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5129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Kábel CYKY 3x2,5 mm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F3A838E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DE144EC" w14:textId="270B3A5A" w:rsidR="005F63C4" w:rsidRPr="00493D4F" w:rsidRDefault="005F63C4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>20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DDFF6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5B79F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02296D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7A301D0C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CAC96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C8D7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Prechodka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rohová 0709CM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17988F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296AB7C" w14:textId="60C461F7" w:rsidR="005F63C4" w:rsidRPr="00493D4F" w:rsidRDefault="00493D4F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>5 ks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D838B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C60FC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517632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0F16FDBF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7611A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F325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Prechodka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0710PM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537340D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7E09DF9" w14:textId="02DB85DF" w:rsidR="005F63C4" w:rsidRPr="00493D4F" w:rsidRDefault="00493D4F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>7 ks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1087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BF84A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91026E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1EB3F6A9" w14:textId="77777777" w:rsidTr="00493D4F">
        <w:trPr>
          <w:trHeight w:val="2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13C51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9E2F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Spojka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žlabu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0704GC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54CA25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D1831BD" w14:textId="6A5CBF92" w:rsidR="005F63C4" w:rsidRPr="00493D4F" w:rsidRDefault="00493D4F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>5 ks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8FDC6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C4DCC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F18623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1659B1D8" w14:textId="77777777" w:rsidTr="00493D4F">
        <w:trPr>
          <w:trHeight w:val="4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A744D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B60B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Vypracovanie revíznej správy a dokumentácia k odbornej skúške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E036326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5809870" w14:textId="3DFD2AF8" w:rsidR="005F63C4" w:rsidRPr="00493D4F" w:rsidRDefault="00493D4F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D4F">
              <w:rPr>
                <w:rFonts w:ascii="Arial" w:hAnsi="Arial" w:cs="Arial"/>
                <w:sz w:val="16"/>
                <w:szCs w:val="16"/>
              </w:rPr>
              <w:t xml:space="preserve">2 </w:t>
            </w:r>
            <w:proofErr w:type="spellStart"/>
            <w:r w:rsidRPr="00493D4F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4F5BB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AFC4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EAF22D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0FC756CC" w14:textId="77777777" w:rsidTr="005F63C4">
        <w:trPr>
          <w:trHeight w:val="27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86AF0" w14:textId="77777777" w:rsidR="005F63C4" w:rsidRDefault="005F63C4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FFB26E4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Odborné zapojenie, osadenie, odskúšanie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23AA38D" w14:textId="77777777" w:rsidR="005F63C4" w:rsidRDefault="005F6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FF163" w14:textId="01F495CD" w:rsidR="005F63C4" w:rsidRDefault="00493D4F" w:rsidP="00493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C46D8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6AB2D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81CDF6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63C4" w14:paraId="15285EFC" w14:textId="77777777" w:rsidTr="005F63C4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99078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84CEC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2233D040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BC0FD" w14:textId="1EA1046F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7A026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79D90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442EE" w14:textId="77777777" w:rsidR="005F63C4" w:rsidRDefault="005F63C4">
            <w:pPr>
              <w:rPr>
                <w:sz w:val="20"/>
                <w:szCs w:val="20"/>
              </w:rPr>
            </w:pPr>
          </w:p>
        </w:tc>
      </w:tr>
      <w:tr w:rsidR="005F63C4" w14:paraId="0123F2DF" w14:textId="77777777" w:rsidTr="005F63C4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097B4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58AA0A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Rekapitulácia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762BA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FE659" w14:textId="38C8DB0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4BE53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62F65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52D34" w14:textId="77777777" w:rsidR="005F63C4" w:rsidRDefault="005F63C4">
            <w:pPr>
              <w:rPr>
                <w:sz w:val="20"/>
                <w:szCs w:val="20"/>
              </w:rPr>
            </w:pPr>
          </w:p>
        </w:tc>
      </w:tr>
      <w:tr w:rsidR="005F63C4" w14:paraId="51A84490" w14:textId="77777777" w:rsidTr="005F63C4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8F35B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0CD98D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bez DPH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20B" w14:textId="77777777" w:rsidR="005F63C4" w:rsidRDefault="005F63C4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2E652" w14:textId="40E3427A" w:rsidR="005F63C4" w:rsidRDefault="005F63C4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A8113" w14:textId="77777777" w:rsidR="005F63C4" w:rsidRDefault="005F63C4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692F7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0E39A" w14:textId="77777777" w:rsidR="005F63C4" w:rsidRDefault="005F63C4">
            <w:pPr>
              <w:rPr>
                <w:sz w:val="20"/>
                <w:szCs w:val="20"/>
              </w:rPr>
            </w:pPr>
          </w:p>
        </w:tc>
      </w:tr>
      <w:tr w:rsidR="005F63C4" w14:paraId="734C6DD9" w14:textId="77777777" w:rsidTr="005F63C4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B3C4D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2536B5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DPH 20%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16D3" w14:textId="77777777" w:rsidR="005F63C4" w:rsidRDefault="005F63C4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08455" w14:textId="0B131407" w:rsidR="005F63C4" w:rsidRDefault="005F63C4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1B521" w14:textId="77777777" w:rsidR="005F63C4" w:rsidRDefault="005F63C4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E7D65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D4D54" w14:textId="77777777" w:rsidR="005F63C4" w:rsidRDefault="005F63C4">
            <w:pPr>
              <w:rPr>
                <w:sz w:val="20"/>
                <w:szCs w:val="20"/>
              </w:rPr>
            </w:pPr>
          </w:p>
        </w:tc>
      </w:tr>
      <w:tr w:rsidR="005F63C4" w14:paraId="6BE80280" w14:textId="77777777" w:rsidTr="005F63C4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F11F8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0145EB" w14:textId="77777777" w:rsidR="005F63C4" w:rsidRDefault="005F63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 s DPH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386E" w14:textId="77777777" w:rsidR="005F63C4" w:rsidRDefault="005F63C4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3EE49" w14:textId="301C8507" w:rsidR="005F63C4" w:rsidRDefault="005F63C4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93CEA" w14:textId="77777777" w:rsidR="005F63C4" w:rsidRDefault="005F63C4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2AC8B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23640" w14:textId="77777777" w:rsidR="005F63C4" w:rsidRDefault="005F63C4">
            <w:pPr>
              <w:rPr>
                <w:sz w:val="20"/>
                <w:szCs w:val="20"/>
              </w:rPr>
            </w:pPr>
          </w:p>
        </w:tc>
      </w:tr>
      <w:tr w:rsidR="005F63C4" w14:paraId="59A48E06" w14:textId="77777777" w:rsidTr="005F63C4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4CCC1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FE374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03432D4B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59CBB" w14:textId="0F09BA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A5F44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5896C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5C648" w14:textId="77777777" w:rsidR="005F63C4" w:rsidRDefault="005F63C4">
            <w:pPr>
              <w:rPr>
                <w:sz w:val="20"/>
                <w:szCs w:val="20"/>
              </w:rPr>
            </w:pPr>
          </w:p>
        </w:tc>
      </w:tr>
      <w:tr w:rsidR="005F63C4" w14:paraId="49BF0B66" w14:textId="77777777" w:rsidTr="005F63C4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95C2A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84E2" w14:textId="77777777" w:rsidR="005F63C4" w:rsidRDefault="005F63C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Celková suma v € s DPH: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3A7DBAE0" w14:textId="77777777" w:rsidR="005F63C4" w:rsidRDefault="005F63C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3B2D6" w14:textId="432D435A" w:rsidR="005F63C4" w:rsidRDefault="005F63C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08253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4880A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3B1F6" w14:textId="77777777" w:rsidR="005F63C4" w:rsidRDefault="005F63C4">
            <w:pPr>
              <w:rPr>
                <w:sz w:val="20"/>
                <w:szCs w:val="20"/>
              </w:rPr>
            </w:pPr>
          </w:p>
        </w:tc>
      </w:tr>
      <w:tr w:rsidR="005F63C4" w14:paraId="26369040" w14:textId="77777777" w:rsidTr="005F63C4">
        <w:trPr>
          <w:trHeight w:val="255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52A83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Vypracoval, podpis, pečiatka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623F0B46" w14:textId="77777777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CB0FE" w14:textId="0476F26E" w:rsidR="005F63C4" w:rsidRDefault="005F63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ECC1A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8D464" w14:textId="77777777" w:rsidR="005F63C4" w:rsidRDefault="005F63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8DD16" w14:textId="77777777" w:rsidR="005F63C4" w:rsidRDefault="005F63C4">
            <w:pPr>
              <w:rPr>
                <w:sz w:val="20"/>
                <w:szCs w:val="20"/>
              </w:rPr>
            </w:pPr>
          </w:p>
        </w:tc>
      </w:tr>
    </w:tbl>
    <w:p w14:paraId="30FA2A64" w14:textId="77777777" w:rsidR="0088385B" w:rsidRDefault="0088385B" w:rsidP="0029111F">
      <w:pPr>
        <w:rPr>
          <w:lang w:eastAsia="ja-JP"/>
        </w:rPr>
      </w:pPr>
    </w:p>
    <w:p w14:paraId="4D0F08DB" w14:textId="77777777" w:rsidR="00561817" w:rsidRDefault="00561817" w:rsidP="0029111F">
      <w:pPr>
        <w:rPr>
          <w:lang w:eastAsia="ja-JP"/>
        </w:rPr>
        <w:sectPr w:rsidR="00561817" w:rsidSect="00493D4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98948A4" w14:textId="13CA258B" w:rsidR="0029111F" w:rsidRDefault="0029111F" w:rsidP="0029111F">
      <w:pPr>
        <w:rPr>
          <w:lang w:eastAsia="ja-JP"/>
        </w:rPr>
      </w:pPr>
    </w:p>
    <w:p w14:paraId="4D4DAD7E" w14:textId="3C513E5C" w:rsidR="005F36E2" w:rsidRPr="00CB60BE" w:rsidRDefault="006B5DED" w:rsidP="0029111F">
      <w:pPr>
        <w:spacing w:after="200" w:line="276" w:lineRule="auto"/>
        <w:rPr>
          <w:b/>
          <w:sz w:val="22"/>
          <w:szCs w:val="22"/>
        </w:rPr>
      </w:pPr>
      <w:r w:rsidRPr="00CB60BE">
        <w:rPr>
          <w:b/>
          <w:sz w:val="22"/>
          <w:szCs w:val="22"/>
        </w:rPr>
        <w:t xml:space="preserve">Príloha č. </w:t>
      </w:r>
      <w:r w:rsidR="00726AF0">
        <w:rPr>
          <w:b/>
          <w:sz w:val="22"/>
          <w:szCs w:val="22"/>
        </w:rPr>
        <w:t>3</w:t>
      </w:r>
      <w:r w:rsidR="005F36E2" w:rsidRPr="00CB60BE">
        <w:rPr>
          <w:b/>
          <w:sz w:val="22"/>
          <w:szCs w:val="22"/>
        </w:rPr>
        <w:t xml:space="preserve"> výzvy na predloženie ponuky</w:t>
      </w:r>
      <w:r w:rsidR="00077E27" w:rsidRPr="00CB60BE">
        <w:rPr>
          <w:b/>
          <w:sz w:val="22"/>
          <w:szCs w:val="22"/>
        </w:rPr>
        <w:t xml:space="preserve"> </w:t>
      </w:r>
      <w:r w:rsidR="00077E27" w:rsidRPr="00CB60BE">
        <w:rPr>
          <w:sz w:val="22"/>
          <w:szCs w:val="22"/>
        </w:rPr>
        <w:t xml:space="preserve">– </w:t>
      </w:r>
      <w:r w:rsidR="005F36E2" w:rsidRPr="00CB60BE">
        <w:rPr>
          <w:b/>
          <w:sz w:val="22"/>
          <w:szCs w:val="22"/>
        </w:rPr>
        <w:t>Čestné vyhlásenie o neprítomnosti konfliktu záujmov</w:t>
      </w:r>
    </w:p>
    <w:p w14:paraId="3805AACB" w14:textId="77777777" w:rsidR="005F36E2" w:rsidRPr="00AC3D9F" w:rsidRDefault="005F36E2" w:rsidP="00922FFA">
      <w:pPr>
        <w:autoSpaceDE w:val="0"/>
        <w:autoSpaceDN w:val="0"/>
        <w:adjustRightInd w:val="0"/>
        <w:jc w:val="center"/>
      </w:pPr>
    </w:p>
    <w:p w14:paraId="4C75F66D" w14:textId="77777777" w:rsidR="005F36E2" w:rsidRPr="00AC3D9F" w:rsidRDefault="005F36E2" w:rsidP="00922FFA">
      <w:pPr>
        <w:pStyle w:val="Default"/>
        <w:jc w:val="center"/>
      </w:pPr>
    </w:p>
    <w:p w14:paraId="647B94C7" w14:textId="77777777" w:rsidR="005F36E2" w:rsidRPr="00FD63CB" w:rsidRDefault="005F36E2" w:rsidP="00922FF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FD63CB">
        <w:rPr>
          <w:rFonts w:ascii="Times New Roman" w:hAnsi="Times New Roman" w:cs="Times New Roman"/>
          <w:sz w:val="28"/>
          <w:szCs w:val="28"/>
        </w:rPr>
        <w:t>ČESTNÉ VYHLÁSENIE O NEPRÍTOMNOSTI KONFLIKTU ZÁUJMOV</w:t>
      </w:r>
    </w:p>
    <w:p w14:paraId="740786AF" w14:textId="77777777" w:rsidR="005F36E2" w:rsidRPr="00B3151C" w:rsidRDefault="005F36E2" w:rsidP="005F36E2">
      <w:pPr>
        <w:pStyle w:val="Default"/>
        <w:rPr>
          <w:rFonts w:ascii="Times New Roman" w:hAnsi="Times New Roman" w:cs="Times New Roman"/>
        </w:rPr>
      </w:pPr>
    </w:p>
    <w:p w14:paraId="5FC6D318" w14:textId="77777777" w:rsidR="005F36E2" w:rsidRPr="00B3151C" w:rsidRDefault="005F36E2" w:rsidP="005F36E2">
      <w:pPr>
        <w:pStyle w:val="Default"/>
        <w:rPr>
          <w:rFonts w:ascii="Times New Roman" w:hAnsi="Times New Roman" w:cs="Times New Roman"/>
        </w:rPr>
      </w:pPr>
    </w:p>
    <w:p w14:paraId="699D32BB" w14:textId="77777777" w:rsidR="005F36E2" w:rsidRPr="00FD63CB" w:rsidRDefault="005F36E2" w:rsidP="005F36E2">
      <w:pPr>
        <w:pStyle w:val="Default"/>
        <w:jc w:val="both"/>
        <w:rPr>
          <w:rFonts w:ascii="Times New Roman" w:hAnsi="Times New Roman" w:cs="Times New Roman"/>
          <w:b/>
        </w:rPr>
      </w:pPr>
      <w:r w:rsidRPr="00FD63CB">
        <w:rPr>
          <w:rFonts w:ascii="Times New Roman" w:hAnsi="Times New Roman" w:cs="Times New Roman"/>
          <w:b/>
        </w:rPr>
        <w:t>Obchodné meno uchádzača:</w:t>
      </w:r>
    </w:p>
    <w:p w14:paraId="4EB0292B" w14:textId="77777777" w:rsidR="005F36E2" w:rsidRPr="00FD63CB" w:rsidRDefault="005F36E2" w:rsidP="005F36E2">
      <w:pPr>
        <w:pStyle w:val="Default"/>
        <w:jc w:val="both"/>
        <w:rPr>
          <w:rFonts w:ascii="Times New Roman" w:hAnsi="Times New Roman" w:cs="Times New Roman"/>
        </w:rPr>
      </w:pPr>
      <w:r w:rsidRPr="00FD63CB">
        <w:rPr>
          <w:rFonts w:ascii="Times New Roman" w:hAnsi="Times New Roman" w:cs="Times New Roman"/>
        </w:rPr>
        <w:t xml:space="preserve">zastúpený </w:t>
      </w:r>
    </w:p>
    <w:p w14:paraId="57282C6A" w14:textId="77777777" w:rsidR="005F36E2" w:rsidRPr="00FD63CB" w:rsidRDefault="005F36E2" w:rsidP="005F36E2">
      <w:pPr>
        <w:pStyle w:val="Default"/>
        <w:jc w:val="both"/>
        <w:rPr>
          <w:rFonts w:ascii="Times New Roman" w:hAnsi="Times New Roman" w:cs="Times New Roman"/>
          <w:b/>
          <w:iCs/>
        </w:rPr>
      </w:pPr>
      <w:r w:rsidRPr="00FD63CB">
        <w:rPr>
          <w:rFonts w:ascii="Times New Roman" w:hAnsi="Times New Roman" w:cs="Times New Roman"/>
          <w:b/>
          <w:iCs/>
        </w:rPr>
        <w:t>meno a priezvisko štatutárneho zástupcu:</w:t>
      </w:r>
    </w:p>
    <w:p w14:paraId="3B3CB786" w14:textId="77777777" w:rsidR="005F36E2" w:rsidRPr="00FD63CB" w:rsidRDefault="005F36E2" w:rsidP="005F36E2">
      <w:pPr>
        <w:pStyle w:val="Default"/>
        <w:jc w:val="both"/>
        <w:rPr>
          <w:rFonts w:ascii="Times New Roman" w:hAnsi="Times New Roman" w:cs="Times New Roman"/>
          <w:b/>
        </w:rPr>
      </w:pPr>
    </w:p>
    <w:p w14:paraId="2359616E" w14:textId="1B1FB82C" w:rsidR="005F36E2" w:rsidRPr="00CC6010" w:rsidRDefault="005F36E2" w:rsidP="005F36E2">
      <w:pPr>
        <w:pStyle w:val="Default"/>
        <w:jc w:val="both"/>
        <w:rPr>
          <w:rFonts w:ascii="Times New Roman" w:hAnsi="Times New Roman" w:cs="Times New Roman"/>
        </w:rPr>
      </w:pPr>
      <w:r w:rsidRPr="00CC6010">
        <w:rPr>
          <w:rFonts w:ascii="Times New Roman" w:hAnsi="Times New Roman" w:cs="Times New Roman"/>
        </w:rPr>
        <w:t xml:space="preserve">ako uchádzač, ktorý predložil ponuku do </w:t>
      </w:r>
      <w:r w:rsidR="00495B2C" w:rsidRPr="00CC6010">
        <w:rPr>
          <w:rFonts w:ascii="Times New Roman" w:hAnsi="Times New Roman" w:cs="Times New Roman"/>
        </w:rPr>
        <w:t>verejného obstarávania na predmet</w:t>
      </w:r>
      <w:r w:rsidRPr="00CC6010">
        <w:rPr>
          <w:rFonts w:ascii="Times New Roman" w:hAnsi="Times New Roman" w:cs="Times New Roman"/>
        </w:rPr>
        <w:t xml:space="preserve"> zákazky </w:t>
      </w:r>
      <w:r w:rsidR="00581F7A" w:rsidRPr="006902CC">
        <w:rPr>
          <w:rFonts w:ascii="Times New Roman" w:hAnsi="Times New Roman" w:cs="Times New Roman"/>
        </w:rPr>
        <w:t>„</w:t>
      </w:r>
      <w:r w:rsidR="009E434A">
        <w:rPr>
          <w:rFonts w:ascii="Times New Roman" w:hAnsi="Times New Roman" w:cs="Times New Roman"/>
          <w:i/>
        </w:rPr>
        <w:t xml:space="preserve">Dodávka a montáž klimatizačných zariadení časť </w:t>
      </w:r>
      <w:r w:rsidR="009E434A" w:rsidRPr="009E434A">
        <w:rPr>
          <w:rFonts w:ascii="Times New Roman" w:hAnsi="Times New Roman" w:cs="Times New Roman"/>
          <w:i/>
          <w:highlight w:val="lightGray"/>
        </w:rPr>
        <w:t>..............</w:t>
      </w:r>
      <w:r w:rsidR="006902CC" w:rsidRPr="006B2264">
        <w:rPr>
          <w:rFonts w:ascii="Times New Roman" w:hAnsi="Times New Roman" w:cs="Times New Roman"/>
          <w:i/>
        </w:rPr>
        <w:t xml:space="preserve">“ </w:t>
      </w:r>
      <w:r w:rsidR="00495B2C" w:rsidRPr="006B2264">
        <w:rPr>
          <w:rFonts w:ascii="Times New Roman" w:hAnsi="Times New Roman" w:cs="Times New Roman"/>
          <w:color w:val="auto"/>
        </w:rPr>
        <w:t xml:space="preserve">ďalej len „zákazka“) </w:t>
      </w:r>
      <w:r w:rsidR="00495B2C" w:rsidRPr="006B2264">
        <w:rPr>
          <w:rFonts w:ascii="Times New Roman" w:hAnsi="Times New Roman" w:cs="Times New Roman"/>
        </w:rPr>
        <w:t>vyhláseného</w:t>
      </w:r>
      <w:r w:rsidRPr="006B2264">
        <w:rPr>
          <w:rFonts w:ascii="Times New Roman" w:hAnsi="Times New Roman" w:cs="Times New Roman"/>
        </w:rPr>
        <w:t xml:space="preserve"> verejným obst</w:t>
      </w:r>
      <w:r w:rsidR="00495B2C" w:rsidRPr="006B2264">
        <w:rPr>
          <w:rFonts w:ascii="Times New Roman" w:hAnsi="Times New Roman" w:cs="Times New Roman"/>
        </w:rPr>
        <w:t>arávateľom Sociálna po</w:t>
      </w:r>
      <w:r w:rsidR="00495B2C" w:rsidRPr="00CC6010">
        <w:rPr>
          <w:rFonts w:ascii="Times New Roman" w:hAnsi="Times New Roman" w:cs="Times New Roman"/>
        </w:rPr>
        <w:t>isťovňa, ústredie, U</w:t>
      </w:r>
      <w:r w:rsidRPr="00CC6010">
        <w:rPr>
          <w:rFonts w:ascii="Times New Roman" w:hAnsi="Times New Roman" w:cs="Times New Roman"/>
        </w:rPr>
        <w:t xml:space="preserve">l. 29. augusta 8 a 10, 831 63 Bratislava (ďalej len „verejný obstarávateľ“) </w:t>
      </w:r>
      <w:r w:rsidR="00495B2C" w:rsidRPr="00CC6010">
        <w:rPr>
          <w:rFonts w:ascii="Times New Roman" w:hAnsi="Times New Roman" w:cs="Times New Roman"/>
        </w:rPr>
        <w:t>výzvou na predloženie ponuky</w:t>
      </w:r>
      <w:r w:rsidR="0006315B" w:rsidRPr="00CC6010">
        <w:rPr>
          <w:rFonts w:ascii="Times New Roman" w:hAnsi="Times New Roman" w:cs="Times New Roman"/>
        </w:rPr>
        <w:t xml:space="preserve"> </w:t>
      </w:r>
    </w:p>
    <w:p w14:paraId="36FB72F5" w14:textId="77777777" w:rsidR="005F36E2" w:rsidRPr="00B3151C" w:rsidRDefault="005F36E2" w:rsidP="005F36E2">
      <w:pPr>
        <w:pStyle w:val="Default"/>
        <w:jc w:val="both"/>
        <w:rPr>
          <w:rFonts w:ascii="Times New Roman" w:hAnsi="Times New Roman" w:cs="Times New Roman"/>
        </w:rPr>
      </w:pPr>
    </w:p>
    <w:p w14:paraId="6775EB1B" w14:textId="6334893E" w:rsidR="005F36E2" w:rsidRDefault="005F36E2" w:rsidP="005F36E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B3151C">
        <w:rPr>
          <w:rFonts w:ascii="Times New Roman" w:hAnsi="Times New Roman" w:cs="Times New Roman"/>
          <w:b/>
          <w:bCs/>
        </w:rPr>
        <w:t xml:space="preserve">čestne vyhlasujem, že </w:t>
      </w:r>
    </w:p>
    <w:p w14:paraId="7181EA2F" w14:textId="77777777" w:rsidR="00495B2C" w:rsidRPr="00B3151C" w:rsidRDefault="00495B2C" w:rsidP="005F36E2">
      <w:pPr>
        <w:pStyle w:val="Default"/>
        <w:jc w:val="both"/>
        <w:rPr>
          <w:rFonts w:ascii="Times New Roman" w:hAnsi="Times New Roman" w:cs="Times New Roman"/>
        </w:rPr>
      </w:pPr>
    </w:p>
    <w:p w14:paraId="31C95D4D" w14:textId="77777777" w:rsidR="005F36E2" w:rsidRPr="00B3151C" w:rsidRDefault="005F36E2" w:rsidP="005F36E2">
      <w:pPr>
        <w:pStyle w:val="Default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v súvislosti s uvedeným postupom zadávania zákazky: </w:t>
      </w:r>
    </w:p>
    <w:p w14:paraId="150D1B6E" w14:textId="77777777" w:rsidR="005F36E2" w:rsidRPr="00B3151C" w:rsidRDefault="005F36E2" w:rsidP="006A5529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14:paraId="32E2173D" w14:textId="77777777" w:rsidR="005F36E2" w:rsidRPr="00B3151C" w:rsidRDefault="005F36E2" w:rsidP="006A5529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14:paraId="26A2558E" w14:textId="77777777" w:rsidR="005F36E2" w:rsidRPr="00B3151C" w:rsidRDefault="005F36E2" w:rsidP="006A5529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3CB8EC9F" w14:textId="77777777" w:rsidR="005F36E2" w:rsidRPr="00B3151C" w:rsidRDefault="005F36E2" w:rsidP="006A5529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>poskytnem verejnému obstarávateľovi v postupe tohto verejného obstarávania presné, pravdivé a úplné informácie.</w:t>
      </w:r>
    </w:p>
    <w:p w14:paraId="302A8F46" w14:textId="77777777" w:rsidR="005F36E2" w:rsidRPr="00B3151C" w:rsidRDefault="005F36E2" w:rsidP="005F36E2">
      <w:pPr>
        <w:pStyle w:val="Default"/>
        <w:jc w:val="both"/>
        <w:rPr>
          <w:rFonts w:ascii="Times New Roman" w:hAnsi="Times New Roman" w:cs="Times New Roman"/>
        </w:rPr>
      </w:pPr>
    </w:p>
    <w:p w14:paraId="373E4B2D" w14:textId="48F02787" w:rsidR="00BD0009" w:rsidRPr="00B3151C" w:rsidRDefault="00BD0009" w:rsidP="00BD000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="009E434A" w:rsidRPr="00704074">
        <w:rPr>
          <w:rFonts w:ascii="Times New Roman" w:hAnsi="Times New Roman" w:cs="Times New Roman"/>
          <w:highlight w:val="lightGray"/>
        </w:rPr>
        <w:t>..</w:t>
      </w:r>
      <w:r w:rsidR="009E434A">
        <w:rPr>
          <w:rFonts w:ascii="Times New Roman" w:hAnsi="Times New Roman" w:cs="Times New Roman"/>
          <w:highlight w:val="lightGray"/>
        </w:rPr>
        <w:t>................................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.20</w:t>
      </w:r>
      <w:r w:rsidR="006B2264">
        <w:rPr>
          <w:rFonts w:ascii="Times New Roman" w:hAnsi="Times New Roman" w:cs="Times New Roman"/>
        </w:rPr>
        <w:t>2</w:t>
      </w:r>
      <w:r w:rsidR="00922FFA">
        <w:rPr>
          <w:rFonts w:ascii="Times New Roman" w:hAnsi="Times New Roman" w:cs="Times New Roman"/>
        </w:rPr>
        <w:t>2</w:t>
      </w:r>
    </w:p>
    <w:p w14:paraId="56A4544F" w14:textId="77777777" w:rsidR="005F36E2" w:rsidRPr="00B3151C" w:rsidRDefault="005F36E2" w:rsidP="005F36E2">
      <w:pPr>
        <w:pStyle w:val="Default"/>
        <w:jc w:val="both"/>
        <w:rPr>
          <w:rFonts w:ascii="Times New Roman" w:hAnsi="Times New Roman" w:cs="Times New Roman"/>
        </w:rPr>
      </w:pPr>
    </w:p>
    <w:p w14:paraId="79433223" w14:textId="77777777" w:rsidR="005F36E2" w:rsidRPr="00B3151C" w:rsidRDefault="005F36E2" w:rsidP="005F36E2">
      <w:pPr>
        <w:pStyle w:val="Default"/>
        <w:jc w:val="both"/>
        <w:rPr>
          <w:rFonts w:ascii="Times New Roman" w:hAnsi="Times New Roman" w:cs="Times New Roman"/>
        </w:rPr>
      </w:pPr>
    </w:p>
    <w:p w14:paraId="458B72E0" w14:textId="77777777" w:rsidR="005F36E2" w:rsidRPr="00B3151C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................................................ </w:t>
      </w:r>
    </w:p>
    <w:p w14:paraId="11C2CB8D" w14:textId="77777777" w:rsidR="005F36E2" w:rsidRPr="00B3151C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meno a priezvisko </w:t>
      </w:r>
    </w:p>
    <w:p w14:paraId="7907A155" w14:textId="77777777" w:rsidR="005F36E2" w:rsidRPr="00B3151C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funkcia, podpis* </w:t>
      </w:r>
    </w:p>
    <w:p w14:paraId="34C5342A" w14:textId="276B9F4E" w:rsidR="005F36E2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</w:p>
    <w:p w14:paraId="66CB45FB" w14:textId="77777777" w:rsidR="001E4697" w:rsidRDefault="001E4697" w:rsidP="005F36E2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</w:p>
    <w:p w14:paraId="7BFEF0B3" w14:textId="3F4F94F4" w:rsidR="00126C71" w:rsidRDefault="005F36E2" w:rsidP="00442029">
      <w:pPr>
        <w:pStyle w:val="Default"/>
        <w:jc w:val="both"/>
        <w:rPr>
          <w:rFonts w:ascii="Times New Roman" w:hAnsi="Times New Roman" w:cs="Times New Roman"/>
          <w:sz w:val="20"/>
          <w:szCs w:val="22"/>
        </w:rPr>
      </w:pPr>
      <w:r w:rsidRPr="00C65096">
        <w:rPr>
          <w:rFonts w:ascii="Times New Roman" w:hAnsi="Times New Roman" w:cs="Times New Roman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  <w:r w:rsidR="00641F3E" w:rsidRPr="00641F3E">
        <w:t xml:space="preserve"> </w:t>
      </w:r>
    </w:p>
    <w:p w14:paraId="26A13261" w14:textId="0F68C7B2" w:rsidR="00126C71" w:rsidRDefault="00126C71" w:rsidP="00442029">
      <w:pPr>
        <w:pStyle w:val="Default"/>
        <w:jc w:val="both"/>
        <w:rPr>
          <w:rFonts w:ascii="Times New Roman" w:hAnsi="Times New Roman" w:cs="Times New Roman"/>
          <w:sz w:val="20"/>
          <w:szCs w:val="22"/>
        </w:rPr>
      </w:pPr>
    </w:p>
    <w:p w14:paraId="41C1B2EF" w14:textId="77777777" w:rsidR="00126C71" w:rsidRDefault="00126C71" w:rsidP="00442029">
      <w:pPr>
        <w:pStyle w:val="Default"/>
        <w:jc w:val="both"/>
        <w:rPr>
          <w:rFonts w:ascii="Times New Roman" w:hAnsi="Times New Roman" w:cs="Times New Roman"/>
          <w:sz w:val="20"/>
          <w:szCs w:val="22"/>
        </w:rPr>
        <w:sectPr w:rsidR="00126C71" w:rsidSect="00493D4F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230E369" w14:textId="5B6DD710" w:rsidR="00126C71" w:rsidRPr="00CC6010" w:rsidRDefault="00126C71" w:rsidP="00922FFA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C6010">
        <w:rPr>
          <w:rFonts w:ascii="Times New Roman" w:hAnsi="Times New Roman" w:cs="Times New Roman"/>
          <w:b/>
          <w:sz w:val="22"/>
          <w:szCs w:val="22"/>
        </w:rPr>
        <w:lastRenderedPageBreak/>
        <w:t xml:space="preserve">Príloha č. </w:t>
      </w:r>
      <w:r w:rsidR="00726AF0">
        <w:rPr>
          <w:rFonts w:ascii="Times New Roman" w:hAnsi="Times New Roman" w:cs="Times New Roman"/>
          <w:b/>
          <w:sz w:val="22"/>
          <w:szCs w:val="22"/>
        </w:rPr>
        <w:t>4</w:t>
      </w:r>
      <w:r w:rsidRPr="00CC6010">
        <w:rPr>
          <w:rFonts w:ascii="Times New Roman" w:hAnsi="Times New Roman" w:cs="Times New Roman"/>
          <w:b/>
          <w:sz w:val="22"/>
          <w:szCs w:val="22"/>
        </w:rPr>
        <w:t xml:space="preserve"> výzvy na predloženie ponuky – Čestné vyhlásenie k podmienke účasti podľa § 32 ods. 1 písm. f) zákona</w:t>
      </w:r>
    </w:p>
    <w:p w14:paraId="2890E26D" w14:textId="77777777" w:rsidR="00126C71" w:rsidRPr="00CC6010" w:rsidRDefault="00126C71" w:rsidP="00126C71">
      <w:pPr>
        <w:autoSpaceDE w:val="0"/>
        <w:autoSpaceDN w:val="0"/>
        <w:adjustRightInd w:val="0"/>
      </w:pPr>
    </w:p>
    <w:p w14:paraId="594B3AAD" w14:textId="77777777" w:rsidR="00126C71" w:rsidRDefault="00126C71" w:rsidP="00126C71">
      <w:pPr>
        <w:pStyle w:val="Default"/>
      </w:pPr>
    </w:p>
    <w:p w14:paraId="3616EFD7" w14:textId="77777777" w:rsidR="00126C71" w:rsidRDefault="00126C71" w:rsidP="00126C7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ČESTNÉ VYHLÁSENIE</w:t>
      </w:r>
    </w:p>
    <w:p w14:paraId="28FBE1A6" w14:textId="77777777" w:rsidR="00126C71" w:rsidRDefault="00126C71" w:rsidP="00126C71">
      <w:pPr>
        <w:pStyle w:val="Default"/>
        <w:rPr>
          <w:rFonts w:ascii="Times New Roman" w:hAnsi="Times New Roman" w:cs="Times New Roman"/>
        </w:rPr>
      </w:pPr>
    </w:p>
    <w:p w14:paraId="620C6F46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Obchodné meno uchádzača:</w:t>
      </w:r>
    </w:p>
    <w:p w14:paraId="1215C5B2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zastúpený </w:t>
      </w:r>
    </w:p>
    <w:p w14:paraId="684DFB67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meno a priezvisko štatutárneho zástupcu:</w:t>
      </w:r>
    </w:p>
    <w:p w14:paraId="12B29209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  <w:b/>
        </w:rPr>
      </w:pPr>
    </w:p>
    <w:p w14:paraId="67992129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  <w:b/>
        </w:rPr>
      </w:pPr>
    </w:p>
    <w:p w14:paraId="7899FD14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týmto </w:t>
      </w:r>
      <w:r>
        <w:rPr>
          <w:rFonts w:ascii="Times New Roman" w:hAnsi="Times New Roman" w:cs="Times New Roman"/>
          <w:bCs/>
        </w:rPr>
        <w:t>v súlade s § 32 ods. 1 písm. f) v nadväznosti na § 32 ods. 2 písm. f)</w:t>
      </w:r>
      <w:r>
        <w:t xml:space="preserve"> </w:t>
      </w:r>
      <w:r>
        <w:rPr>
          <w:rFonts w:ascii="Times New Roman" w:hAnsi="Times New Roman" w:cs="Times New Roman"/>
          <w:bCs/>
        </w:rPr>
        <w:t>zákona č. 343/2015 Z. z. o verejnom obstarávaní a o zmene a doplnení niektorých zákonov v znení neskorších predpisov</w:t>
      </w:r>
    </w:p>
    <w:p w14:paraId="468EEAA4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73CC7183" w14:textId="77777777" w:rsidR="00126C71" w:rsidRDefault="00126C71" w:rsidP="00126C7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čestne vyhlasujem, že</w:t>
      </w:r>
    </w:p>
    <w:p w14:paraId="052BA9ED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</w:p>
    <w:p w14:paraId="77229BF9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nemám uložený zákaz účasti vo verejnom obstarávaní potvrdený konečným rozhodnutím v Slovenskej republike alebo v štáte sídla, miesta podnikania alebo obvyklého pobytu.</w:t>
      </w:r>
    </w:p>
    <w:p w14:paraId="05C6861D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</w:p>
    <w:p w14:paraId="2C13B451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</w:p>
    <w:p w14:paraId="0AF96098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</w:p>
    <w:p w14:paraId="1BFB608B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</w:p>
    <w:p w14:paraId="15B36640" w14:textId="41F85B71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="009E434A" w:rsidRPr="00704074">
        <w:rPr>
          <w:rFonts w:ascii="Times New Roman" w:hAnsi="Times New Roman" w:cs="Times New Roman"/>
          <w:highlight w:val="lightGray"/>
        </w:rPr>
        <w:t>..</w:t>
      </w:r>
      <w:r w:rsidR="009E434A">
        <w:rPr>
          <w:rFonts w:ascii="Times New Roman" w:hAnsi="Times New Roman" w:cs="Times New Roman"/>
          <w:highlight w:val="lightGray"/>
        </w:rPr>
        <w:t>................................</w:t>
      </w:r>
      <w:r>
        <w:rPr>
          <w:rFonts w:ascii="Times New Roman" w:hAnsi="Times New Roman" w:cs="Times New Roman"/>
        </w:rPr>
        <w:t xml:space="preserve"> dňa </w:t>
      </w:r>
      <w:r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.20</w:t>
      </w:r>
      <w:r w:rsidR="006B2264">
        <w:rPr>
          <w:rFonts w:ascii="Times New Roman" w:hAnsi="Times New Roman" w:cs="Times New Roman"/>
        </w:rPr>
        <w:t>2</w:t>
      </w:r>
      <w:r w:rsidR="00922FFA">
        <w:rPr>
          <w:rFonts w:ascii="Times New Roman" w:hAnsi="Times New Roman" w:cs="Times New Roman"/>
        </w:rPr>
        <w:t>2</w:t>
      </w:r>
    </w:p>
    <w:p w14:paraId="1E66701B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</w:p>
    <w:p w14:paraId="5AE780E4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</w:p>
    <w:p w14:paraId="7E4896CC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</w:p>
    <w:p w14:paraId="41CE067F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</w:rPr>
      </w:pPr>
    </w:p>
    <w:p w14:paraId="17DC0FAE" w14:textId="77777777" w:rsidR="00126C71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 </w:t>
      </w:r>
    </w:p>
    <w:p w14:paraId="70523C02" w14:textId="77777777" w:rsidR="00126C71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meno a priezvisko </w:t>
      </w:r>
    </w:p>
    <w:p w14:paraId="1DD5029A" w14:textId="77777777" w:rsidR="00126C71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funkcia, podpis* </w:t>
      </w:r>
    </w:p>
    <w:p w14:paraId="0FD19AC0" w14:textId="77777777" w:rsidR="00126C71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</w:p>
    <w:p w14:paraId="772A7231" w14:textId="77777777" w:rsidR="00126C71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</w:p>
    <w:p w14:paraId="137CA09B" w14:textId="7B931A7B" w:rsidR="001A753E" w:rsidRDefault="00126C71" w:rsidP="00726AF0">
      <w:pPr>
        <w:pStyle w:val="Default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</w:t>
      </w:r>
      <w:r w:rsidR="00726AF0">
        <w:rPr>
          <w:rFonts w:ascii="Times New Roman" w:hAnsi="Times New Roman" w:cs="Times New Roman"/>
          <w:sz w:val="20"/>
        </w:rPr>
        <w:t>, kto za uchádzača koná navonok</w:t>
      </w:r>
      <w:r w:rsidR="00641F3E">
        <w:rPr>
          <w:rFonts w:ascii="Times New Roman" w:hAnsi="Times New Roman" w:cs="Times New Roman"/>
          <w:sz w:val="20"/>
        </w:rPr>
        <w:t xml:space="preserve">. </w:t>
      </w:r>
    </w:p>
    <w:p w14:paraId="6000C361" w14:textId="0C407AB7" w:rsidR="00995F80" w:rsidRDefault="00995F80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20B06BF7" w14:textId="2B2AA006" w:rsidR="00995F80" w:rsidRDefault="00995F80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1D49CFFD" w14:textId="33BCCD2A" w:rsidR="00995F80" w:rsidRDefault="00995F80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6D179D32" w14:textId="3DF6784E" w:rsidR="00995F80" w:rsidRDefault="00995F80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33722CF7" w14:textId="3E33D766" w:rsidR="00995F80" w:rsidRDefault="00995F80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65DB2B76" w14:textId="1D889FF4" w:rsidR="00995F80" w:rsidRDefault="00995F80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1D6D0F5D" w14:textId="134ACB74" w:rsidR="00932828" w:rsidRDefault="00932828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376BE627" w14:textId="416924CF" w:rsidR="00673D42" w:rsidRDefault="00673D42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79B5ED57" w14:textId="535F2222" w:rsidR="00673D42" w:rsidRDefault="00673D42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03AD5230" w14:textId="2B36BB21" w:rsidR="00673D42" w:rsidRDefault="00673D42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6DB5A399" w14:textId="6C5210C7" w:rsidR="00673D42" w:rsidRDefault="00673D42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235A8739" w14:textId="630262F5" w:rsidR="00673D42" w:rsidRDefault="00673D42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6D9B3541" w14:textId="76570029" w:rsidR="00673D42" w:rsidRDefault="00673D42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02AE2759" w14:textId="6E283DF2" w:rsidR="00673D42" w:rsidRDefault="00673D42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18DD6B19" w14:textId="01626425" w:rsidR="00673D42" w:rsidRDefault="00673D42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36A88C8D" w14:textId="1D35B402" w:rsidR="00673D42" w:rsidRDefault="00673D42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30475FC8" w14:textId="62E14CEB" w:rsidR="00A37160" w:rsidRDefault="00A37160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7850BD3E" w14:textId="202A1045" w:rsidR="005E685E" w:rsidRDefault="005E685E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08BEEAEB" w14:textId="1BFE43AD" w:rsidR="005E685E" w:rsidRDefault="005E685E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0476F1EF" w14:textId="77777777" w:rsidR="005E685E" w:rsidRDefault="005E685E" w:rsidP="00726AF0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604A71F7" w14:textId="77777777" w:rsidR="00D66E88" w:rsidRDefault="00D66E88" w:rsidP="00514C1C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E1A205C" w14:textId="3296DA88" w:rsidR="00514C1C" w:rsidRDefault="00514C1C" w:rsidP="00514C1C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8385B">
        <w:rPr>
          <w:rFonts w:ascii="Times New Roman" w:hAnsi="Times New Roman" w:cs="Times New Roman"/>
          <w:b/>
          <w:sz w:val="22"/>
          <w:szCs w:val="22"/>
        </w:rPr>
        <w:t>Príloha č. 5 výzvy na predloženie ponuky –identifikačné údaje</w:t>
      </w:r>
    </w:p>
    <w:p w14:paraId="329EA02C" w14:textId="77777777" w:rsidR="00514C1C" w:rsidRDefault="00514C1C" w:rsidP="00514C1C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4219"/>
        <w:gridCol w:w="2410"/>
        <w:gridCol w:w="660"/>
        <w:gridCol w:w="1891"/>
      </w:tblGrid>
      <w:tr w:rsidR="00514C1C" w:rsidRPr="009729C5" w14:paraId="0FA020F6" w14:textId="77777777" w:rsidTr="00A622FD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4AE64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</w:pPr>
          </w:p>
        </w:tc>
        <w:tc>
          <w:tcPr>
            <w:tcW w:w="4961" w:type="dxa"/>
            <w:gridSpan w:val="3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3F433048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5DAC0AA8" w14:textId="77777777" w:rsidTr="00A622FD">
        <w:trPr>
          <w:trHeight w:hRule="exact" w:val="794"/>
        </w:trPr>
        <w:tc>
          <w:tcPr>
            <w:tcW w:w="421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D1D38F0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Obchodné meno alebo názov uchádzača: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E122D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073506DF" w14:textId="77777777" w:rsidTr="00A622FD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1C5B8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6AAF2E5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38E5AE6F" w14:textId="77777777" w:rsidTr="00A622FD">
        <w:trPr>
          <w:trHeight w:hRule="exact" w:val="567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8555E06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Sídlo alebo miesto podnikania uchádzača:</w:t>
            </w:r>
          </w:p>
        </w:tc>
        <w:tc>
          <w:tcPr>
            <w:tcW w:w="4961" w:type="dxa"/>
            <w:gridSpan w:val="3"/>
            <w:vAlign w:val="center"/>
          </w:tcPr>
          <w:p w14:paraId="1E04CAD2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6FEEB8D5" w14:textId="77777777" w:rsidTr="00A622FD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1B17D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  <w:tc>
          <w:tcPr>
            <w:tcW w:w="496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4E2E817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339B439A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3435B499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IČO: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  <w:vAlign w:val="center"/>
          </w:tcPr>
          <w:p w14:paraId="0B5E16BF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69C60406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67D36D8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DIČ:</w:t>
            </w:r>
          </w:p>
        </w:tc>
        <w:tc>
          <w:tcPr>
            <w:tcW w:w="4961" w:type="dxa"/>
            <w:gridSpan w:val="3"/>
            <w:vAlign w:val="center"/>
          </w:tcPr>
          <w:p w14:paraId="6CADFCBE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5B700C87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C9555E2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IČ DPH:</w:t>
            </w:r>
          </w:p>
        </w:tc>
        <w:tc>
          <w:tcPr>
            <w:tcW w:w="4961" w:type="dxa"/>
            <w:gridSpan w:val="3"/>
            <w:vAlign w:val="center"/>
          </w:tcPr>
          <w:p w14:paraId="380CBB09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713D8BD3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749D8316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Bankové spojenie:</w:t>
            </w:r>
          </w:p>
        </w:tc>
        <w:tc>
          <w:tcPr>
            <w:tcW w:w="4961" w:type="dxa"/>
            <w:gridSpan w:val="3"/>
            <w:vAlign w:val="center"/>
          </w:tcPr>
          <w:p w14:paraId="59BAE059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49FD40B3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12A0128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Číslo účtu IBAN:</w:t>
            </w:r>
          </w:p>
        </w:tc>
        <w:tc>
          <w:tcPr>
            <w:tcW w:w="4961" w:type="dxa"/>
            <w:gridSpan w:val="3"/>
            <w:vAlign w:val="center"/>
          </w:tcPr>
          <w:p w14:paraId="237B3DC4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54225395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3A7EB39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BIC / SWIFT:</w:t>
            </w:r>
          </w:p>
        </w:tc>
        <w:tc>
          <w:tcPr>
            <w:tcW w:w="4961" w:type="dxa"/>
            <w:gridSpan w:val="3"/>
            <w:vAlign w:val="center"/>
          </w:tcPr>
          <w:p w14:paraId="2BF7952B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05DF8697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43ED677A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Právna forma:</w:t>
            </w:r>
          </w:p>
        </w:tc>
        <w:tc>
          <w:tcPr>
            <w:tcW w:w="4961" w:type="dxa"/>
            <w:gridSpan w:val="3"/>
            <w:vAlign w:val="center"/>
          </w:tcPr>
          <w:p w14:paraId="05A77FD3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1DB44CA4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B3B0686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Internetová stránka (web):</w:t>
            </w:r>
          </w:p>
        </w:tc>
        <w:tc>
          <w:tcPr>
            <w:tcW w:w="4961" w:type="dxa"/>
            <w:gridSpan w:val="3"/>
            <w:vAlign w:val="center"/>
          </w:tcPr>
          <w:p w14:paraId="5276414F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0070CCDE" w14:textId="77777777" w:rsidTr="00A622FD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FA5C" w14:textId="77777777" w:rsidR="00514C1C" w:rsidRPr="009729C5" w:rsidRDefault="00514C1C" w:rsidP="00A622FD">
            <w:pPr>
              <w:pStyle w:val="Bezriadkovania"/>
              <w:spacing w:before="60"/>
              <w:ind w:left="0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  <w:vAlign w:val="center"/>
          </w:tcPr>
          <w:p w14:paraId="264D598A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0D27C45F" w14:textId="77777777" w:rsidTr="00A622FD">
        <w:trPr>
          <w:trHeight w:hRule="exact" w:val="794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027009F0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Zápis v Obchodnom registri, živnostenskom registri alebo inom registri ustanovenom osobitným predpisom:</w:t>
            </w:r>
          </w:p>
        </w:tc>
        <w:tc>
          <w:tcPr>
            <w:tcW w:w="4961" w:type="dxa"/>
            <w:gridSpan w:val="3"/>
            <w:vAlign w:val="center"/>
          </w:tcPr>
          <w:p w14:paraId="1F39F2E3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4123A602" w14:textId="77777777" w:rsidTr="00A622FD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529CB" w14:textId="77777777" w:rsidR="00514C1C" w:rsidRPr="009729C5" w:rsidRDefault="00514C1C" w:rsidP="00A622FD">
            <w:pPr>
              <w:pStyle w:val="Bezriadkovania"/>
              <w:spacing w:before="60"/>
              <w:ind w:left="0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041388F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1819DC3E" w14:textId="77777777" w:rsidTr="00A622FD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6F53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24F7967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  <w:r w:rsidRPr="009729C5">
              <w:t>meno a priezvisko</w:t>
            </w:r>
          </w:p>
        </w:tc>
        <w:tc>
          <w:tcPr>
            <w:tcW w:w="1891" w:type="dxa"/>
            <w:tcBorders>
              <w:top w:val="nil"/>
              <w:left w:val="nil"/>
              <w:right w:val="nil"/>
            </w:tcBorders>
            <w:vAlign w:val="center"/>
          </w:tcPr>
          <w:p w14:paraId="2DF12B60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  <w:r w:rsidRPr="009729C5">
              <w:t>štátna príslušnosť</w:t>
            </w:r>
          </w:p>
        </w:tc>
      </w:tr>
      <w:tr w:rsidR="00514C1C" w:rsidRPr="009729C5" w14:paraId="5D9D33AF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3322EC40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Zoznam osôb oprávnených konať v mene uchádzača:</w:t>
            </w:r>
          </w:p>
        </w:tc>
        <w:tc>
          <w:tcPr>
            <w:tcW w:w="3070" w:type="dxa"/>
            <w:gridSpan w:val="2"/>
            <w:vAlign w:val="center"/>
          </w:tcPr>
          <w:p w14:paraId="5DCE0FCA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  <w:tc>
          <w:tcPr>
            <w:tcW w:w="1891" w:type="dxa"/>
            <w:tcBorders>
              <w:right w:val="single" w:sz="4" w:space="0" w:color="auto"/>
            </w:tcBorders>
            <w:vAlign w:val="center"/>
          </w:tcPr>
          <w:p w14:paraId="4540AF98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1DD9A31A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72D495C4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2"/>
            <w:vAlign w:val="center"/>
          </w:tcPr>
          <w:p w14:paraId="60826E32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  <w:tc>
          <w:tcPr>
            <w:tcW w:w="1891" w:type="dxa"/>
            <w:vAlign w:val="center"/>
          </w:tcPr>
          <w:p w14:paraId="06CA66E2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623BACDE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4152DC5C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2"/>
            <w:vAlign w:val="center"/>
          </w:tcPr>
          <w:p w14:paraId="22DC8CF1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  <w:tc>
          <w:tcPr>
            <w:tcW w:w="1891" w:type="dxa"/>
            <w:vAlign w:val="center"/>
          </w:tcPr>
          <w:p w14:paraId="0217B306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3E5C283B" w14:textId="77777777" w:rsidTr="00A622FD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3A9A1" w14:textId="77777777" w:rsidR="00514C1C" w:rsidRPr="009729C5" w:rsidRDefault="00514C1C" w:rsidP="00A622FD">
            <w:pPr>
              <w:pStyle w:val="Bezriadkovania"/>
              <w:spacing w:before="60"/>
              <w:ind w:left="0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  <w:vAlign w:val="center"/>
          </w:tcPr>
          <w:p w14:paraId="586F3BF6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5E8ED81C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70802D6E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Meno a priezvisko kontaktnej osoby:</w:t>
            </w:r>
          </w:p>
        </w:tc>
        <w:tc>
          <w:tcPr>
            <w:tcW w:w="4961" w:type="dxa"/>
            <w:gridSpan w:val="3"/>
            <w:vAlign w:val="center"/>
          </w:tcPr>
          <w:p w14:paraId="005BD88A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1E4052B0" w14:textId="77777777" w:rsidTr="00A622FD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290589EF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>Telefón a e-mail:</w:t>
            </w:r>
          </w:p>
        </w:tc>
        <w:tc>
          <w:tcPr>
            <w:tcW w:w="2410" w:type="dxa"/>
            <w:vAlign w:val="center"/>
          </w:tcPr>
          <w:p w14:paraId="54895CEE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  <w:tc>
          <w:tcPr>
            <w:tcW w:w="2551" w:type="dxa"/>
            <w:gridSpan w:val="2"/>
            <w:vAlign w:val="center"/>
          </w:tcPr>
          <w:p w14:paraId="34BEFEC3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6A47D6C6" w14:textId="77777777" w:rsidTr="00A622FD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0E73B" w14:textId="77777777" w:rsidR="00514C1C" w:rsidRPr="009729C5" w:rsidRDefault="00514C1C" w:rsidP="00A622FD">
            <w:pPr>
              <w:pStyle w:val="Bezriadkovania"/>
              <w:spacing w:before="60"/>
              <w:ind w:left="0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  <w:vAlign w:val="center"/>
          </w:tcPr>
          <w:p w14:paraId="31A38C3D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  <w:tr w:rsidR="00514C1C" w:rsidRPr="009729C5" w14:paraId="2C1304E2" w14:textId="77777777" w:rsidTr="00A622FD">
        <w:trPr>
          <w:trHeight w:val="451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107693B" w14:textId="77777777" w:rsidR="00514C1C" w:rsidRPr="009729C5" w:rsidRDefault="00514C1C" w:rsidP="00A622FD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9729C5">
              <w:rPr>
                <w:sz w:val="20"/>
                <w:szCs w:val="20"/>
              </w:rPr>
              <w:t xml:space="preserve">Je uchádzač </w:t>
            </w:r>
            <w:proofErr w:type="spellStart"/>
            <w:r w:rsidRPr="009729C5">
              <w:rPr>
                <w:sz w:val="20"/>
                <w:szCs w:val="20"/>
              </w:rPr>
              <w:t>mikropodnik</w:t>
            </w:r>
            <w:proofErr w:type="spellEnd"/>
            <w:r w:rsidRPr="009729C5">
              <w:rPr>
                <w:sz w:val="20"/>
                <w:szCs w:val="20"/>
              </w:rPr>
              <w:t>, malý alebo stredný podnik?:</w:t>
            </w:r>
          </w:p>
        </w:tc>
        <w:tc>
          <w:tcPr>
            <w:tcW w:w="4961" w:type="dxa"/>
            <w:gridSpan w:val="3"/>
            <w:tcBorders>
              <w:top w:val="nil"/>
            </w:tcBorders>
            <w:vAlign w:val="center"/>
          </w:tcPr>
          <w:p w14:paraId="745CED93" w14:textId="77777777" w:rsidR="00514C1C" w:rsidRPr="009729C5" w:rsidRDefault="00514C1C" w:rsidP="00A622FD">
            <w:pPr>
              <w:pStyle w:val="Bezriadkovania"/>
              <w:spacing w:before="60"/>
              <w:ind w:left="0"/>
            </w:pPr>
          </w:p>
        </w:tc>
      </w:tr>
    </w:tbl>
    <w:p w14:paraId="70AF1BE7" w14:textId="77777777" w:rsidR="00514C1C" w:rsidRPr="009729C5" w:rsidRDefault="00514C1C" w:rsidP="00514C1C">
      <w:pPr>
        <w:spacing w:before="60" w:line="252" w:lineRule="auto"/>
        <w:jc w:val="both"/>
        <w:rPr>
          <w:sz w:val="14"/>
          <w:szCs w:val="18"/>
          <w:u w:val="single"/>
        </w:rPr>
      </w:pPr>
    </w:p>
    <w:p w14:paraId="08CE69E7" w14:textId="77777777" w:rsidR="00514C1C" w:rsidRPr="009729C5" w:rsidRDefault="00514C1C" w:rsidP="00514C1C">
      <w:pPr>
        <w:spacing w:before="60" w:line="252" w:lineRule="auto"/>
        <w:jc w:val="both"/>
        <w:rPr>
          <w:sz w:val="14"/>
          <w:szCs w:val="18"/>
        </w:rPr>
      </w:pPr>
      <w:proofErr w:type="spellStart"/>
      <w:r w:rsidRPr="009729C5">
        <w:rPr>
          <w:sz w:val="14"/>
          <w:szCs w:val="18"/>
          <w:u w:val="single"/>
        </w:rPr>
        <w:t>Mikropodniky</w:t>
      </w:r>
      <w:proofErr w:type="spellEnd"/>
      <w:r w:rsidRPr="009729C5">
        <w:rPr>
          <w:sz w:val="14"/>
          <w:szCs w:val="18"/>
          <w:u w:val="single"/>
        </w:rPr>
        <w:t>:</w:t>
      </w:r>
      <w:r w:rsidRPr="009729C5">
        <w:rPr>
          <w:sz w:val="14"/>
          <w:szCs w:val="18"/>
        </w:rPr>
        <w:t xml:space="preserve"> podniky, ktoré zamestnávajú menej než 10 osôb a ktorých ročný obrat a/alebo celková ročná súvaha neprekračuje 2 milióny EUR.</w:t>
      </w:r>
    </w:p>
    <w:p w14:paraId="71C1757E" w14:textId="77777777" w:rsidR="00514C1C" w:rsidRPr="009729C5" w:rsidRDefault="00514C1C" w:rsidP="00514C1C">
      <w:pPr>
        <w:spacing w:line="252" w:lineRule="auto"/>
        <w:jc w:val="both"/>
        <w:rPr>
          <w:sz w:val="14"/>
          <w:szCs w:val="18"/>
        </w:rPr>
      </w:pPr>
      <w:r w:rsidRPr="009729C5">
        <w:rPr>
          <w:sz w:val="14"/>
          <w:szCs w:val="18"/>
          <w:u w:val="single"/>
        </w:rPr>
        <w:t>Malé podniky:</w:t>
      </w:r>
      <w:r w:rsidRPr="009729C5">
        <w:rPr>
          <w:sz w:val="14"/>
          <w:szCs w:val="18"/>
        </w:rPr>
        <w:t xml:space="preserve"> podniky, ktoré zamestnávajú menej ako 50 osôb a ktorých ročný obrat a/alebo celková ročná súvaha neprekračuje 10 miliónov EUR.</w:t>
      </w:r>
    </w:p>
    <w:p w14:paraId="25C553EB" w14:textId="77777777" w:rsidR="00514C1C" w:rsidRPr="009729C5" w:rsidRDefault="00514C1C" w:rsidP="00514C1C">
      <w:pPr>
        <w:spacing w:after="200" w:line="276" w:lineRule="auto"/>
        <w:jc w:val="both"/>
        <w:rPr>
          <w:sz w:val="22"/>
          <w:lang w:eastAsia="en-US"/>
        </w:rPr>
      </w:pPr>
      <w:r w:rsidRPr="009729C5">
        <w:rPr>
          <w:sz w:val="14"/>
          <w:szCs w:val="18"/>
          <w:u w:val="single"/>
        </w:rPr>
        <w:t>Stredné podniky:</w:t>
      </w:r>
      <w:r w:rsidRPr="009729C5">
        <w:rPr>
          <w:sz w:val="14"/>
          <w:szCs w:val="18"/>
        </w:rPr>
        <w:t xml:space="preserve"> podniky, ktoré nie sú </w:t>
      </w:r>
      <w:proofErr w:type="spellStart"/>
      <w:r w:rsidRPr="009729C5">
        <w:rPr>
          <w:sz w:val="14"/>
          <w:szCs w:val="18"/>
        </w:rPr>
        <w:t>mikropodnikmi</w:t>
      </w:r>
      <w:proofErr w:type="spellEnd"/>
      <w:r w:rsidRPr="009729C5">
        <w:rPr>
          <w:sz w:val="14"/>
          <w:szCs w:val="18"/>
        </w:rPr>
        <w:t xml:space="preserve"> ani malými podnikmi a ktoré zamestnávajú menej ako 250 osôb a ktorých ročný obrat nepresahuje 50 miliónov EUR a/alebo celková ročná súvaha nepresahuje 43 miliónov EUR</w:t>
      </w:r>
    </w:p>
    <w:p w14:paraId="1E311CA4" w14:textId="77777777" w:rsidR="00514C1C" w:rsidRPr="009729C5" w:rsidRDefault="00514C1C" w:rsidP="00514C1C">
      <w:pPr>
        <w:spacing w:after="200" w:line="276" w:lineRule="auto"/>
        <w:rPr>
          <w:b/>
          <w:sz w:val="32"/>
          <w:szCs w:val="28"/>
        </w:rPr>
      </w:pPr>
      <w:r w:rsidRPr="009729C5">
        <w:br w:type="page"/>
      </w:r>
    </w:p>
    <w:p w14:paraId="03666EDE" w14:textId="77777777" w:rsidR="00514C1C" w:rsidRDefault="00514C1C" w:rsidP="00726A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189DF18" w14:textId="183ABF30" w:rsidR="00673D42" w:rsidRDefault="00514C1C" w:rsidP="00726A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Príloha č. 6</w:t>
      </w:r>
      <w:r w:rsidR="00673D42" w:rsidRPr="005E685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F5603" w:rsidRPr="005E685E">
        <w:rPr>
          <w:rFonts w:ascii="Times New Roman" w:hAnsi="Times New Roman" w:cs="Times New Roman"/>
          <w:b/>
          <w:sz w:val="22"/>
          <w:szCs w:val="22"/>
        </w:rPr>
        <w:t xml:space="preserve">výzvy na predloženie ponuky </w:t>
      </w:r>
      <w:r w:rsidR="005E685E" w:rsidRPr="005E685E">
        <w:rPr>
          <w:rFonts w:ascii="Times New Roman" w:hAnsi="Times New Roman" w:cs="Times New Roman"/>
          <w:b/>
          <w:sz w:val="22"/>
          <w:szCs w:val="22"/>
        </w:rPr>
        <w:t>–</w:t>
      </w:r>
      <w:r w:rsidR="000F5603" w:rsidRPr="005E685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E685E" w:rsidRPr="005E685E">
        <w:rPr>
          <w:rFonts w:ascii="Times New Roman" w:hAnsi="Times New Roman" w:cs="Times New Roman"/>
          <w:b/>
          <w:sz w:val="22"/>
          <w:szCs w:val="22"/>
        </w:rPr>
        <w:t>Zmluv</w:t>
      </w:r>
      <w:r w:rsidR="008D02F8">
        <w:rPr>
          <w:rFonts w:ascii="Times New Roman" w:hAnsi="Times New Roman" w:cs="Times New Roman"/>
          <w:b/>
          <w:sz w:val="22"/>
          <w:szCs w:val="22"/>
        </w:rPr>
        <w:t>y</w:t>
      </w:r>
      <w:r w:rsidR="005E685E" w:rsidRPr="005E685E">
        <w:rPr>
          <w:rFonts w:ascii="Times New Roman" w:hAnsi="Times New Roman" w:cs="Times New Roman"/>
          <w:b/>
          <w:sz w:val="22"/>
          <w:szCs w:val="22"/>
        </w:rPr>
        <w:t xml:space="preserve"> o</w:t>
      </w:r>
      <w:r w:rsidR="005E685E">
        <w:rPr>
          <w:rFonts w:ascii="Times New Roman" w:hAnsi="Times New Roman" w:cs="Times New Roman"/>
          <w:b/>
          <w:sz w:val="22"/>
          <w:szCs w:val="22"/>
        </w:rPr>
        <w:t> </w:t>
      </w:r>
      <w:r w:rsidR="005E685E" w:rsidRPr="005E685E">
        <w:rPr>
          <w:rFonts w:ascii="Times New Roman" w:hAnsi="Times New Roman" w:cs="Times New Roman"/>
          <w:b/>
          <w:sz w:val="22"/>
          <w:szCs w:val="22"/>
        </w:rPr>
        <w:t>dielo</w:t>
      </w:r>
      <w:r w:rsidR="005E685E">
        <w:rPr>
          <w:rFonts w:ascii="Times New Roman" w:hAnsi="Times New Roman" w:cs="Times New Roman"/>
          <w:b/>
          <w:sz w:val="22"/>
          <w:szCs w:val="22"/>
        </w:rPr>
        <w:t>:</w:t>
      </w:r>
    </w:p>
    <w:p w14:paraId="06B5B728" w14:textId="1D30D606" w:rsidR="005E685E" w:rsidRDefault="005E685E" w:rsidP="00726A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8F52C8" w14:textId="5ADFD2F4" w:rsidR="005E685E" w:rsidRDefault="005E685E" w:rsidP="00726A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D02F8">
        <w:rPr>
          <w:rFonts w:ascii="Times New Roman" w:hAnsi="Times New Roman" w:cs="Times New Roman"/>
          <w:b/>
          <w:sz w:val="22"/>
          <w:szCs w:val="22"/>
        </w:rPr>
        <w:t>Časť Komárno:</w:t>
      </w:r>
    </w:p>
    <w:p w14:paraId="57ACCAE2" w14:textId="77777777" w:rsidR="001E0DC4" w:rsidRDefault="001E0DC4" w:rsidP="00726A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Start w:id="2" w:name="_MON_1708155045"/>
    <w:bookmarkEnd w:id="2"/>
    <w:p w14:paraId="153F5EED" w14:textId="48AD3224" w:rsidR="001E0DC4" w:rsidRDefault="001E0DC4" w:rsidP="00726A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object w:dxaOrig="1532" w:dyaOrig="991" w14:anchorId="376970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3" o:title=""/>
          </v:shape>
          <o:OLEObject Type="Embed" ProgID="Word.Document.8" ShapeID="_x0000_i1025" DrawAspect="Icon" ObjectID="_1708490634" r:id="rId14">
            <o:FieldCodes>\s</o:FieldCodes>
          </o:OLEObject>
        </w:object>
      </w:r>
    </w:p>
    <w:p w14:paraId="224BC385" w14:textId="4F98824F" w:rsidR="001E0DC4" w:rsidRDefault="001E0DC4" w:rsidP="00726A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C019630" w14:textId="77777777" w:rsidR="008D02F8" w:rsidRDefault="008D02F8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968C178" w14:textId="0E43D9A7" w:rsidR="00087BDB" w:rsidRDefault="00087BDB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D02F8">
        <w:rPr>
          <w:rFonts w:ascii="Times New Roman" w:hAnsi="Times New Roman" w:cs="Times New Roman"/>
          <w:b/>
          <w:sz w:val="22"/>
          <w:szCs w:val="22"/>
        </w:rPr>
        <w:t>Časť Dunajská Streda:</w:t>
      </w:r>
    </w:p>
    <w:p w14:paraId="782EB152" w14:textId="77777777" w:rsidR="001E0DC4" w:rsidRDefault="001E0DC4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Start w:id="3" w:name="_MON_1708154991"/>
    <w:bookmarkEnd w:id="3"/>
    <w:p w14:paraId="0B5DE4E1" w14:textId="6EF6ADF7" w:rsidR="001E0DC4" w:rsidRDefault="001E0DC4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object w:dxaOrig="1532" w:dyaOrig="991" w14:anchorId="087CC5EF">
          <v:shape id="_x0000_i1026" type="#_x0000_t75" style="width:76.5pt;height:49.5pt" o:ole="">
            <v:imagedata r:id="rId15" o:title=""/>
          </v:shape>
          <o:OLEObject Type="Embed" ProgID="Word.Document.8" ShapeID="_x0000_i1026" DrawAspect="Icon" ObjectID="_1708490635" r:id="rId16">
            <o:FieldCodes>\s</o:FieldCodes>
          </o:OLEObject>
        </w:object>
      </w:r>
    </w:p>
    <w:p w14:paraId="7CFBEFD1" w14:textId="682C2414" w:rsidR="00087BDB" w:rsidRDefault="00087BDB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2C6DA0A" w14:textId="77777777" w:rsidR="008D02F8" w:rsidRDefault="008D02F8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CFC75EE" w14:textId="7696D06D" w:rsidR="00087BDB" w:rsidRDefault="00087BDB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D02F8">
        <w:rPr>
          <w:rFonts w:ascii="Times New Roman" w:hAnsi="Times New Roman" w:cs="Times New Roman"/>
          <w:b/>
          <w:sz w:val="22"/>
          <w:szCs w:val="22"/>
        </w:rPr>
        <w:t>Časť Nitra:</w:t>
      </w:r>
    </w:p>
    <w:p w14:paraId="0B501DDF" w14:textId="1B96A877" w:rsidR="001E0DC4" w:rsidRDefault="001E0DC4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Start w:id="4" w:name="_MON_1708155204"/>
    <w:bookmarkEnd w:id="4"/>
    <w:p w14:paraId="7DC99666" w14:textId="2B890184" w:rsidR="001E0DC4" w:rsidRDefault="008D02F8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object w:dxaOrig="1532" w:dyaOrig="991" w14:anchorId="420BF49A">
          <v:shape id="_x0000_i1027" type="#_x0000_t75" style="width:76.5pt;height:49.5pt" o:ole="">
            <v:imagedata r:id="rId17" o:title=""/>
          </v:shape>
          <o:OLEObject Type="Embed" ProgID="Word.Document.8" ShapeID="_x0000_i1027" DrawAspect="Icon" ObjectID="_1708490636" r:id="rId18">
            <o:FieldCodes>\s</o:FieldCodes>
          </o:OLEObject>
        </w:object>
      </w:r>
    </w:p>
    <w:p w14:paraId="40D0968D" w14:textId="77777777" w:rsidR="00087BDB" w:rsidRDefault="00087BDB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3EA67FD" w14:textId="77777777" w:rsidR="008D02F8" w:rsidRDefault="008D02F8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D9DDECE" w14:textId="59BAF233" w:rsidR="00087BDB" w:rsidRDefault="00087BDB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D02F8">
        <w:rPr>
          <w:rFonts w:ascii="Times New Roman" w:hAnsi="Times New Roman" w:cs="Times New Roman"/>
          <w:b/>
          <w:sz w:val="22"/>
          <w:szCs w:val="22"/>
        </w:rPr>
        <w:t xml:space="preserve">Časť </w:t>
      </w:r>
      <w:r w:rsidR="00E1463E" w:rsidRPr="008D02F8">
        <w:rPr>
          <w:rFonts w:ascii="Times New Roman" w:hAnsi="Times New Roman" w:cs="Times New Roman"/>
          <w:b/>
          <w:sz w:val="22"/>
          <w:szCs w:val="22"/>
        </w:rPr>
        <w:t>Trenčín</w:t>
      </w:r>
      <w:r w:rsidRPr="008D02F8">
        <w:rPr>
          <w:rFonts w:ascii="Times New Roman" w:hAnsi="Times New Roman" w:cs="Times New Roman"/>
          <w:b/>
          <w:sz w:val="22"/>
          <w:szCs w:val="22"/>
        </w:rPr>
        <w:t>:</w:t>
      </w:r>
    </w:p>
    <w:p w14:paraId="0F036497" w14:textId="1036AC02" w:rsidR="008D02F8" w:rsidRDefault="008D02F8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Start w:id="5" w:name="_MON_1708155368"/>
    <w:bookmarkEnd w:id="5"/>
    <w:p w14:paraId="1C717037" w14:textId="669A0159" w:rsidR="008D02F8" w:rsidRDefault="008D02F8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object w:dxaOrig="1532" w:dyaOrig="991" w14:anchorId="3D32A719">
          <v:shape id="_x0000_i1028" type="#_x0000_t75" style="width:76.5pt;height:49.5pt" o:ole="">
            <v:imagedata r:id="rId19" o:title=""/>
          </v:shape>
          <o:OLEObject Type="Embed" ProgID="Word.Document.8" ShapeID="_x0000_i1028" DrawAspect="Icon" ObjectID="_1708490637" r:id="rId20">
            <o:FieldCodes>\s</o:FieldCodes>
          </o:OLEObject>
        </w:object>
      </w:r>
    </w:p>
    <w:p w14:paraId="2B57E3C8" w14:textId="65CA2C0C" w:rsidR="00E1463E" w:rsidRDefault="00E1463E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C8043F3" w14:textId="77777777" w:rsidR="008D02F8" w:rsidRDefault="008D02F8" w:rsidP="00E1463E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62278C0" w14:textId="676C9AEC" w:rsidR="00E1463E" w:rsidRDefault="00E1463E" w:rsidP="00E1463E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D02F8">
        <w:rPr>
          <w:rFonts w:ascii="Times New Roman" w:hAnsi="Times New Roman" w:cs="Times New Roman"/>
          <w:b/>
          <w:sz w:val="22"/>
          <w:szCs w:val="22"/>
        </w:rPr>
        <w:t>Časť Topoľčany:</w:t>
      </w:r>
    </w:p>
    <w:p w14:paraId="2BE07947" w14:textId="5D995CC0" w:rsidR="008D02F8" w:rsidRDefault="008D02F8" w:rsidP="00E1463E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Start w:id="6" w:name="_MON_1708155506"/>
    <w:bookmarkEnd w:id="6"/>
    <w:p w14:paraId="5F882849" w14:textId="2B3175FD" w:rsidR="008D02F8" w:rsidRDefault="008D02F8" w:rsidP="00E1463E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object w:dxaOrig="1532" w:dyaOrig="991" w14:anchorId="2388335E">
          <v:shape id="_x0000_i1029" type="#_x0000_t75" style="width:76.5pt;height:49.5pt" o:ole="">
            <v:imagedata r:id="rId21" o:title=""/>
          </v:shape>
          <o:OLEObject Type="Embed" ProgID="Word.Document.8" ShapeID="_x0000_i1029" DrawAspect="Icon" ObjectID="_1708490638" r:id="rId22">
            <o:FieldCodes>\s</o:FieldCodes>
          </o:OLEObject>
        </w:object>
      </w:r>
    </w:p>
    <w:p w14:paraId="32B1ED4C" w14:textId="6EE93879" w:rsidR="00E1463E" w:rsidRDefault="00E1463E" w:rsidP="00E1463E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E28197A" w14:textId="77777777" w:rsidR="008D02F8" w:rsidRDefault="008D02F8" w:rsidP="00E1463E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0B30BD9" w14:textId="7F392407" w:rsidR="00E1463E" w:rsidRDefault="00E1463E" w:rsidP="00E1463E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D02F8">
        <w:rPr>
          <w:rFonts w:ascii="Times New Roman" w:hAnsi="Times New Roman" w:cs="Times New Roman"/>
          <w:b/>
          <w:sz w:val="22"/>
          <w:szCs w:val="22"/>
        </w:rPr>
        <w:t>Časť Veľký Krtíš:</w:t>
      </w:r>
    </w:p>
    <w:p w14:paraId="04287F2F" w14:textId="77777777" w:rsidR="00E1463E" w:rsidRDefault="00E1463E" w:rsidP="00E1463E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Start w:id="7" w:name="_MON_1708155652"/>
    <w:bookmarkEnd w:id="7"/>
    <w:p w14:paraId="1808B1A3" w14:textId="31E0B060" w:rsidR="00E1463E" w:rsidRDefault="008D02F8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object w:dxaOrig="1532" w:dyaOrig="991" w14:anchorId="13DB2812">
          <v:shape id="_x0000_i1030" type="#_x0000_t75" style="width:76.5pt;height:49.5pt" o:ole="">
            <v:imagedata r:id="rId23" o:title=""/>
          </v:shape>
          <o:OLEObject Type="Embed" ProgID="Word.Document.8" ShapeID="_x0000_i1030" DrawAspect="Icon" ObjectID="_1708490639" r:id="rId24">
            <o:FieldCodes>\s</o:FieldCodes>
          </o:OLEObject>
        </w:object>
      </w:r>
    </w:p>
    <w:p w14:paraId="0E37744D" w14:textId="77777777" w:rsidR="00087BDB" w:rsidRDefault="00087BDB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070F68D" w14:textId="77777777" w:rsidR="00087BDB" w:rsidRDefault="00087BDB" w:rsidP="00087BD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EE3FC70" w14:textId="77777777" w:rsidR="00087BDB" w:rsidRDefault="00087BDB" w:rsidP="00726A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sectPr w:rsidR="00087BDB" w:rsidSect="00493D4F">
      <w:headerReference w:type="first" r:id="rId25"/>
      <w:footerReference w:type="first" r:id="rId26"/>
      <w:pgSz w:w="11906" w:h="16838"/>
      <w:pgMar w:top="1418" w:right="1418" w:bottom="1418" w:left="1418" w:header="426" w:footer="1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EB9F9" w14:textId="77777777" w:rsidR="00631ACC" w:rsidRDefault="00631ACC" w:rsidP="00874111">
      <w:r>
        <w:separator/>
      </w:r>
    </w:p>
  </w:endnote>
  <w:endnote w:type="continuationSeparator" w:id="0">
    <w:p w14:paraId="4D0451AF" w14:textId="77777777" w:rsidR="00631ACC" w:rsidRDefault="00631ACC" w:rsidP="0087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gold (WE)">
    <w:altName w:val="Arabic Typesetting"/>
    <w:panose1 w:val="00000000000000000000"/>
    <w:charset w:val="EE"/>
    <w:family w:val="script"/>
    <w:notTrueType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180D7" w14:textId="4F968887" w:rsidR="000D45F1" w:rsidRPr="009B7555" w:rsidRDefault="000D45F1">
    <w:pPr>
      <w:pStyle w:val="Pta"/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47D7B" w14:textId="67357147" w:rsidR="000D45F1" w:rsidRPr="00EB1E30" w:rsidRDefault="000D45F1" w:rsidP="00EB1E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935D2" w14:textId="77777777" w:rsidR="00631ACC" w:rsidRDefault="00631ACC" w:rsidP="00874111">
      <w:r>
        <w:separator/>
      </w:r>
    </w:p>
  </w:footnote>
  <w:footnote w:type="continuationSeparator" w:id="0">
    <w:p w14:paraId="4B7831F5" w14:textId="77777777" w:rsidR="00631ACC" w:rsidRDefault="00631ACC" w:rsidP="00874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EDF02" w14:textId="32A8BBB2" w:rsidR="000D45F1" w:rsidRPr="00D40133" w:rsidRDefault="000D45F1" w:rsidP="00D50956">
    <w:pPr>
      <w:pStyle w:val="Zkladntext3"/>
      <w:tabs>
        <w:tab w:val="left" w:pos="7032"/>
        <w:tab w:val="right" w:pos="9072"/>
      </w:tabs>
      <w:jc w:val="right"/>
      <w:rPr>
        <w:sz w:val="24"/>
        <w:szCs w:val="24"/>
      </w:rPr>
    </w:pPr>
    <w:r w:rsidRPr="00D40133">
      <w:rPr>
        <w:sz w:val="24"/>
        <w:szCs w:val="24"/>
      </w:rPr>
      <w:t xml:space="preserve">Príloha č. </w:t>
    </w:r>
    <w:r>
      <w:rPr>
        <w:sz w:val="24"/>
        <w:szCs w:val="24"/>
      </w:rPr>
      <w:t>4</w:t>
    </w:r>
    <w:r w:rsidRPr="00D40133">
      <w:rPr>
        <w:sz w:val="24"/>
        <w:szCs w:val="24"/>
      </w:rPr>
      <w:t xml:space="preserve"> k zmluve č.:  </w:t>
    </w:r>
    <w:r>
      <w:rPr>
        <w:sz w:val="24"/>
        <w:szCs w:val="24"/>
      </w:rPr>
      <w:t>XXXX</w:t>
    </w:r>
    <w:r w:rsidRPr="00D40133">
      <w:rPr>
        <w:bCs/>
        <w:sz w:val="24"/>
        <w:szCs w:val="24"/>
      </w:rPr>
      <w:t>-</w:t>
    </w:r>
    <w:r>
      <w:rPr>
        <w:bCs/>
        <w:sz w:val="24"/>
        <w:szCs w:val="24"/>
      </w:rPr>
      <w:t>XX</w:t>
    </w:r>
    <w:r w:rsidRPr="00D40133">
      <w:rPr>
        <w:bCs/>
        <w:sz w:val="24"/>
        <w:szCs w:val="24"/>
      </w:rPr>
      <w:t>/202</w:t>
    </w:r>
    <w:r>
      <w:rPr>
        <w:bCs/>
        <w:sz w:val="24"/>
        <w:szCs w:val="24"/>
      </w:rPr>
      <w:t>2</w:t>
    </w:r>
    <w:r w:rsidRPr="00D40133">
      <w:rPr>
        <w:bCs/>
        <w:sz w:val="24"/>
        <w:szCs w:val="24"/>
      </w:rPr>
      <w:t>-BA</w:t>
    </w:r>
  </w:p>
  <w:p w14:paraId="55940303" w14:textId="3C2CE999" w:rsidR="000D45F1" w:rsidRPr="00B703F8" w:rsidRDefault="000D45F1">
    <w:pPr>
      <w:pStyle w:val="Hlavika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7EB9"/>
    <w:multiLevelType w:val="multilevel"/>
    <w:tmpl w:val="9E268634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1" w15:restartNumberingAfterBreak="0">
    <w:nsid w:val="0259391B"/>
    <w:multiLevelType w:val="hybridMultilevel"/>
    <w:tmpl w:val="FD0C5574"/>
    <w:lvl w:ilvl="0" w:tplc="041B0011">
      <w:start w:val="1"/>
      <w:numFmt w:val="decimal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24758A"/>
    <w:multiLevelType w:val="hybridMultilevel"/>
    <w:tmpl w:val="20CEE12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606D99"/>
    <w:multiLevelType w:val="hybridMultilevel"/>
    <w:tmpl w:val="77103132"/>
    <w:lvl w:ilvl="0" w:tplc="AE8246B2">
      <w:start w:val="1"/>
      <w:numFmt w:val="decimal"/>
      <w:lvlText w:val="%1)"/>
      <w:lvlJc w:val="left"/>
      <w:pPr>
        <w:ind w:left="13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040" w:hanging="360"/>
      </w:pPr>
    </w:lvl>
    <w:lvl w:ilvl="2" w:tplc="041B001B" w:tentative="1">
      <w:start w:val="1"/>
      <w:numFmt w:val="lowerRoman"/>
      <w:lvlText w:val="%3."/>
      <w:lvlJc w:val="right"/>
      <w:pPr>
        <w:ind w:left="2760" w:hanging="180"/>
      </w:pPr>
    </w:lvl>
    <w:lvl w:ilvl="3" w:tplc="041B000F" w:tentative="1">
      <w:start w:val="1"/>
      <w:numFmt w:val="decimal"/>
      <w:lvlText w:val="%4."/>
      <w:lvlJc w:val="left"/>
      <w:pPr>
        <w:ind w:left="3480" w:hanging="360"/>
      </w:pPr>
    </w:lvl>
    <w:lvl w:ilvl="4" w:tplc="041B0019" w:tentative="1">
      <w:start w:val="1"/>
      <w:numFmt w:val="lowerLetter"/>
      <w:lvlText w:val="%5."/>
      <w:lvlJc w:val="left"/>
      <w:pPr>
        <w:ind w:left="4200" w:hanging="360"/>
      </w:pPr>
    </w:lvl>
    <w:lvl w:ilvl="5" w:tplc="041B001B" w:tentative="1">
      <w:start w:val="1"/>
      <w:numFmt w:val="lowerRoman"/>
      <w:lvlText w:val="%6."/>
      <w:lvlJc w:val="right"/>
      <w:pPr>
        <w:ind w:left="4920" w:hanging="180"/>
      </w:pPr>
    </w:lvl>
    <w:lvl w:ilvl="6" w:tplc="041B000F" w:tentative="1">
      <w:start w:val="1"/>
      <w:numFmt w:val="decimal"/>
      <w:lvlText w:val="%7."/>
      <w:lvlJc w:val="left"/>
      <w:pPr>
        <w:ind w:left="5640" w:hanging="360"/>
      </w:pPr>
    </w:lvl>
    <w:lvl w:ilvl="7" w:tplc="041B0019" w:tentative="1">
      <w:start w:val="1"/>
      <w:numFmt w:val="lowerLetter"/>
      <w:lvlText w:val="%8."/>
      <w:lvlJc w:val="left"/>
      <w:pPr>
        <w:ind w:left="6360" w:hanging="360"/>
      </w:pPr>
    </w:lvl>
    <w:lvl w:ilvl="8" w:tplc="041B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17985B8D"/>
    <w:multiLevelType w:val="hybridMultilevel"/>
    <w:tmpl w:val="DA660162"/>
    <w:lvl w:ilvl="0" w:tplc="655A9DD4">
      <w:start w:val="24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 w15:restartNumberingAfterBreak="0">
    <w:nsid w:val="209B24B6"/>
    <w:multiLevelType w:val="multilevel"/>
    <w:tmpl w:val="00BC7B6A"/>
    <w:lvl w:ilvl="0">
      <w:start w:val="4"/>
      <w:numFmt w:val="none"/>
      <w:pStyle w:val="cislovanieodstavcov"/>
      <w:isLgl/>
      <w:lvlText w:val="4.1 .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622"/>
        </w:tabs>
        <w:ind w:left="622" w:hanging="432"/>
      </w:pPr>
      <w:rPr>
        <w:rFonts w:hint="default"/>
      </w:rPr>
    </w:lvl>
    <w:lvl w:ilvl="2">
      <w:start w:val="1"/>
      <w:numFmt w:val="decimal"/>
      <w:lvlText w:val="%3%1.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30"/>
        </w:tabs>
        <w:ind w:left="1558" w:hanging="648"/>
      </w:pPr>
      <w:rPr>
        <w:rFonts w:hint="default"/>
      </w:rPr>
    </w:lvl>
    <w:lvl w:ilvl="4">
      <w:start w:val="1"/>
      <w:numFmt w:val="none"/>
      <w:suff w:val="space"/>
      <w:lvlText w:val="%1.."/>
      <w:lvlJc w:val="left"/>
      <w:pPr>
        <w:ind w:left="187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0"/>
        </w:tabs>
        <w:ind w:left="256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30"/>
        </w:tabs>
        <w:ind w:left="30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0"/>
        </w:tabs>
        <w:ind w:left="357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10"/>
        </w:tabs>
        <w:ind w:left="4150" w:hanging="1440"/>
      </w:pPr>
      <w:rPr>
        <w:rFonts w:hint="default"/>
      </w:rPr>
    </w:lvl>
  </w:abstractNum>
  <w:abstractNum w:abstractNumId="6" w15:restartNumberingAfterBreak="0">
    <w:nsid w:val="22705038"/>
    <w:multiLevelType w:val="multilevel"/>
    <w:tmpl w:val="004E0BDA"/>
    <w:styleLink w:val="tl2"/>
    <w:lvl w:ilvl="0">
      <w:start w:val="10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1"/>
      <w:numFmt w:val="decimal"/>
      <w:lvlText w:val="10.%2"/>
      <w:lvlJc w:val="left"/>
      <w:pPr>
        <w:tabs>
          <w:tab w:val="num" w:pos="1866"/>
        </w:tabs>
        <w:ind w:left="1866" w:hanging="9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42"/>
        </w:tabs>
        <w:ind w:left="2742" w:hanging="99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18"/>
        </w:tabs>
        <w:ind w:left="3618" w:hanging="99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584"/>
        </w:tabs>
        <w:ind w:left="45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60"/>
        </w:tabs>
        <w:ind w:left="54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696"/>
        </w:tabs>
        <w:ind w:left="66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72"/>
        </w:tabs>
        <w:ind w:left="75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08"/>
        </w:tabs>
        <w:ind w:left="8808" w:hanging="1800"/>
      </w:pPr>
      <w:rPr>
        <w:rFonts w:cs="Times New Roman" w:hint="default"/>
      </w:rPr>
    </w:lvl>
  </w:abstractNum>
  <w:abstractNum w:abstractNumId="7" w15:restartNumberingAfterBreak="0">
    <w:nsid w:val="24F73E3E"/>
    <w:multiLevelType w:val="multilevel"/>
    <w:tmpl w:val="53463A18"/>
    <w:lvl w:ilvl="0">
      <w:start w:val="1"/>
      <w:numFmt w:val="decimal"/>
      <w:pStyle w:val="lnok"/>
      <w:suff w:val="nothing"/>
      <w:lvlText w:val="Čl.%1"/>
      <w:lvlJc w:val="center"/>
      <w:pPr>
        <w:ind w:left="0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pPr>
        <w:tabs>
          <w:tab w:val="num" w:pos="567"/>
        </w:tabs>
        <w:ind w:left="567" w:hanging="567"/>
      </w:pPr>
      <w:rPr>
        <w:rFonts w:ascii="Siemens Sans" w:hAnsi="Siemens San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Siemens Sans" w:hAnsi="Siemens Sans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hint="default"/>
        <w:b/>
        <w:i w:val="0"/>
        <w:color w:val="000000"/>
      </w:rPr>
    </w:lvl>
    <w:lvl w:ilvl="5">
      <w:start w:val="1"/>
      <w:numFmt w:val="lowerLetter"/>
      <w:pStyle w:val="Podbod"/>
      <w:lvlText w:val="%51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31B5173C"/>
    <w:multiLevelType w:val="hybridMultilevel"/>
    <w:tmpl w:val="06EE1718"/>
    <w:lvl w:ilvl="0" w:tplc="59C2FD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B4A9F"/>
    <w:multiLevelType w:val="hybridMultilevel"/>
    <w:tmpl w:val="D7C64E8A"/>
    <w:lvl w:ilvl="0" w:tplc="041B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3BD35683"/>
    <w:multiLevelType w:val="hybridMultilevel"/>
    <w:tmpl w:val="0436DC58"/>
    <w:lvl w:ilvl="0" w:tplc="041B0011">
      <w:start w:val="1"/>
      <w:numFmt w:val="decimal"/>
      <w:lvlText w:val="%1)"/>
      <w:lvlJc w:val="left"/>
      <w:pPr>
        <w:ind w:left="1074" w:hanging="360"/>
      </w:pPr>
    </w:lvl>
    <w:lvl w:ilvl="1" w:tplc="041B0019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41812BC8"/>
    <w:multiLevelType w:val="multilevel"/>
    <w:tmpl w:val="D8F6FE5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13" w15:restartNumberingAfterBreak="0">
    <w:nsid w:val="42B42BC5"/>
    <w:multiLevelType w:val="hybridMultilevel"/>
    <w:tmpl w:val="DD3867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1996"/>
        </w:tabs>
        <w:ind w:left="1996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519808A1"/>
    <w:multiLevelType w:val="hybridMultilevel"/>
    <w:tmpl w:val="4D0C4E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96E10"/>
    <w:multiLevelType w:val="hybridMultilevel"/>
    <w:tmpl w:val="34A05E90"/>
    <w:lvl w:ilvl="0" w:tplc="6074DBEA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85607B3"/>
    <w:multiLevelType w:val="hybridMultilevel"/>
    <w:tmpl w:val="0C542F06"/>
    <w:lvl w:ilvl="0" w:tplc="BF20BA5E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6B1D1232"/>
    <w:multiLevelType w:val="multilevel"/>
    <w:tmpl w:val="7A8CC1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  <w:b/>
        <w:i w:val="0"/>
        <w:sz w:val="22"/>
      </w:rPr>
    </w:lvl>
    <w:lvl w:ilvl="1">
      <w:start w:val="3"/>
      <w:numFmt w:val="decimal"/>
      <w:pStyle w:val="Level2"/>
      <w:lvlText w:val="%1.%2"/>
      <w:lvlJc w:val="left"/>
      <w:pPr>
        <w:tabs>
          <w:tab w:val="num" w:pos="860"/>
        </w:tabs>
        <w:ind w:left="860" w:hanging="680"/>
      </w:pPr>
      <w:rPr>
        <w:rFonts w:cs="Times New Roman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pStyle w:val="Level4"/>
      <w:lvlText w:val="1.1.1.%4"/>
      <w:lvlJc w:val="left"/>
      <w:pPr>
        <w:tabs>
          <w:tab w:val="num" w:pos="2722"/>
        </w:tabs>
        <w:ind w:left="2722" w:hanging="681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cs="Times New Roman"/>
      </w:rPr>
    </w:lvl>
  </w:abstractNum>
  <w:abstractNum w:abstractNumId="19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53165"/>
    <w:multiLevelType w:val="multilevel"/>
    <w:tmpl w:val="DE3C2162"/>
    <w:lvl w:ilvl="0">
      <w:start w:val="16"/>
      <w:numFmt w:val="decimal"/>
      <w:pStyle w:val="Nadpis6Ari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16.1.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0"/>
  </w:num>
  <w:num w:numId="5">
    <w:abstractNumId w:val="19"/>
  </w:num>
  <w:num w:numId="6">
    <w:abstractNumId w:val="15"/>
  </w:num>
  <w:num w:numId="7">
    <w:abstractNumId w:val="20"/>
  </w:num>
  <w:num w:numId="8">
    <w:abstractNumId w:val="14"/>
  </w:num>
  <w:num w:numId="9">
    <w:abstractNumId w:val="5"/>
  </w:num>
  <w:num w:numId="10">
    <w:abstractNumId w:val="7"/>
  </w:num>
  <w:num w:numId="11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17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  <w:num w:numId="19">
    <w:abstractNumId w:val="1"/>
  </w:num>
  <w:num w:numId="20">
    <w:abstractNumId w:val="3"/>
  </w:num>
  <w:num w:numId="21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CC"/>
    <w:rsid w:val="000035AF"/>
    <w:rsid w:val="00006D97"/>
    <w:rsid w:val="00012F7C"/>
    <w:rsid w:val="00022DA4"/>
    <w:rsid w:val="00025877"/>
    <w:rsid w:val="00027B91"/>
    <w:rsid w:val="00032C77"/>
    <w:rsid w:val="000363FD"/>
    <w:rsid w:val="00036731"/>
    <w:rsid w:val="00042D3F"/>
    <w:rsid w:val="00044978"/>
    <w:rsid w:val="0005405A"/>
    <w:rsid w:val="00055869"/>
    <w:rsid w:val="00056232"/>
    <w:rsid w:val="00057747"/>
    <w:rsid w:val="00060734"/>
    <w:rsid w:val="0006315B"/>
    <w:rsid w:val="00063285"/>
    <w:rsid w:val="00067782"/>
    <w:rsid w:val="0007227D"/>
    <w:rsid w:val="00072A0B"/>
    <w:rsid w:val="00077445"/>
    <w:rsid w:val="00077E27"/>
    <w:rsid w:val="00081667"/>
    <w:rsid w:val="00082431"/>
    <w:rsid w:val="000834C0"/>
    <w:rsid w:val="000858D9"/>
    <w:rsid w:val="00087BDB"/>
    <w:rsid w:val="00091B33"/>
    <w:rsid w:val="00091F62"/>
    <w:rsid w:val="00092699"/>
    <w:rsid w:val="00092CB9"/>
    <w:rsid w:val="00097237"/>
    <w:rsid w:val="00097E0C"/>
    <w:rsid w:val="000A078E"/>
    <w:rsid w:val="000A09B5"/>
    <w:rsid w:val="000B4165"/>
    <w:rsid w:val="000C1D6D"/>
    <w:rsid w:val="000C299E"/>
    <w:rsid w:val="000D2B28"/>
    <w:rsid w:val="000D3A88"/>
    <w:rsid w:val="000D3CDA"/>
    <w:rsid w:val="000D45F1"/>
    <w:rsid w:val="000D4EE4"/>
    <w:rsid w:val="000D7625"/>
    <w:rsid w:val="000E495C"/>
    <w:rsid w:val="000E7B42"/>
    <w:rsid w:val="000F1B9B"/>
    <w:rsid w:val="000F4FBD"/>
    <w:rsid w:val="000F551D"/>
    <w:rsid w:val="000F5603"/>
    <w:rsid w:val="00101300"/>
    <w:rsid w:val="00103220"/>
    <w:rsid w:val="001130C4"/>
    <w:rsid w:val="00113490"/>
    <w:rsid w:val="001139A1"/>
    <w:rsid w:val="00120F86"/>
    <w:rsid w:val="00126AC6"/>
    <w:rsid w:val="00126C71"/>
    <w:rsid w:val="00127595"/>
    <w:rsid w:val="00127BBD"/>
    <w:rsid w:val="00130EFA"/>
    <w:rsid w:val="00131DC1"/>
    <w:rsid w:val="001337C8"/>
    <w:rsid w:val="00134D8F"/>
    <w:rsid w:val="001353FC"/>
    <w:rsid w:val="001362BD"/>
    <w:rsid w:val="001451E2"/>
    <w:rsid w:val="0014532F"/>
    <w:rsid w:val="00147FFB"/>
    <w:rsid w:val="00150871"/>
    <w:rsid w:val="00154736"/>
    <w:rsid w:val="00154F79"/>
    <w:rsid w:val="00160685"/>
    <w:rsid w:val="00161D5E"/>
    <w:rsid w:val="0016512A"/>
    <w:rsid w:val="00167679"/>
    <w:rsid w:val="00170EDB"/>
    <w:rsid w:val="00172602"/>
    <w:rsid w:val="00174B03"/>
    <w:rsid w:val="00176E6D"/>
    <w:rsid w:val="00186128"/>
    <w:rsid w:val="00187182"/>
    <w:rsid w:val="0019272F"/>
    <w:rsid w:val="001A6DBE"/>
    <w:rsid w:val="001A753E"/>
    <w:rsid w:val="001A7FC4"/>
    <w:rsid w:val="001C3FAB"/>
    <w:rsid w:val="001C5D3F"/>
    <w:rsid w:val="001D78CF"/>
    <w:rsid w:val="001D7CC0"/>
    <w:rsid w:val="001E0DC4"/>
    <w:rsid w:val="001E4697"/>
    <w:rsid w:val="001F49B0"/>
    <w:rsid w:val="001F54CD"/>
    <w:rsid w:val="001F5697"/>
    <w:rsid w:val="001F59D5"/>
    <w:rsid w:val="0020031F"/>
    <w:rsid w:val="00202622"/>
    <w:rsid w:val="002063A3"/>
    <w:rsid w:val="002073A7"/>
    <w:rsid w:val="00207A2E"/>
    <w:rsid w:val="00213C30"/>
    <w:rsid w:val="00214C17"/>
    <w:rsid w:val="00220ED4"/>
    <w:rsid w:val="00227433"/>
    <w:rsid w:val="002330B6"/>
    <w:rsid w:val="00235E34"/>
    <w:rsid w:val="00236BBD"/>
    <w:rsid w:val="00237D22"/>
    <w:rsid w:val="002405C8"/>
    <w:rsid w:val="00240C44"/>
    <w:rsid w:val="00240EAA"/>
    <w:rsid w:val="0024278C"/>
    <w:rsid w:val="00247179"/>
    <w:rsid w:val="00247C9C"/>
    <w:rsid w:val="002508E2"/>
    <w:rsid w:val="00253BB9"/>
    <w:rsid w:val="00262591"/>
    <w:rsid w:val="00263876"/>
    <w:rsid w:val="00266941"/>
    <w:rsid w:val="00267401"/>
    <w:rsid w:val="00267A0C"/>
    <w:rsid w:val="00270491"/>
    <w:rsid w:val="00270F9B"/>
    <w:rsid w:val="00276F4F"/>
    <w:rsid w:val="00280A31"/>
    <w:rsid w:val="002826AE"/>
    <w:rsid w:val="00282741"/>
    <w:rsid w:val="00282807"/>
    <w:rsid w:val="00284F2A"/>
    <w:rsid w:val="00287AEB"/>
    <w:rsid w:val="0029111F"/>
    <w:rsid w:val="00292FD1"/>
    <w:rsid w:val="0029319B"/>
    <w:rsid w:val="002B0096"/>
    <w:rsid w:val="002B1F75"/>
    <w:rsid w:val="002C1103"/>
    <w:rsid w:val="002C12B9"/>
    <w:rsid w:val="002D0B78"/>
    <w:rsid w:val="002D177C"/>
    <w:rsid w:val="002D2F69"/>
    <w:rsid w:val="002D6BAC"/>
    <w:rsid w:val="002D6D2E"/>
    <w:rsid w:val="002D6DB8"/>
    <w:rsid w:val="002F6874"/>
    <w:rsid w:val="002F6FBC"/>
    <w:rsid w:val="002F7147"/>
    <w:rsid w:val="003063D4"/>
    <w:rsid w:val="003116C1"/>
    <w:rsid w:val="00312096"/>
    <w:rsid w:val="00312E97"/>
    <w:rsid w:val="00321839"/>
    <w:rsid w:val="003221B1"/>
    <w:rsid w:val="00322E11"/>
    <w:rsid w:val="00325430"/>
    <w:rsid w:val="0033030F"/>
    <w:rsid w:val="003305CA"/>
    <w:rsid w:val="003355CF"/>
    <w:rsid w:val="00336C84"/>
    <w:rsid w:val="0033721D"/>
    <w:rsid w:val="0034238A"/>
    <w:rsid w:val="0034305E"/>
    <w:rsid w:val="00343E45"/>
    <w:rsid w:val="00345189"/>
    <w:rsid w:val="00346AC9"/>
    <w:rsid w:val="003505C7"/>
    <w:rsid w:val="00354016"/>
    <w:rsid w:val="00356849"/>
    <w:rsid w:val="00356968"/>
    <w:rsid w:val="00360769"/>
    <w:rsid w:val="00360E78"/>
    <w:rsid w:val="00361179"/>
    <w:rsid w:val="00362809"/>
    <w:rsid w:val="00362AD9"/>
    <w:rsid w:val="00362C47"/>
    <w:rsid w:val="003636D1"/>
    <w:rsid w:val="0036396E"/>
    <w:rsid w:val="0036408E"/>
    <w:rsid w:val="00364F1A"/>
    <w:rsid w:val="00364F7C"/>
    <w:rsid w:val="00372B5F"/>
    <w:rsid w:val="003760EE"/>
    <w:rsid w:val="00383B1C"/>
    <w:rsid w:val="00383EC4"/>
    <w:rsid w:val="00385EE0"/>
    <w:rsid w:val="0039794C"/>
    <w:rsid w:val="003A0944"/>
    <w:rsid w:val="003A180B"/>
    <w:rsid w:val="003A192B"/>
    <w:rsid w:val="003A1B2C"/>
    <w:rsid w:val="003A2D40"/>
    <w:rsid w:val="003A4DDD"/>
    <w:rsid w:val="003A72F6"/>
    <w:rsid w:val="003B2266"/>
    <w:rsid w:val="003B407A"/>
    <w:rsid w:val="003B5BCE"/>
    <w:rsid w:val="003C17CE"/>
    <w:rsid w:val="003C1B2F"/>
    <w:rsid w:val="003C7EC6"/>
    <w:rsid w:val="003D1378"/>
    <w:rsid w:val="003D3CEB"/>
    <w:rsid w:val="003E1E5D"/>
    <w:rsid w:val="003E3A9B"/>
    <w:rsid w:val="003E3C77"/>
    <w:rsid w:val="003E503C"/>
    <w:rsid w:val="003E525E"/>
    <w:rsid w:val="003E74C0"/>
    <w:rsid w:val="003F4A5E"/>
    <w:rsid w:val="004017C6"/>
    <w:rsid w:val="004033C6"/>
    <w:rsid w:val="00403EB4"/>
    <w:rsid w:val="00413E60"/>
    <w:rsid w:val="00414467"/>
    <w:rsid w:val="00414C13"/>
    <w:rsid w:val="004161CE"/>
    <w:rsid w:val="004232D3"/>
    <w:rsid w:val="004245CD"/>
    <w:rsid w:val="004304F9"/>
    <w:rsid w:val="0043051D"/>
    <w:rsid w:val="004315A9"/>
    <w:rsid w:val="0043253B"/>
    <w:rsid w:val="00435749"/>
    <w:rsid w:val="00442029"/>
    <w:rsid w:val="0044207E"/>
    <w:rsid w:val="00443968"/>
    <w:rsid w:val="0044428A"/>
    <w:rsid w:val="004470B9"/>
    <w:rsid w:val="0044756A"/>
    <w:rsid w:val="004510AE"/>
    <w:rsid w:val="00454A0A"/>
    <w:rsid w:val="00462FFA"/>
    <w:rsid w:val="0046731C"/>
    <w:rsid w:val="004722AC"/>
    <w:rsid w:val="00472388"/>
    <w:rsid w:val="004756B9"/>
    <w:rsid w:val="00476AD4"/>
    <w:rsid w:val="00476BE5"/>
    <w:rsid w:val="00484A69"/>
    <w:rsid w:val="0048750A"/>
    <w:rsid w:val="00490C39"/>
    <w:rsid w:val="00493D4F"/>
    <w:rsid w:val="004940AC"/>
    <w:rsid w:val="00495B2C"/>
    <w:rsid w:val="004965C2"/>
    <w:rsid w:val="004969CA"/>
    <w:rsid w:val="00497140"/>
    <w:rsid w:val="004A2886"/>
    <w:rsid w:val="004A42B1"/>
    <w:rsid w:val="004A491B"/>
    <w:rsid w:val="004A522A"/>
    <w:rsid w:val="004A7B9E"/>
    <w:rsid w:val="004B15FC"/>
    <w:rsid w:val="004B2487"/>
    <w:rsid w:val="004B38F3"/>
    <w:rsid w:val="004B4167"/>
    <w:rsid w:val="004C07A2"/>
    <w:rsid w:val="004C0FF5"/>
    <w:rsid w:val="004C72A8"/>
    <w:rsid w:val="004D0927"/>
    <w:rsid w:val="004D59AF"/>
    <w:rsid w:val="004E2D5D"/>
    <w:rsid w:val="004E55CC"/>
    <w:rsid w:val="004F12DA"/>
    <w:rsid w:val="004F1CE8"/>
    <w:rsid w:val="004F2FAB"/>
    <w:rsid w:val="004F5860"/>
    <w:rsid w:val="004F5F84"/>
    <w:rsid w:val="00502B9A"/>
    <w:rsid w:val="00512057"/>
    <w:rsid w:val="00514C1C"/>
    <w:rsid w:val="00515FA2"/>
    <w:rsid w:val="0051699D"/>
    <w:rsid w:val="00530328"/>
    <w:rsid w:val="00533D02"/>
    <w:rsid w:val="00534F53"/>
    <w:rsid w:val="0053704F"/>
    <w:rsid w:val="005444C4"/>
    <w:rsid w:val="00546C3F"/>
    <w:rsid w:val="00560E2C"/>
    <w:rsid w:val="00561817"/>
    <w:rsid w:val="00564086"/>
    <w:rsid w:val="00566BE6"/>
    <w:rsid w:val="00566FE5"/>
    <w:rsid w:val="00576016"/>
    <w:rsid w:val="00576598"/>
    <w:rsid w:val="0057672D"/>
    <w:rsid w:val="0057788A"/>
    <w:rsid w:val="00581F7A"/>
    <w:rsid w:val="00585F9D"/>
    <w:rsid w:val="00590BCE"/>
    <w:rsid w:val="00592E2C"/>
    <w:rsid w:val="00594DE7"/>
    <w:rsid w:val="00595620"/>
    <w:rsid w:val="00597313"/>
    <w:rsid w:val="005A4128"/>
    <w:rsid w:val="005A71B1"/>
    <w:rsid w:val="005B1C13"/>
    <w:rsid w:val="005B2022"/>
    <w:rsid w:val="005B27C0"/>
    <w:rsid w:val="005B4AC2"/>
    <w:rsid w:val="005B5114"/>
    <w:rsid w:val="005B691C"/>
    <w:rsid w:val="005B74C7"/>
    <w:rsid w:val="005C14D6"/>
    <w:rsid w:val="005C52EF"/>
    <w:rsid w:val="005C61B0"/>
    <w:rsid w:val="005C65FE"/>
    <w:rsid w:val="005C6D58"/>
    <w:rsid w:val="005C6E8F"/>
    <w:rsid w:val="005D3CA8"/>
    <w:rsid w:val="005D45D7"/>
    <w:rsid w:val="005D4DFD"/>
    <w:rsid w:val="005E01CA"/>
    <w:rsid w:val="005E2825"/>
    <w:rsid w:val="005E5407"/>
    <w:rsid w:val="005E5E60"/>
    <w:rsid w:val="005E685E"/>
    <w:rsid w:val="005F08E1"/>
    <w:rsid w:val="005F36E2"/>
    <w:rsid w:val="005F372D"/>
    <w:rsid w:val="005F3FD5"/>
    <w:rsid w:val="005F63C4"/>
    <w:rsid w:val="00603473"/>
    <w:rsid w:val="00603585"/>
    <w:rsid w:val="00603968"/>
    <w:rsid w:val="00604FDA"/>
    <w:rsid w:val="006050F6"/>
    <w:rsid w:val="00606EA9"/>
    <w:rsid w:val="00612924"/>
    <w:rsid w:val="00612BF7"/>
    <w:rsid w:val="00625F2F"/>
    <w:rsid w:val="00631931"/>
    <w:rsid w:val="00631ACC"/>
    <w:rsid w:val="00633902"/>
    <w:rsid w:val="0063593C"/>
    <w:rsid w:val="00641169"/>
    <w:rsid w:val="00641F3E"/>
    <w:rsid w:val="00643111"/>
    <w:rsid w:val="0064343D"/>
    <w:rsid w:val="00653FA0"/>
    <w:rsid w:val="006546FE"/>
    <w:rsid w:val="00655642"/>
    <w:rsid w:val="00665750"/>
    <w:rsid w:val="0066786C"/>
    <w:rsid w:val="00671D3E"/>
    <w:rsid w:val="006736D9"/>
    <w:rsid w:val="00673D42"/>
    <w:rsid w:val="0067571A"/>
    <w:rsid w:val="00675F29"/>
    <w:rsid w:val="00681831"/>
    <w:rsid w:val="006842BD"/>
    <w:rsid w:val="00684B12"/>
    <w:rsid w:val="00685B32"/>
    <w:rsid w:val="0068662B"/>
    <w:rsid w:val="00687050"/>
    <w:rsid w:val="006902CC"/>
    <w:rsid w:val="00691302"/>
    <w:rsid w:val="00694499"/>
    <w:rsid w:val="00695E5E"/>
    <w:rsid w:val="006A51C1"/>
    <w:rsid w:val="006A5529"/>
    <w:rsid w:val="006A6CB7"/>
    <w:rsid w:val="006A7B4F"/>
    <w:rsid w:val="006B2264"/>
    <w:rsid w:val="006B4789"/>
    <w:rsid w:val="006B5758"/>
    <w:rsid w:val="006B5DED"/>
    <w:rsid w:val="006B7DE0"/>
    <w:rsid w:val="006C6AEC"/>
    <w:rsid w:val="006D1A18"/>
    <w:rsid w:val="006E3F88"/>
    <w:rsid w:val="006E6019"/>
    <w:rsid w:val="006E69BF"/>
    <w:rsid w:val="006E729F"/>
    <w:rsid w:val="006E79C7"/>
    <w:rsid w:val="006F4E0B"/>
    <w:rsid w:val="006F6DBA"/>
    <w:rsid w:val="00700848"/>
    <w:rsid w:val="0070603D"/>
    <w:rsid w:val="00711A9D"/>
    <w:rsid w:val="00712CFD"/>
    <w:rsid w:val="0071339F"/>
    <w:rsid w:val="00720E54"/>
    <w:rsid w:val="00724D0E"/>
    <w:rsid w:val="007264DB"/>
    <w:rsid w:val="00726AF0"/>
    <w:rsid w:val="00726E87"/>
    <w:rsid w:val="007303E4"/>
    <w:rsid w:val="00741660"/>
    <w:rsid w:val="00741B6F"/>
    <w:rsid w:val="00743F05"/>
    <w:rsid w:val="00746D9B"/>
    <w:rsid w:val="00747CC8"/>
    <w:rsid w:val="00753282"/>
    <w:rsid w:val="00757389"/>
    <w:rsid w:val="00760FDB"/>
    <w:rsid w:val="007625A7"/>
    <w:rsid w:val="007656EC"/>
    <w:rsid w:val="0076603E"/>
    <w:rsid w:val="007706F8"/>
    <w:rsid w:val="007728BB"/>
    <w:rsid w:val="00773E3D"/>
    <w:rsid w:val="00781206"/>
    <w:rsid w:val="007859A4"/>
    <w:rsid w:val="00787302"/>
    <w:rsid w:val="0078733B"/>
    <w:rsid w:val="00790481"/>
    <w:rsid w:val="007941C9"/>
    <w:rsid w:val="00797ABA"/>
    <w:rsid w:val="007A6CF3"/>
    <w:rsid w:val="007B3C5B"/>
    <w:rsid w:val="007B44EC"/>
    <w:rsid w:val="007C130A"/>
    <w:rsid w:val="007C132B"/>
    <w:rsid w:val="007C36AE"/>
    <w:rsid w:val="007C7D5F"/>
    <w:rsid w:val="007D3B21"/>
    <w:rsid w:val="007D67EC"/>
    <w:rsid w:val="007E4FC2"/>
    <w:rsid w:val="007F1179"/>
    <w:rsid w:val="007F2DE2"/>
    <w:rsid w:val="007F4671"/>
    <w:rsid w:val="007F4D34"/>
    <w:rsid w:val="007F6DF9"/>
    <w:rsid w:val="007F6FB4"/>
    <w:rsid w:val="0080024B"/>
    <w:rsid w:val="008058C0"/>
    <w:rsid w:val="00807805"/>
    <w:rsid w:val="0081084E"/>
    <w:rsid w:val="008108E4"/>
    <w:rsid w:val="008137D6"/>
    <w:rsid w:val="00823D9D"/>
    <w:rsid w:val="00830EAC"/>
    <w:rsid w:val="00831BFF"/>
    <w:rsid w:val="00833B61"/>
    <w:rsid w:val="0084378B"/>
    <w:rsid w:val="00850514"/>
    <w:rsid w:val="0085068A"/>
    <w:rsid w:val="00854E75"/>
    <w:rsid w:val="00864509"/>
    <w:rsid w:val="00865289"/>
    <w:rsid w:val="00874111"/>
    <w:rsid w:val="0088042B"/>
    <w:rsid w:val="008824DF"/>
    <w:rsid w:val="0088385B"/>
    <w:rsid w:val="0088640B"/>
    <w:rsid w:val="00886925"/>
    <w:rsid w:val="00896871"/>
    <w:rsid w:val="00896A07"/>
    <w:rsid w:val="008A1D3B"/>
    <w:rsid w:val="008A3EAB"/>
    <w:rsid w:val="008A4D38"/>
    <w:rsid w:val="008A5BB2"/>
    <w:rsid w:val="008B0580"/>
    <w:rsid w:val="008B26E9"/>
    <w:rsid w:val="008B3F7D"/>
    <w:rsid w:val="008B6B1F"/>
    <w:rsid w:val="008B7EBC"/>
    <w:rsid w:val="008C1374"/>
    <w:rsid w:val="008C3EB2"/>
    <w:rsid w:val="008C493E"/>
    <w:rsid w:val="008D02F8"/>
    <w:rsid w:val="008D0CCB"/>
    <w:rsid w:val="008D1966"/>
    <w:rsid w:val="008D4C27"/>
    <w:rsid w:val="008D5D87"/>
    <w:rsid w:val="008D79EB"/>
    <w:rsid w:val="008E0201"/>
    <w:rsid w:val="008E151C"/>
    <w:rsid w:val="008E6567"/>
    <w:rsid w:val="008F23FF"/>
    <w:rsid w:val="008F37D0"/>
    <w:rsid w:val="0090028E"/>
    <w:rsid w:val="009011CF"/>
    <w:rsid w:val="00901DEE"/>
    <w:rsid w:val="00904114"/>
    <w:rsid w:val="00912E9A"/>
    <w:rsid w:val="00913BEB"/>
    <w:rsid w:val="009169BE"/>
    <w:rsid w:val="0092037C"/>
    <w:rsid w:val="00922FFA"/>
    <w:rsid w:val="009230FA"/>
    <w:rsid w:val="009235DD"/>
    <w:rsid w:val="00925B2F"/>
    <w:rsid w:val="009269BE"/>
    <w:rsid w:val="00926DC7"/>
    <w:rsid w:val="00930674"/>
    <w:rsid w:val="00930869"/>
    <w:rsid w:val="0093120F"/>
    <w:rsid w:val="00932366"/>
    <w:rsid w:val="00932828"/>
    <w:rsid w:val="00932AB5"/>
    <w:rsid w:val="00942B9E"/>
    <w:rsid w:val="0094653B"/>
    <w:rsid w:val="00952197"/>
    <w:rsid w:val="00952468"/>
    <w:rsid w:val="009558CD"/>
    <w:rsid w:val="00955D38"/>
    <w:rsid w:val="00962410"/>
    <w:rsid w:val="009641D4"/>
    <w:rsid w:val="00964D34"/>
    <w:rsid w:val="0097004F"/>
    <w:rsid w:val="00970BE8"/>
    <w:rsid w:val="009812A3"/>
    <w:rsid w:val="0098572E"/>
    <w:rsid w:val="009924EB"/>
    <w:rsid w:val="009932A2"/>
    <w:rsid w:val="00995F80"/>
    <w:rsid w:val="009978F8"/>
    <w:rsid w:val="009A2FAE"/>
    <w:rsid w:val="009B24B9"/>
    <w:rsid w:val="009B7555"/>
    <w:rsid w:val="009B7749"/>
    <w:rsid w:val="009C38D1"/>
    <w:rsid w:val="009C58C8"/>
    <w:rsid w:val="009C6F4B"/>
    <w:rsid w:val="009D50C3"/>
    <w:rsid w:val="009D587E"/>
    <w:rsid w:val="009E1714"/>
    <w:rsid w:val="009E434A"/>
    <w:rsid w:val="009E6E91"/>
    <w:rsid w:val="009E7352"/>
    <w:rsid w:val="009F2EBF"/>
    <w:rsid w:val="009F4DD2"/>
    <w:rsid w:val="009F4EC4"/>
    <w:rsid w:val="009F6EE5"/>
    <w:rsid w:val="009F7DE0"/>
    <w:rsid w:val="00A034CD"/>
    <w:rsid w:val="00A038BD"/>
    <w:rsid w:val="00A03E31"/>
    <w:rsid w:val="00A10A0D"/>
    <w:rsid w:val="00A1149C"/>
    <w:rsid w:val="00A13204"/>
    <w:rsid w:val="00A147BD"/>
    <w:rsid w:val="00A2357C"/>
    <w:rsid w:val="00A23E01"/>
    <w:rsid w:val="00A24622"/>
    <w:rsid w:val="00A26F45"/>
    <w:rsid w:val="00A30296"/>
    <w:rsid w:val="00A307FA"/>
    <w:rsid w:val="00A30F4C"/>
    <w:rsid w:val="00A31AD3"/>
    <w:rsid w:val="00A32039"/>
    <w:rsid w:val="00A326F8"/>
    <w:rsid w:val="00A37160"/>
    <w:rsid w:val="00A4049E"/>
    <w:rsid w:val="00A42FA4"/>
    <w:rsid w:val="00A53036"/>
    <w:rsid w:val="00A54BCC"/>
    <w:rsid w:val="00A5516D"/>
    <w:rsid w:val="00A609E1"/>
    <w:rsid w:val="00A60D94"/>
    <w:rsid w:val="00A622FD"/>
    <w:rsid w:val="00A7079B"/>
    <w:rsid w:val="00A75F9C"/>
    <w:rsid w:val="00A80832"/>
    <w:rsid w:val="00A85C14"/>
    <w:rsid w:val="00A94E0A"/>
    <w:rsid w:val="00A9761C"/>
    <w:rsid w:val="00AA0FD5"/>
    <w:rsid w:val="00AA1E87"/>
    <w:rsid w:val="00AA22A8"/>
    <w:rsid w:val="00AB304D"/>
    <w:rsid w:val="00AB6749"/>
    <w:rsid w:val="00AB7F23"/>
    <w:rsid w:val="00AC3D9F"/>
    <w:rsid w:val="00AC4B47"/>
    <w:rsid w:val="00AC6009"/>
    <w:rsid w:val="00AD195C"/>
    <w:rsid w:val="00AD20BC"/>
    <w:rsid w:val="00AD2ED3"/>
    <w:rsid w:val="00AE5846"/>
    <w:rsid w:val="00AE5A8D"/>
    <w:rsid w:val="00AE5C52"/>
    <w:rsid w:val="00AE5DBF"/>
    <w:rsid w:val="00AE799E"/>
    <w:rsid w:val="00B04AD4"/>
    <w:rsid w:val="00B06121"/>
    <w:rsid w:val="00B14D70"/>
    <w:rsid w:val="00B203B1"/>
    <w:rsid w:val="00B20528"/>
    <w:rsid w:val="00B22AD5"/>
    <w:rsid w:val="00B24781"/>
    <w:rsid w:val="00B26C66"/>
    <w:rsid w:val="00B33D33"/>
    <w:rsid w:val="00B366F0"/>
    <w:rsid w:val="00B377D2"/>
    <w:rsid w:val="00B44AA9"/>
    <w:rsid w:val="00B46BC0"/>
    <w:rsid w:val="00B47B79"/>
    <w:rsid w:val="00B5602A"/>
    <w:rsid w:val="00B609B6"/>
    <w:rsid w:val="00B61D18"/>
    <w:rsid w:val="00B625AF"/>
    <w:rsid w:val="00B62A57"/>
    <w:rsid w:val="00B62CB6"/>
    <w:rsid w:val="00B62EAB"/>
    <w:rsid w:val="00B65D8A"/>
    <w:rsid w:val="00B737E1"/>
    <w:rsid w:val="00B77C6D"/>
    <w:rsid w:val="00B80FF6"/>
    <w:rsid w:val="00B81DA7"/>
    <w:rsid w:val="00B84A6C"/>
    <w:rsid w:val="00B96F3A"/>
    <w:rsid w:val="00BA00A2"/>
    <w:rsid w:val="00BA099A"/>
    <w:rsid w:val="00BB2B73"/>
    <w:rsid w:val="00BB3B5D"/>
    <w:rsid w:val="00BB48DB"/>
    <w:rsid w:val="00BB52EF"/>
    <w:rsid w:val="00BC1A16"/>
    <w:rsid w:val="00BC1FC2"/>
    <w:rsid w:val="00BC330A"/>
    <w:rsid w:val="00BC3B92"/>
    <w:rsid w:val="00BC6765"/>
    <w:rsid w:val="00BC6BE3"/>
    <w:rsid w:val="00BD0009"/>
    <w:rsid w:val="00BD1516"/>
    <w:rsid w:val="00BD659D"/>
    <w:rsid w:val="00BD6E38"/>
    <w:rsid w:val="00BE1CF2"/>
    <w:rsid w:val="00BE3D3A"/>
    <w:rsid w:val="00BE5A47"/>
    <w:rsid w:val="00BE6A73"/>
    <w:rsid w:val="00BE71E5"/>
    <w:rsid w:val="00BE7409"/>
    <w:rsid w:val="00BF22FB"/>
    <w:rsid w:val="00BF3B5B"/>
    <w:rsid w:val="00BF4E7F"/>
    <w:rsid w:val="00BF768F"/>
    <w:rsid w:val="00C02A7B"/>
    <w:rsid w:val="00C0304F"/>
    <w:rsid w:val="00C06B92"/>
    <w:rsid w:val="00C07489"/>
    <w:rsid w:val="00C10AD5"/>
    <w:rsid w:val="00C142CC"/>
    <w:rsid w:val="00C21619"/>
    <w:rsid w:val="00C22B06"/>
    <w:rsid w:val="00C2454B"/>
    <w:rsid w:val="00C2468E"/>
    <w:rsid w:val="00C24B91"/>
    <w:rsid w:val="00C25831"/>
    <w:rsid w:val="00C50A04"/>
    <w:rsid w:val="00C52424"/>
    <w:rsid w:val="00C55AFC"/>
    <w:rsid w:val="00C577FD"/>
    <w:rsid w:val="00C579F7"/>
    <w:rsid w:val="00C611BA"/>
    <w:rsid w:val="00C62842"/>
    <w:rsid w:val="00C63C9B"/>
    <w:rsid w:val="00C65096"/>
    <w:rsid w:val="00C66BCB"/>
    <w:rsid w:val="00C66F65"/>
    <w:rsid w:val="00C757C8"/>
    <w:rsid w:val="00C76C70"/>
    <w:rsid w:val="00C779D6"/>
    <w:rsid w:val="00C8123F"/>
    <w:rsid w:val="00C82E41"/>
    <w:rsid w:val="00C83E61"/>
    <w:rsid w:val="00C84DFE"/>
    <w:rsid w:val="00C85E75"/>
    <w:rsid w:val="00C8778D"/>
    <w:rsid w:val="00C962F7"/>
    <w:rsid w:val="00CA2E64"/>
    <w:rsid w:val="00CA371A"/>
    <w:rsid w:val="00CB3143"/>
    <w:rsid w:val="00CB4E7D"/>
    <w:rsid w:val="00CB60BE"/>
    <w:rsid w:val="00CB6C55"/>
    <w:rsid w:val="00CC1443"/>
    <w:rsid w:val="00CC3E3A"/>
    <w:rsid w:val="00CC494F"/>
    <w:rsid w:val="00CC592D"/>
    <w:rsid w:val="00CC6010"/>
    <w:rsid w:val="00CC7FDF"/>
    <w:rsid w:val="00CD0B8B"/>
    <w:rsid w:val="00CD11E5"/>
    <w:rsid w:val="00CD3493"/>
    <w:rsid w:val="00CD4A8D"/>
    <w:rsid w:val="00CE0DF3"/>
    <w:rsid w:val="00CE1BF6"/>
    <w:rsid w:val="00CE2DA8"/>
    <w:rsid w:val="00CE5C95"/>
    <w:rsid w:val="00CE76E2"/>
    <w:rsid w:val="00CF5E64"/>
    <w:rsid w:val="00D0460F"/>
    <w:rsid w:val="00D04C05"/>
    <w:rsid w:val="00D067F1"/>
    <w:rsid w:val="00D07638"/>
    <w:rsid w:val="00D159F4"/>
    <w:rsid w:val="00D1626F"/>
    <w:rsid w:val="00D20076"/>
    <w:rsid w:val="00D21CEA"/>
    <w:rsid w:val="00D22BA5"/>
    <w:rsid w:val="00D2338A"/>
    <w:rsid w:val="00D31A8E"/>
    <w:rsid w:val="00D35F72"/>
    <w:rsid w:val="00D42CCC"/>
    <w:rsid w:val="00D43790"/>
    <w:rsid w:val="00D443A5"/>
    <w:rsid w:val="00D50956"/>
    <w:rsid w:val="00D54317"/>
    <w:rsid w:val="00D565BD"/>
    <w:rsid w:val="00D56EA5"/>
    <w:rsid w:val="00D61091"/>
    <w:rsid w:val="00D6217C"/>
    <w:rsid w:val="00D66164"/>
    <w:rsid w:val="00D66E88"/>
    <w:rsid w:val="00D679AF"/>
    <w:rsid w:val="00D74EC4"/>
    <w:rsid w:val="00D76C12"/>
    <w:rsid w:val="00D808DA"/>
    <w:rsid w:val="00D81A48"/>
    <w:rsid w:val="00D844DA"/>
    <w:rsid w:val="00D86541"/>
    <w:rsid w:val="00D9555A"/>
    <w:rsid w:val="00D97649"/>
    <w:rsid w:val="00DA0A81"/>
    <w:rsid w:val="00DA1FCE"/>
    <w:rsid w:val="00DA34E8"/>
    <w:rsid w:val="00DB0470"/>
    <w:rsid w:val="00DB0752"/>
    <w:rsid w:val="00DB7682"/>
    <w:rsid w:val="00DC2307"/>
    <w:rsid w:val="00DC267F"/>
    <w:rsid w:val="00DC5B06"/>
    <w:rsid w:val="00DC68F4"/>
    <w:rsid w:val="00DC698B"/>
    <w:rsid w:val="00DD0587"/>
    <w:rsid w:val="00DD1B4C"/>
    <w:rsid w:val="00DD2B0D"/>
    <w:rsid w:val="00DD4E6D"/>
    <w:rsid w:val="00DD730E"/>
    <w:rsid w:val="00DE1D02"/>
    <w:rsid w:val="00DE291A"/>
    <w:rsid w:val="00DE3A32"/>
    <w:rsid w:val="00DF17CE"/>
    <w:rsid w:val="00DF7EB9"/>
    <w:rsid w:val="00E00992"/>
    <w:rsid w:val="00E01B33"/>
    <w:rsid w:val="00E032D9"/>
    <w:rsid w:val="00E07873"/>
    <w:rsid w:val="00E1463E"/>
    <w:rsid w:val="00E230F2"/>
    <w:rsid w:val="00E24E6C"/>
    <w:rsid w:val="00E27B37"/>
    <w:rsid w:val="00E30577"/>
    <w:rsid w:val="00E317DE"/>
    <w:rsid w:val="00E32BA4"/>
    <w:rsid w:val="00E3399B"/>
    <w:rsid w:val="00E35C4B"/>
    <w:rsid w:val="00E41F4B"/>
    <w:rsid w:val="00E4276A"/>
    <w:rsid w:val="00E432F7"/>
    <w:rsid w:val="00E52201"/>
    <w:rsid w:val="00E600B1"/>
    <w:rsid w:val="00E610D6"/>
    <w:rsid w:val="00E637AA"/>
    <w:rsid w:val="00E74DD7"/>
    <w:rsid w:val="00E754D3"/>
    <w:rsid w:val="00E8027C"/>
    <w:rsid w:val="00E82308"/>
    <w:rsid w:val="00E82E8A"/>
    <w:rsid w:val="00E838FF"/>
    <w:rsid w:val="00E90919"/>
    <w:rsid w:val="00E9147C"/>
    <w:rsid w:val="00E95B04"/>
    <w:rsid w:val="00E97597"/>
    <w:rsid w:val="00EA0581"/>
    <w:rsid w:val="00EA1327"/>
    <w:rsid w:val="00EA56BF"/>
    <w:rsid w:val="00EA58ED"/>
    <w:rsid w:val="00EA74CB"/>
    <w:rsid w:val="00EB1E30"/>
    <w:rsid w:val="00EB2EFF"/>
    <w:rsid w:val="00EB3F59"/>
    <w:rsid w:val="00EB4BE2"/>
    <w:rsid w:val="00EC054E"/>
    <w:rsid w:val="00EC2032"/>
    <w:rsid w:val="00EC61A9"/>
    <w:rsid w:val="00EE3941"/>
    <w:rsid w:val="00EE4902"/>
    <w:rsid w:val="00EE6298"/>
    <w:rsid w:val="00EF090E"/>
    <w:rsid w:val="00EF2DEB"/>
    <w:rsid w:val="00EF3D75"/>
    <w:rsid w:val="00EF3E3C"/>
    <w:rsid w:val="00F0069F"/>
    <w:rsid w:val="00F00D01"/>
    <w:rsid w:val="00F01658"/>
    <w:rsid w:val="00F037F2"/>
    <w:rsid w:val="00F06D26"/>
    <w:rsid w:val="00F1272C"/>
    <w:rsid w:val="00F12D7A"/>
    <w:rsid w:val="00F13ABE"/>
    <w:rsid w:val="00F17B16"/>
    <w:rsid w:val="00F24B65"/>
    <w:rsid w:val="00F3014B"/>
    <w:rsid w:val="00F33572"/>
    <w:rsid w:val="00F33647"/>
    <w:rsid w:val="00F33785"/>
    <w:rsid w:val="00F404B9"/>
    <w:rsid w:val="00F40AF7"/>
    <w:rsid w:val="00F47D31"/>
    <w:rsid w:val="00F5462D"/>
    <w:rsid w:val="00F56E1B"/>
    <w:rsid w:val="00F6217E"/>
    <w:rsid w:val="00F62560"/>
    <w:rsid w:val="00F66922"/>
    <w:rsid w:val="00F679A7"/>
    <w:rsid w:val="00F72A39"/>
    <w:rsid w:val="00F7429F"/>
    <w:rsid w:val="00F75F64"/>
    <w:rsid w:val="00F76F8F"/>
    <w:rsid w:val="00F862A5"/>
    <w:rsid w:val="00F86F59"/>
    <w:rsid w:val="00F91CB7"/>
    <w:rsid w:val="00F941ED"/>
    <w:rsid w:val="00F94A99"/>
    <w:rsid w:val="00FA0A72"/>
    <w:rsid w:val="00FA49E2"/>
    <w:rsid w:val="00FA7A7C"/>
    <w:rsid w:val="00FB0ABB"/>
    <w:rsid w:val="00FB2F7D"/>
    <w:rsid w:val="00FC0BC9"/>
    <w:rsid w:val="00FC4405"/>
    <w:rsid w:val="00FD0534"/>
    <w:rsid w:val="00FD0C00"/>
    <w:rsid w:val="00FD313F"/>
    <w:rsid w:val="00FD7F6D"/>
    <w:rsid w:val="00FE1571"/>
    <w:rsid w:val="00FE2A0D"/>
    <w:rsid w:val="00FE5724"/>
    <w:rsid w:val="00FE5F65"/>
    <w:rsid w:val="00FF0422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C37EA"/>
  <w15:docId w15:val="{4169287A-8C53-4780-A7DC-08DF25E9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673D42"/>
    <w:pPr>
      <w:keepNext/>
      <w:tabs>
        <w:tab w:val="num" w:pos="540"/>
      </w:tabs>
      <w:spacing w:line="360" w:lineRule="auto"/>
      <w:jc w:val="center"/>
      <w:outlineLvl w:val="1"/>
    </w:pPr>
    <w:rPr>
      <w:rFonts w:ascii="Arial" w:hAnsi="Arial"/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4">
    <w:name w:val="heading 4"/>
    <w:basedOn w:val="Normlny"/>
    <w:next w:val="Normlny"/>
    <w:link w:val="Nadpis4Char"/>
    <w:qFormat/>
    <w:rsid w:val="00673D42"/>
    <w:pPr>
      <w:keepNext/>
      <w:autoSpaceDE w:val="0"/>
      <w:autoSpaceDN w:val="0"/>
      <w:jc w:val="center"/>
      <w:outlineLvl w:val="3"/>
    </w:pPr>
    <w:rPr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673D42"/>
    <w:pPr>
      <w:spacing w:before="240" w:after="60"/>
      <w:outlineLvl w:val="4"/>
    </w:pPr>
    <w:rPr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673D42"/>
    <w:pPr>
      <w:spacing w:before="240" w:after="60"/>
      <w:outlineLvl w:val="5"/>
    </w:pPr>
    <w:rPr>
      <w:b/>
      <w:bCs/>
      <w:sz w:val="22"/>
      <w:szCs w:val="22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673D42"/>
    <w:pPr>
      <w:spacing w:before="240" w:after="60"/>
      <w:outlineLvl w:val="6"/>
    </w:pPr>
    <w:rPr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paragraph" w:styleId="Nadpis9">
    <w:name w:val="heading 9"/>
    <w:basedOn w:val="Normlny"/>
    <w:next w:val="Normlny"/>
    <w:link w:val="Nadpis9Char"/>
    <w:qFormat/>
    <w:rsid w:val="00673D4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aliases w:val="Bullet Number,lp1,lp11,Use Case List Paragraph,body,Colorful List - Accent 11,Odsek zoznamu2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iPriority w:val="99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body Char,Colorful List - Accent 11 Char,Odsek zoznamu2 Char"/>
    <w:link w:val="Odsekzoznamu"/>
    <w:uiPriority w:val="34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paragraph" w:styleId="Revzia">
    <w:name w:val="Revision"/>
    <w:hidden/>
    <w:uiPriority w:val="99"/>
    <w:semiHidden/>
    <w:rsid w:val="00E600B1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InternetLink">
    <w:name w:val="Internet Link"/>
    <w:rsid w:val="00414467"/>
    <w:rPr>
      <w:color w:val="000080"/>
      <w:u w:val="single"/>
    </w:rPr>
  </w:style>
  <w:style w:type="paragraph" w:customStyle="1" w:styleId="Standard">
    <w:name w:val="Standard"/>
    <w:uiPriority w:val="99"/>
    <w:rsid w:val="004B38F3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character" w:customStyle="1" w:styleId="TextkomentraChar1">
    <w:name w:val="Text komentára Char1"/>
    <w:uiPriority w:val="99"/>
    <w:locked/>
    <w:rsid w:val="004B38F3"/>
    <w:rPr>
      <w:rFonts w:ascii="Calibri" w:eastAsia="Calibri" w:hAnsi="Calibri"/>
      <w:kern w:val="3"/>
    </w:rPr>
  </w:style>
  <w:style w:type="paragraph" w:styleId="Zkladntext3">
    <w:name w:val="Body Text 3"/>
    <w:aliases w:val=" Char"/>
    <w:basedOn w:val="Normlny"/>
    <w:link w:val="Zkladntext3Char"/>
    <w:unhideWhenUsed/>
    <w:rsid w:val="00673D4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673D42"/>
    <w:rPr>
      <w:rFonts w:eastAsia="Times New Roman" w:cs="Times New Roman"/>
      <w:sz w:val="16"/>
      <w:szCs w:val="16"/>
    </w:rPr>
  </w:style>
  <w:style w:type="character" w:customStyle="1" w:styleId="Nadpis2Char">
    <w:name w:val="Nadpis 2 Char"/>
    <w:basedOn w:val="Predvolenpsmoodseku"/>
    <w:link w:val="Nadpis2"/>
    <w:rsid w:val="00673D42"/>
    <w:rPr>
      <w:rFonts w:ascii="Arial" w:eastAsia="Times New Roman" w:hAnsi="Arial" w:cs="Times New Roman"/>
      <w:b/>
      <w:bCs/>
      <w:noProof/>
      <w:sz w:val="30"/>
      <w:szCs w:val="30"/>
    </w:rPr>
  </w:style>
  <w:style w:type="character" w:customStyle="1" w:styleId="Nadpis4Char">
    <w:name w:val="Nadpis 4 Char"/>
    <w:basedOn w:val="Predvolenpsmoodseku"/>
    <w:link w:val="Nadpis4"/>
    <w:rsid w:val="00673D42"/>
    <w:rPr>
      <w:rFonts w:eastAsia="Times New Roman" w:cs="Times New Roman"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673D42"/>
    <w:rPr>
      <w:rFonts w:eastAsia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673D42"/>
    <w:rPr>
      <w:rFonts w:eastAsia="Times New Roman" w:cs="Times New Roman"/>
      <w:b/>
      <w:bCs/>
      <w:lang w:eastAsia="cs-CZ"/>
    </w:rPr>
  </w:style>
  <w:style w:type="character" w:customStyle="1" w:styleId="Nadpis7Char">
    <w:name w:val="Nadpis 7 Char"/>
    <w:basedOn w:val="Predvolenpsmoodseku"/>
    <w:link w:val="Nadpis7"/>
    <w:rsid w:val="00673D42"/>
    <w:rPr>
      <w:rFonts w:eastAsia="Times New Roman" w:cs="Times New Roman"/>
      <w:sz w:val="24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673D42"/>
    <w:rPr>
      <w:rFonts w:ascii="Arial" w:eastAsia="Times New Roman" w:hAnsi="Arial" w:cs="Arial"/>
      <w:lang w:eastAsia="cs-CZ"/>
    </w:rPr>
  </w:style>
  <w:style w:type="paragraph" w:styleId="Zarkazkladnhotextu">
    <w:name w:val="Body Text Indent"/>
    <w:basedOn w:val="Normlny"/>
    <w:link w:val="ZarkazkladnhotextuChar"/>
    <w:rsid w:val="00673D42"/>
    <w:pPr>
      <w:spacing w:after="120"/>
      <w:ind w:left="283"/>
    </w:pPr>
    <w:rPr>
      <w:sz w:val="2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673D42"/>
    <w:rPr>
      <w:rFonts w:eastAsia="Times New Roman" w:cs="Times New Roman"/>
      <w:sz w:val="20"/>
      <w:szCs w:val="20"/>
      <w:lang w:eastAsia="cs-CZ"/>
    </w:rPr>
  </w:style>
  <w:style w:type="character" w:customStyle="1" w:styleId="pre">
    <w:name w:val="pre"/>
    <w:basedOn w:val="Predvolenpsmoodseku"/>
    <w:rsid w:val="00673D42"/>
  </w:style>
  <w:style w:type="paragraph" w:styleId="Zarkazkladnhotextu3">
    <w:name w:val="Body Text Indent 3"/>
    <w:basedOn w:val="Normlny"/>
    <w:link w:val="Zarkazkladnhotextu3Char"/>
    <w:rsid w:val="00673D42"/>
    <w:pPr>
      <w:spacing w:after="120"/>
      <w:ind w:left="283"/>
    </w:pPr>
    <w:rPr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73D42"/>
    <w:rPr>
      <w:rFonts w:eastAsia="Times New Roman" w:cs="Times New Roman"/>
      <w:sz w:val="16"/>
      <w:szCs w:val="16"/>
      <w:lang w:eastAsia="cs-CZ"/>
    </w:rPr>
  </w:style>
  <w:style w:type="paragraph" w:customStyle="1" w:styleId="BodyTextIndent31">
    <w:name w:val="Body Text Indent 31"/>
    <w:basedOn w:val="Normlny"/>
    <w:rsid w:val="00673D42"/>
    <w:pPr>
      <w:ind w:left="708"/>
      <w:jc w:val="both"/>
    </w:pPr>
    <w:rPr>
      <w:szCs w:val="20"/>
    </w:rPr>
  </w:style>
  <w:style w:type="paragraph" w:customStyle="1" w:styleId="BodyText31">
    <w:name w:val="Body Text 31"/>
    <w:basedOn w:val="Normlny"/>
    <w:rsid w:val="00673D42"/>
    <w:pPr>
      <w:jc w:val="center"/>
    </w:pPr>
    <w:rPr>
      <w:color w:val="FF0000"/>
      <w:sz w:val="20"/>
      <w:szCs w:val="20"/>
    </w:rPr>
  </w:style>
  <w:style w:type="paragraph" w:customStyle="1" w:styleId="BodyText22">
    <w:name w:val="Body Text 22"/>
    <w:basedOn w:val="Normlny"/>
    <w:rsid w:val="00673D42"/>
    <w:pPr>
      <w:tabs>
        <w:tab w:val="left" w:pos="900"/>
      </w:tabs>
      <w:ind w:left="900"/>
      <w:jc w:val="both"/>
    </w:pPr>
    <w:rPr>
      <w:sz w:val="20"/>
      <w:szCs w:val="20"/>
    </w:rPr>
  </w:style>
  <w:style w:type="paragraph" w:customStyle="1" w:styleId="Import0">
    <w:name w:val="Import 0"/>
    <w:basedOn w:val="Normlny"/>
    <w:rsid w:val="00673D4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</w:rPr>
  </w:style>
  <w:style w:type="character" w:styleId="slostrany">
    <w:name w:val="page number"/>
    <w:basedOn w:val="Predvolenpsmoodseku"/>
    <w:rsid w:val="00673D42"/>
  </w:style>
  <w:style w:type="paragraph" w:customStyle="1" w:styleId="BodyTextIndent21">
    <w:name w:val="Body Text Indent 21"/>
    <w:basedOn w:val="Normlny"/>
    <w:rsid w:val="00673D42"/>
    <w:pPr>
      <w:ind w:left="360"/>
      <w:jc w:val="both"/>
    </w:pPr>
    <w:rPr>
      <w:szCs w:val="20"/>
    </w:rPr>
  </w:style>
  <w:style w:type="paragraph" w:customStyle="1" w:styleId="BodyText21">
    <w:name w:val="Body Text 21"/>
    <w:basedOn w:val="Normlny"/>
    <w:rsid w:val="00673D42"/>
    <w:pPr>
      <w:tabs>
        <w:tab w:val="left" w:pos="900"/>
      </w:tabs>
      <w:ind w:left="900"/>
      <w:jc w:val="both"/>
    </w:pPr>
    <w:rPr>
      <w:sz w:val="20"/>
      <w:szCs w:val="20"/>
    </w:rPr>
  </w:style>
  <w:style w:type="paragraph" w:styleId="Adresanaoblke">
    <w:name w:val="envelope address"/>
    <w:basedOn w:val="Normlny"/>
    <w:rsid w:val="00673D42"/>
    <w:pPr>
      <w:framePr w:w="7920" w:h="1980" w:hRule="exact" w:hSpace="141" w:wrap="auto" w:hAnchor="page" w:xAlign="center" w:yAlign="bottom"/>
      <w:ind w:left="2880"/>
    </w:pPr>
    <w:rPr>
      <w:sz w:val="28"/>
      <w:szCs w:val="20"/>
    </w:rPr>
  </w:style>
  <w:style w:type="paragraph" w:customStyle="1" w:styleId="Odsek">
    <w:name w:val="Odsek"/>
    <w:basedOn w:val="Normlny"/>
    <w:rsid w:val="00673D42"/>
    <w:pPr>
      <w:spacing w:before="120"/>
      <w:ind w:left="510" w:hanging="510"/>
      <w:jc w:val="both"/>
    </w:pPr>
    <w:rPr>
      <w:szCs w:val="20"/>
    </w:rPr>
  </w:style>
  <w:style w:type="paragraph" w:customStyle="1" w:styleId="CharCharChar">
    <w:name w:val="Char Char Char"/>
    <w:basedOn w:val="Normlny"/>
    <w:rsid w:val="0067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PsacstrojHTML">
    <w:name w:val="HTML Typewriter"/>
    <w:rsid w:val="00673D42"/>
    <w:rPr>
      <w:rFonts w:ascii="Courier New" w:eastAsia="Times New Roman" w:hAnsi="Courier New"/>
      <w:sz w:val="20"/>
      <w:szCs w:val="20"/>
    </w:rPr>
  </w:style>
  <w:style w:type="paragraph" w:customStyle="1" w:styleId="Export0">
    <w:name w:val="Export 0"/>
    <w:basedOn w:val="Normlny"/>
    <w:rsid w:val="00673D4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Cs w:val="20"/>
    </w:rPr>
  </w:style>
  <w:style w:type="paragraph" w:customStyle="1" w:styleId="H5">
    <w:name w:val="H5"/>
    <w:basedOn w:val="Normlny"/>
    <w:next w:val="Normlny"/>
    <w:rsid w:val="00673D42"/>
    <w:pPr>
      <w:keepNext/>
      <w:spacing w:before="100" w:after="100"/>
    </w:pPr>
    <w:rPr>
      <w:b/>
      <w:sz w:val="20"/>
      <w:szCs w:val="20"/>
      <w:lang w:eastAsia="cs-CZ"/>
    </w:rPr>
  </w:style>
  <w:style w:type="paragraph" w:customStyle="1" w:styleId="Styl1">
    <w:name w:val="Styl1"/>
    <w:basedOn w:val="Normlny"/>
    <w:rsid w:val="00673D42"/>
    <w:pPr>
      <w:jc w:val="both"/>
    </w:pPr>
    <w:rPr>
      <w:rFonts w:ascii="Arial" w:hAnsi="Arial"/>
      <w:szCs w:val="20"/>
    </w:rPr>
  </w:style>
  <w:style w:type="paragraph" w:customStyle="1" w:styleId="sloseznamu">
    <w:name w:val="Èíslo seznamu"/>
    <w:basedOn w:val="Normlny"/>
    <w:rsid w:val="00673D42"/>
    <w:pPr>
      <w:jc w:val="both"/>
    </w:pPr>
    <w:rPr>
      <w:rFonts w:ascii="Century Schoolbook" w:eastAsia="Century Schoolbook" w:hAnsi="Century Schoolbook"/>
      <w:noProof/>
      <w:szCs w:val="20"/>
    </w:rPr>
  </w:style>
  <w:style w:type="paragraph" w:styleId="Oznaitext">
    <w:name w:val="Block Text"/>
    <w:basedOn w:val="Normlny"/>
    <w:rsid w:val="00673D42"/>
    <w:pPr>
      <w:ind w:left="720" w:right="98"/>
      <w:jc w:val="both"/>
    </w:pPr>
    <w:rPr>
      <w:rFonts w:ascii="Arial" w:hAnsi="Arial"/>
      <w:noProof/>
      <w:sz w:val="22"/>
    </w:rPr>
  </w:style>
  <w:style w:type="paragraph" w:styleId="Zoznam">
    <w:name w:val="List"/>
    <w:basedOn w:val="Normlny"/>
    <w:rsid w:val="00673D42"/>
    <w:pPr>
      <w:ind w:left="283" w:hanging="283"/>
      <w:jc w:val="both"/>
    </w:pPr>
    <w:rPr>
      <w:rFonts w:ascii="Arial" w:hAnsi="Arial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673D42"/>
    <w:pPr>
      <w:ind w:firstLine="210"/>
    </w:pPr>
    <w:rPr>
      <w:rFonts w:ascii="Arial" w:hAnsi="Arial"/>
      <w:noProof/>
      <w:sz w:val="22"/>
      <w:szCs w:val="24"/>
      <w:lang w:eastAsia="sk-SK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673D42"/>
    <w:rPr>
      <w:rFonts w:ascii="Arial" w:eastAsia="Times New Roman" w:hAnsi="Arial" w:cs="Times New Roman"/>
      <w:noProof/>
      <w:sz w:val="20"/>
      <w:szCs w:val="24"/>
      <w:lang w:eastAsia="cs-CZ"/>
    </w:rPr>
  </w:style>
  <w:style w:type="table" w:styleId="Mriekatabuky">
    <w:name w:val="Table Grid"/>
    <w:basedOn w:val="Normlnatabuka"/>
    <w:uiPriority w:val="59"/>
    <w:rsid w:val="00673D4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basedOn w:val="Predvolenpsmoodseku"/>
    <w:rsid w:val="00673D42"/>
  </w:style>
  <w:style w:type="character" w:styleId="Siln">
    <w:name w:val="Strong"/>
    <w:qFormat/>
    <w:rsid w:val="00673D42"/>
    <w:rPr>
      <w:b/>
      <w:bCs/>
    </w:rPr>
  </w:style>
  <w:style w:type="character" w:styleId="PouitHypertextovPrepojenie">
    <w:name w:val="FollowedHyperlink"/>
    <w:uiPriority w:val="99"/>
    <w:rsid w:val="00673D42"/>
    <w:rPr>
      <w:color w:val="606420"/>
      <w:u w:val="single"/>
    </w:rPr>
  </w:style>
  <w:style w:type="character" w:customStyle="1" w:styleId="a11">
    <w:name w:val="a11"/>
    <w:rsid w:val="00673D42"/>
    <w:rPr>
      <w:sz w:val="15"/>
      <w:szCs w:val="15"/>
    </w:rPr>
  </w:style>
  <w:style w:type="character" w:customStyle="1" w:styleId="item">
    <w:name w:val="item"/>
    <w:basedOn w:val="Predvolenpsmoodseku"/>
    <w:rsid w:val="00673D42"/>
  </w:style>
  <w:style w:type="paragraph" w:customStyle="1" w:styleId="export00">
    <w:name w:val="export0"/>
    <w:basedOn w:val="Normlny"/>
    <w:rsid w:val="00673D42"/>
    <w:pPr>
      <w:spacing w:before="100" w:beforeAutospacing="1" w:after="100" w:afterAutospacing="1"/>
    </w:pPr>
  </w:style>
  <w:style w:type="character" w:customStyle="1" w:styleId="nazov">
    <w:name w:val="nazov"/>
    <w:rsid w:val="00673D42"/>
    <w:rPr>
      <w:b/>
      <w:bCs/>
      <w:sz w:val="18"/>
      <w:szCs w:val="18"/>
    </w:rPr>
  </w:style>
  <w:style w:type="paragraph" w:customStyle="1" w:styleId="AOHead1">
    <w:name w:val="AOHead1"/>
    <w:basedOn w:val="Normlny"/>
    <w:next w:val="Normlny"/>
    <w:rsid w:val="00673D42"/>
    <w:pPr>
      <w:keepNext/>
      <w:numPr>
        <w:numId w:val="8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673D42"/>
    <w:pPr>
      <w:keepNext/>
      <w:numPr>
        <w:ilvl w:val="1"/>
        <w:numId w:val="8"/>
      </w:numPr>
      <w:spacing w:before="240" w:line="260" w:lineRule="atLeast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673D42"/>
    <w:pPr>
      <w:numPr>
        <w:ilvl w:val="2"/>
        <w:numId w:val="8"/>
      </w:numPr>
      <w:spacing w:before="240" w:line="260" w:lineRule="atLeast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673D42"/>
    <w:pPr>
      <w:numPr>
        <w:ilvl w:val="3"/>
        <w:numId w:val="8"/>
      </w:numPr>
      <w:spacing w:before="240" w:line="260" w:lineRule="atLeast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673D42"/>
    <w:pPr>
      <w:numPr>
        <w:ilvl w:val="4"/>
        <w:numId w:val="8"/>
      </w:numPr>
      <w:spacing w:before="240" w:line="260" w:lineRule="atLeast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673D42"/>
    <w:pPr>
      <w:numPr>
        <w:ilvl w:val="5"/>
        <w:numId w:val="8"/>
      </w:numPr>
      <w:spacing w:before="240" w:line="260" w:lineRule="atLeast"/>
      <w:outlineLvl w:val="5"/>
    </w:pPr>
    <w:rPr>
      <w:rFonts w:eastAsia="SimSun"/>
      <w:sz w:val="22"/>
      <w:szCs w:val="22"/>
      <w:lang w:eastAsia="en-US"/>
    </w:rPr>
  </w:style>
  <w:style w:type="character" w:customStyle="1" w:styleId="bodycopy1">
    <w:name w:val="bodycopy1"/>
    <w:uiPriority w:val="99"/>
    <w:rsid w:val="00673D42"/>
    <w:rPr>
      <w:rFonts w:ascii="Arial" w:hAnsi="Arial" w:cs="Arial" w:hint="default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descr1">
    <w:name w:val="descr1"/>
    <w:rsid w:val="00673D42"/>
    <w:rPr>
      <w:vanish w:val="0"/>
      <w:webHidden w:val="0"/>
      <w:specVanish w:val="0"/>
    </w:rPr>
  </w:style>
  <w:style w:type="paragraph" w:customStyle="1" w:styleId="tl1">
    <w:name w:val="Štýl1"/>
    <w:basedOn w:val="Normlny"/>
    <w:rsid w:val="00673D42"/>
  </w:style>
  <w:style w:type="character" w:customStyle="1" w:styleId="tlelektronickejpoty111">
    <w:name w:val="Štýl elektronickej pošty111"/>
    <w:rsid w:val="00673D42"/>
    <w:rPr>
      <w:rFonts w:ascii="Arial" w:hAnsi="Arial" w:cs="Arial"/>
      <w:color w:val="000000"/>
      <w:sz w:val="20"/>
      <w:szCs w:val="20"/>
    </w:rPr>
  </w:style>
  <w:style w:type="character" w:customStyle="1" w:styleId="PsacstrojHTML1">
    <w:name w:val="Písací stroj HTML1"/>
    <w:rsid w:val="00673D42"/>
    <w:rPr>
      <w:rFonts w:ascii="Courier New" w:eastAsia="Times New Roman" w:hAnsi="Courier New"/>
      <w:sz w:val="20"/>
      <w:szCs w:val="20"/>
    </w:rPr>
  </w:style>
  <w:style w:type="paragraph" w:customStyle="1" w:styleId="Odrky">
    <w:name w:val="Odrážky"/>
    <w:basedOn w:val="Normlny"/>
    <w:next w:val="Normlny"/>
    <w:rsid w:val="00673D42"/>
    <w:pPr>
      <w:spacing w:after="120"/>
      <w:ind w:left="226" w:hanging="113"/>
      <w:jc w:val="both"/>
    </w:pPr>
    <w:rPr>
      <w:szCs w:val="20"/>
    </w:rPr>
  </w:style>
  <w:style w:type="paragraph" w:customStyle="1" w:styleId="H4">
    <w:name w:val="H4"/>
    <w:basedOn w:val="Normlny"/>
    <w:next w:val="Normlny"/>
    <w:rsid w:val="00673D42"/>
    <w:pPr>
      <w:keepNext/>
      <w:spacing w:before="100" w:after="100"/>
      <w:outlineLvl w:val="4"/>
    </w:pPr>
    <w:rPr>
      <w:b/>
      <w:snapToGrid w:val="0"/>
      <w:szCs w:val="20"/>
      <w:lang w:eastAsia="cs-CZ"/>
    </w:rPr>
  </w:style>
  <w:style w:type="paragraph" w:customStyle="1" w:styleId="Normlnywebov1">
    <w:name w:val="Normálny (webový)1"/>
    <w:basedOn w:val="Normlny"/>
    <w:rsid w:val="00673D4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lanok">
    <w:name w:val="clanok"/>
    <w:basedOn w:val="Normlny"/>
    <w:rsid w:val="00673D42"/>
    <w:pPr>
      <w:keepNext/>
      <w:tabs>
        <w:tab w:val="num" w:pos="432"/>
      </w:tabs>
      <w:spacing w:before="600" w:after="120"/>
      <w:ind w:left="432" w:hanging="432"/>
      <w:jc w:val="center"/>
    </w:pPr>
    <w:rPr>
      <w:rFonts w:ascii="Arial" w:hAnsi="Arial"/>
      <w:b/>
      <w:szCs w:val="20"/>
    </w:rPr>
  </w:style>
  <w:style w:type="paragraph" w:customStyle="1" w:styleId="paragraf">
    <w:name w:val="paragraf"/>
    <w:basedOn w:val="Normlny"/>
    <w:rsid w:val="00673D42"/>
    <w:pPr>
      <w:tabs>
        <w:tab w:val="num" w:pos="576"/>
      </w:tabs>
      <w:spacing w:before="60" w:after="60"/>
      <w:ind w:left="576" w:hanging="576"/>
      <w:jc w:val="both"/>
    </w:pPr>
    <w:rPr>
      <w:rFonts w:ascii="Arial" w:hAnsi="Arial"/>
      <w:sz w:val="22"/>
      <w:szCs w:val="20"/>
    </w:rPr>
  </w:style>
  <w:style w:type="paragraph" w:styleId="Nzov">
    <w:name w:val="Title"/>
    <w:basedOn w:val="Normlny"/>
    <w:link w:val="NzovChar"/>
    <w:qFormat/>
    <w:rsid w:val="00673D42"/>
    <w:pPr>
      <w:jc w:val="center"/>
    </w:pPr>
    <w:rPr>
      <w:rFonts w:ascii="Marigold (WE)" w:eastAsia="Marigold (WE)" w:hAnsi="Marigold (WE)"/>
      <w:sz w:val="22"/>
    </w:rPr>
  </w:style>
  <w:style w:type="character" w:customStyle="1" w:styleId="NzovChar">
    <w:name w:val="Názov Char"/>
    <w:basedOn w:val="Predvolenpsmoodseku"/>
    <w:link w:val="Nzov"/>
    <w:rsid w:val="00673D42"/>
    <w:rPr>
      <w:rFonts w:ascii="Marigold (WE)" w:eastAsia="Marigold (WE)" w:hAnsi="Marigold (WE)" w:cs="Times New Roman"/>
      <w:szCs w:val="24"/>
    </w:rPr>
  </w:style>
  <w:style w:type="paragraph" w:customStyle="1" w:styleId="Identifikacestran">
    <w:name w:val="Identifikace stran"/>
    <w:basedOn w:val="Normlny"/>
    <w:rsid w:val="00673D42"/>
    <w:pPr>
      <w:spacing w:line="280" w:lineRule="atLeast"/>
      <w:jc w:val="both"/>
    </w:pPr>
    <w:rPr>
      <w:szCs w:val="20"/>
      <w:lang w:val="cs-CZ"/>
    </w:rPr>
  </w:style>
  <w:style w:type="character" w:customStyle="1" w:styleId="emailstyle21">
    <w:name w:val="emailstyle21"/>
    <w:semiHidden/>
    <w:rsid w:val="00673D42"/>
    <w:rPr>
      <w:rFonts w:ascii="Arial" w:hAnsi="Arial" w:cs="Arial" w:hint="default"/>
      <w:color w:val="000000"/>
      <w:sz w:val="20"/>
      <w:szCs w:val="20"/>
    </w:rPr>
  </w:style>
  <w:style w:type="paragraph" w:customStyle="1" w:styleId="Textbubliny1">
    <w:name w:val="Text bubliny1"/>
    <w:basedOn w:val="Normlny"/>
    <w:semiHidden/>
    <w:rsid w:val="00673D42"/>
    <w:rPr>
      <w:rFonts w:ascii="Tahoma" w:hAnsi="Tahoma" w:cs="Courier New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673D42"/>
    <w:pPr>
      <w:shd w:val="clear" w:color="auto" w:fill="000080"/>
      <w:spacing w:after="120"/>
      <w:jc w:val="both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673D42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extbubliny2">
    <w:name w:val="Text bubliny2"/>
    <w:basedOn w:val="Normlny"/>
    <w:semiHidden/>
    <w:rsid w:val="00673D42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qFormat/>
    <w:rsid w:val="00673D42"/>
    <w:rPr>
      <w:rFonts w:ascii="Arial" w:hAnsi="Arial"/>
      <w:b/>
      <w:bCs/>
      <w:sz w:val="20"/>
      <w:szCs w:val="20"/>
    </w:rPr>
  </w:style>
  <w:style w:type="paragraph" w:customStyle="1" w:styleId="msolistparagraph0">
    <w:name w:val="msolistparagraph"/>
    <w:basedOn w:val="Normlny"/>
    <w:rsid w:val="00673D42"/>
    <w:pPr>
      <w:ind w:left="720"/>
    </w:pPr>
    <w:rPr>
      <w:rFonts w:ascii="Arial" w:hAnsi="Arial" w:cs="Arial"/>
      <w:sz w:val="22"/>
      <w:szCs w:val="22"/>
    </w:rPr>
  </w:style>
  <w:style w:type="paragraph" w:customStyle="1" w:styleId="identifikacestran0">
    <w:name w:val="identifikacestran"/>
    <w:basedOn w:val="Normlny"/>
    <w:rsid w:val="00673D42"/>
    <w:pPr>
      <w:spacing w:line="280" w:lineRule="atLeast"/>
      <w:jc w:val="both"/>
    </w:pPr>
  </w:style>
  <w:style w:type="paragraph" w:customStyle="1" w:styleId="sloseznamu0">
    <w:name w:val="sloseznamu"/>
    <w:basedOn w:val="Normlny"/>
    <w:rsid w:val="00673D42"/>
    <w:pPr>
      <w:jc w:val="both"/>
    </w:pPr>
    <w:rPr>
      <w:rFonts w:ascii="Century Schoolbook" w:hAnsi="Century Schoolbook"/>
    </w:rPr>
  </w:style>
  <w:style w:type="numbering" w:customStyle="1" w:styleId="Bezzoznamu1">
    <w:name w:val="Bez zoznamu1"/>
    <w:next w:val="Bezzoznamu"/>
    <w:semiHidden/>
    <w:unhideWhenUsed/>
    <w:rsid w:val="00673D42"/>
  </w:style>
  <w:style w:type="paragraph" w:customStyle="1" w:styleId="xl60">
    <w:name w:val="xl60"/>
    <w:basedOn w:val="Normlny"/>
    <w:rsid w:val="00673D42"/>
    <w:pPr>
      <w:spacing w:before="100" w:beforeAutospacing="1" w:after="100" w:afterAutospacing="1"/>
      <w:jc w:val="right"/>
    </w:pPr>
  </w:style>
  <w:style w:type="paragraph" w:customStyle="1" w:styleId="xl61">
    <w:name w:val="xl61"/>
    <w:basedOn w:val="Normlny"/>
    <w:rsid w:val="00673D42"/>
    <w:pPr>
      <w:spacing w:before="100" w:beforeAutospacing="1" w:after="100" w:afterAutospacing="1"/>
    </w:pPr>
  </w:style>
  <w:style w:type="paragraph" w:customStyle="1" w:styleId="xl62">
    <w:name w:val="xl62"/>
    <w:basedOn w:val="Normlny"/>
    <w:rsid w:val="00673D42"/>
    <w:pPr>
      <w:spacing w:before="100" w:beforeAutospacing="1" w:after="100" w:afterAutospacing="1"/>
    </w:pPr>
    <w:rPr>
      <w:sz w:val="16"/>
      <w:szCs w:val="16"/>
    </w:rPr>
  </w:style>
  <w:style w:type="paragraph" w:customStyle="1" w:styleId="xl63">
    <w:name w:val="xl63"/>
    <w:basedOn w:val="Normlny"/>
    <w:rsid w:val="00673D4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4">
    <w:name w:val="xl64"/>
    <w:basedOn w:val="Normlny"/>
    <w:rsid w:val="00673D42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Normlny"/>
    <w:rsid w:val="00673D42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6">
    <w:name w:val="xl66"/>
    <w:basedOn w:val="Normlny"/>
    <w:rsid w:val="00673D42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lny"/>
    <w:rsid w:val="00673D4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8">
    <w:name w:val="xl68"/>
    <w:basedOn w:val="Normlny"/>
    <w:rsid w:val="00673D42"/>
    <w:pP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Normlny"/>
    <w:rsid w:val="00673D42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Normlny"/>
    <w:rsid w:val="00673D4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1">
    <w:name w:val="xl71"/>
    <w:basedOn w:val="Normlny"/>
    <w:rsid w:val="00673D42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Normlny"/>
    <w:rsid w:val="00673D42"/>
    <w:pPr>
      <w:pBdr>
        <w:lef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3">
    <w:name w:val="xl73"/>
    <w:basedOn w:val="Normlny"/>
    <w:rsid w:val="00673D42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Normlny"/>
    <w:rsid w:val="00673D4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5">
    <w:name w:val="xl75"/>
    <w:basedOn w:val="Normlny"/>
    <w:rsid w:val="00673D42"/>
    <w:pP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Normlny"/>
    <w:rsid w:val="00673D42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y"/>
    <w:rsid w:val="00673D4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8">
    <w:name w:val="xl78"/>
    <w:basedOn w:val="Normlny"/>
    <w:rsid w:val="00673D42"/>
    <w:pP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lny"/>
    <w:rsid w:val="00673D42"/>
    <w:pPr>
      <w:pBdr>
        <w:lef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Normlny"/>
    <w:rsid w:val="00673D42"/>
    <w:pPr>
      <w:pBdr>
        <w:lef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1">
    <w:name w:val="xl81"/>
    <w:basedOn w:val="Normlny"/>
    <w:rsid w:val="00673D42"/>
    <w:pPr>
      <w:pBdr>
        <w:lef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2">
    <w:name w:val="xl82"/>
    <w:basedOn w:val="Normlny"/>
    <w:rsid w:val="00673D42"/>
    <w:pPr>
      <w:spacing w:before="100" w:beforeAutospacing="1" w:after="100" w:afterAutospacing="1"/>
    </w:pPr>
    <w:rPr>
      <w:sz w:val="16"/>
      <w:szCs w:val="16"/>
    </w:rPr>
  </w:style>
  <w:style w:type="paragraph" w:customStyle="1" w:styleId="xl83">
    <w:name w:val="xl83"/>
    <w:basedOn w:val="Normlny"/>
    <w:rsid w:val="00673D42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Normlny"/>
    <w:rsid w:val="00673D42"/>
    <w:pPr>
      <w:pBdr>
        <w:lef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5">
    <w:name w:val="xl85"/>
    <w:basedOn w:val="Normlny"/>
    <w:rsid w:val="00673D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6">
    <w:name w:val="xl86"/>
    <w:basedOn w:val="Normlny"/>
    <w:rsid w:val="00673D42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Normlny"/>
    <w:rsid w:val="00673D42"/>
    <w:pPr>
      <w:pBdr>
        <w:lef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8">
    <w:name w:val="xl88"/>
    <w:basedOn w:val="Normlny"/>
    <w:rsid w:val="00673D42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Normlny"/>
    <w:rsid w:val="00673D42"/>
    <w:pPr>
      <w:shd w:val="clear" w:color="auto" w:fill="C0C0C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0">
    <w:name w:val="xl90"/>
    <w:basedOn w:val="Normlny"/>
    <w:rsid w:val="00673D42"/>
    <w:pPr>
      <w:pBdr>
        <w:lef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1">
    <w:name w:val="xl91"/>
    <w:basedOn w:val="Normlny"/>
    <w:rsid w:val="00673D42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Normlny"/>
    <w:rsid w:val="00673D42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Normlny"/>
    <w:rsid w:val="00673D42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y"/>
    <w:rsid w:val="00673D42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y"/>
    <w:rsid w:val="00673D42"/>
    <w:pPr>
      <w:pBdr>
        <w:lef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6">
    <w:name w:val="xl96"/>
    <w:basedOn w:val="Normlny"/>
    <w:rsid w:val="00673D42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97">
    <w:name w:val="xl97"/>
    <w:basedOn w:val="Normlny"/>
    <w:rsid w:val="00673D42"/>
    <w:pPr>
      <w:shd w:val="clear" w:color="auto" w:fill="C0C0C0"/>
      <w:spacing w:before="100" w:beforeAutospacing="1" w:after="100" w:afterAutospacing="1"/>
    </w:pPr>
  </w:style>
  <w:style w:type="paragraph" w:customStyle="1" w:styleId="xl98">
    <w:name w:val="xl98"/>
    <w:basedOn w:val="Normlny"/>
    <w:rsid w:val="00673D42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99">
    <w:name w:val="xl99"/>
    <w:basedOn w:val="Normlny"/>
    <w:rsid w:val="00673D42"/>
    <w:pPr>
      <w:pBdr>
        <w:lef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0">
    <w:name w:val="xl100"/>
    <w:basedOn w:val="Normlny"/>
    <w:rsid w:val="00673D42"/>
    <w:pP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Normlny"/>
    <w:rsid w:val="00673D42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2">
    <w:name w:val="xl102"/>
    <w:basedOn w:val="Normlny"/>
    <w:rsid w:val="00673D42"/>
    <w:pPr>
      <w:pBdr>
        <w:top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Normlny"/>
    <w:rsid w:val="00673D42"/>
    <w:pPr>
      <w:pBdr>
        <w:top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4">
    <w:name w:val="xl104"/>
    <w:basedOn w:val="Normlny"/>
    <w:rsid w:val="00673D4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Normlny"/>
    <w:rsid w:val="00673D4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6">
    <w:name w:val="xl106"/>
    <w:basedOn w:val="Normlny"/>
    <w:rsid w:val="00673D42"/>
    <w:pPr>
      <w:shd w:val="clear" w:color="auto" w:fill="C0C0C0"/>
      <w:spacing w:before="100" w:beforeAutospacing="1" w:after="100" w:afterAutospacing="1"/>
    </w:pPr>
  </w:style>
  <w:style w:type="paragraph" w:customStyle="1" w:styleId="xl107">
    <w:name w:val="xl107"/>
    <w:basedOn w:val="Normlny"/>
    <w:rsid w:val="00673D42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Normlny"/>
    <w:rsid w:val="00673D42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9">
    <w:name w:val="xl109"/>
    <w:basedOn w:val="Normlny"/>
    <w:rsid w:val="00673D42"/>
    <w:pPr>
      <w:shd w:val="clear" w:color="auto" w:fill="C0C0C0"/>
      <w:spacing w:before="100" w:beforeAutospacing="1" w:after="100" w:afterAutospacing="1"/>
      <w:jc w:val="right"/>
    </w:pPr>
  </w:style>
  <w:style w:type="paragraph" w:customStyle="1" w:styleId="xl110">
    <w:name w:val="xl110"/>
    <w:basedOn w:val="Normlny"/>
    <w:rsid w:val="00673D42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Normlny"/>
    <w:rsid w:val="00673D42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2">
    <w:name w:val="xl112"/>
    <w:basedOn w:val="Normlny"/>
    <w:rsid w:val="00673D42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Normlny"/>
    <w:rsid w:val="00673D42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4">
    <w:name w:val="xl114"/>
    <w:basedOn w:val="Normlny"/>
    <w:rsid w:val="00673D42"/>
    <w:pPr>
      <w:shd w:val="clear" w:color="auto" w:fill="FFFF99"/>
      <w:spacing w:before="100" w:beforeAutospacing="1" w:after="100" w:afterAutospacing="1"/>
    </w:pPr>
  </w:style>
  <w:style w:type="paragraph" w:customStyle="1" w:styleId="xl115">
    <w:name w:val="xl115"/>
    <w:basedOn w:val="Normlny"/>
    <w:rsid w:val="00673D42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16">
    <w:name w:val="xl116"/>
    <w:basedOn w:val="Normlny"/>
    <w:rsid w:val="00673D42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Normlny"/>
    <w:rsid w:val="00673D42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8">
    <w:name w:val="xl118"/>
    <w:basedOn w:val="Normlny"/>
    <w:rsid w:val="00673D42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Normlny"/>
    <w:rsid w:val="00673D42"/>
    <w:pPr>
      <w:shd w:val="clear" w:color="auto" w:fill="FFFF99"/>
      <w:spacing w:before="100" w:beforeAutospacing="1" w:after="100" w:afterAutospacing="1"/>
      <w:jc w:val="right"/>
    </w:pPr>
  </w:style>
  <w:style w:type="paragraph" w:customStyle="1" w:styleId="xl120">
    <w:name w:val="xl120"/>
    <w:basedOn w:val="Normlny"/>
    <w:rsid w:val="00673D42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</w:style>
  <w:style w:type="paragraph" w:customStyle="1" w:styleId="xl121">
    <w:name w:val="xl121"/>
    <w:basedOn w:val="Normlny"/>
    <w:rsid w:val="00673D42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Normlny"/>
    <w:rsid w:val="00673D42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23">
    <w:name w:val="xl123"/>
    <w:basedOn w:val="Normlny"/>
    <w:rsid w:val="00673D42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Normlny"/>
    <w:rsid w:val="00673D42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Normlny"/>
    <w:rsid w:val="00673D42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6">
    <w:name w:val="xl126"/>
    <w:basedOn w:val="Normlny"/>
    <w:rsid w:val="00673D42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Normlny"/>
    <w:rsid w:val="00673D42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Normlny"/>
    <w:rsid w:val="00673D42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9">
    <w:name w:val="xl129"/>
    <w:basedOn w:val="Normlny"/>
    <w:rsid w:val="00673D42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0">
    <w:name w:val="xl130"/>
    <w:basedOn w:val="Normlny"/>
    <w:rsid w:val="00673D42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Normlny"/>
    <w:rsid w:val="00673D42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Normlny"/>
    <w:rsid w:val="00673D42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lny"/>
    <w:rsid w:val="00673D42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Normlny"/>
    <w:rsid w:val="00673D42"/>
    <w:pPr>
      <w:pBdr>
        <w:lef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Normlny"/>
    <w:rsid w:val="00673D42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numbering" w:customStyle="1" w:styleId="Bezzoznamu2">
    <w:name w:val="Bez zoznamu2"/>
    <w:next w:val="Bezzoznamu"/>
    <w:semiHidden/>
    <w:rsid w:val="00673D42"/>
  </w:style>
  <w:style w:type="numbering" w:customStyle="1" w:styleId="Bezzoznamu11">
    <w:name w:val="Bez zoznamu11"/>
    <w:next w:val="Bezzoznamu"/>
    <w:semiHidden/>
    <w:unhideWhenUsed/>
    <w:rsid w:val="00673D42"/>
  </w:style>
  <w:style w:type="character" w:styleId="Zvraznenie">
    <w:name w:val="Emphasis"/>
    <w:qFormat/>
    <w:rsid w:val="00673D42"/>
    <w:rPr>
      <w:rFonts w:cs="Times New Roman"/>
      <w:i/>
      <w:iCs/>
    </w:rPr>
  </w:style>
  <w:style w:type="paragraph" w:customStyle="1" w:styleId="Nadpis6Arial">
    <w:name w:val="Nadpis 6 + Arial"/>
    <w:aliases w:val="12 pt,Podľa okraja,Pred:  23 pt"/>
    <w:basedOn w:val="Nadpis6"/>
    <w:rsid w:val="00673D42"/>
    <w:pPr>
      <w:keepNext/>
      <w:numPr>
        <w:numId w:val="7"/>
      </w:numPr>
      <w:autoSpaceDE w:val="0"/>
      <w:autoSpaceDN w:val="0"/>
      <w:spacing w:before="0"/>
      <w:ind w:left="431" w:hanging="431"/>
      <w:jc w:val="both"/>
    </w:pPr>
    <w:rPr>
      <w:rFonts w:ascii="Arial" w:hAnsi="Arial" w:cs="Arial"/>
      <w:sz w:val="24"/>
      <w:szCs w:val="24"/>
    </w:rPr>
  </w:style>
  <w:style w:type="paragraph" w:customStyle="1" w:styleId="BalloonText1">
    <w:name w:val="Balloon Text1"/>
    <w:basedOn w:val="Normlny"/>
    <w:semiHidden/>
    <w:rsid w:val="00673D42"/>
    <w:rPr>
      <w:rFonts w:ascii="Tahoma" w:hAnsi="Tahoma" w:cs="Tahoma"/>
      <w:sz w:val="16"/>
      <w:szCs w:val="16"/>
    </w:rPr>
  </w:style>
  <w:style w:type="numbering" w:customStyle="1" w:styleId="Bezzoznamu3">
    <w:name w:val="Bez zoznamu3"/>
    <w:next w:val="Bezzoznamu"/>
    <w:semiHidden/>
    <w:rsid w:val="00673D42"/>
  </w:style>
  <w:style w:type="numbering" w:customStyle="1" w:styleId="Bezzoznamu12">
    <w:name w:val="Bez zoznamu12"/>
    <w:next w:val="Bezzoznamu"/>
    <w:semiHidden/>
    <w:unhideWhenUsed/>
    <w:rsid w:val="00673D42"/>
  </w:style>
  <w:style w:type="numbering" w:customStyle="1" w:styleId="Bezzoznamu4">
    <w:name w:val="Bez zoznamu4"/>
    <w:next w:val="Bezzoznamu"/>
    <w:semiHidden/>
    <w:rsid w:val="00673D42"/>
  </w:style>
  <w:style w:type="numbering" w:customStyle="1" w:styleId="Bezzoznamu13">
    <w:name w:val="Bez zoznamu13"/>
    <w:next w:val="Bezzoznamu"/>
    <w:semiHidden/>
    <w:unhideWhenUsed/>
    <w:rsid w:val="00673D42"/>
  </w:style>
  <w:style w:type="numbering" w:customStyle="1" w:styleId="Bezzoznamu5">
    <w:name w:val="Bez zoznamu5"/>
    <w:next w:val="Bezzoznamu"/>
    <w:semiHidden/>
    <w:rsid w:val="00673D42"/>
  </w:style>
  <w:style w:type="numbering" w:customStyle="1" w:styleId="Bezzoznamu14">
    <w:name w:val="Bez zoznamu14"/>
    <w:next w:val="Bezzoznamu"/>
    <w:semiHidden/>
    <w:unhideWhenUsed/>
    <w:rsid w:val="00673D42"/>
  </w:style>
  <w:style w:type="paragraph" w:customStyle="1" w:styleId="Zoznamsodrkami1">
    <w:name w:val="Zoznam s odrážkami1"/>
    <w:basedOn w:val="Normlny"/>
    <w:uiPriority w:val="99"/>
    <w:rsid w:val="00673D42"/>
    <w:pPr>
      <w:suppressAutoHyphens/>
      <w:spacing w:before="60" w:after="60"/>
    </w:pPr>
    <w:rPr>
      <w:rFonts w:ascii="Arial" w:hAnsi="Arial" w:cs="Arial"/>
      <w:sz w:val="22"/>
      <w:szCs w:val="22"/>
      <w:lang w:eastAsia="ar-SA"/>
    </w:rPr>
  </w:style>
  <w:style w:type="paragraph" w:customStyle="1" w:styleId="tabletext">
    <w:name w:val="tabletext"/>
    <w:basedOn w:val="Normlny"/>
    <w:rsid w:val="00673D42"/>
    <w:pPr>
      <w:spacing w:before="100" w:beforeAutospacing="1" w:after="100" w:afterAutospacing="1"/>
    </w:pPr>
    <w:rPr>
      <w:lang w:val="en-US" w:eastAsia="ko-KR"/>
    </w:rPr>
  </w:style>
  <w:style w:type="paragraph" w:customStyle="1" w:styleId="itemlistintable">
    <w:name w:val="itemlistintable"/>
    <w:basedOn w:val="Normlny"/>
    <w:rsid w:val="00673D42"/>
    <w:pPr>
      <w:spacing w:before="100" w:beforeAutospacing="1" w:after="100" w:afterAutospacing="1"/>
    </w:pPr>
    <w:rPr>
      <w:lang w:val="en-US" w:eastAsia="ko-KR"/>
    </w:rPr>
  </w:style>
  <w:style w:type="character" w:customStyle="1" w:styleId="apple-converted-space">
    <w:name w:val="apple-converted-space"/>
    <w:rsid w:val="00673D42"/>
  </w:style>
  <w:style w:type="numbering" w:customStyle="1" w:styleId="Bezzoznamu6">
    <w:name w:val="Bez zoznamu6"/>
    <w:next w:val="Bezzoznamu"/>
    <w:uiPriority w:val="99"/>
    <w:semiHidden/>
    <w:rsid w:val="00673D42"/>
  </w:style>
  <w:style w:type="paragraph" w:customStyle="1" w:styleId="H1">
    <w:name w:val="H1"/>
    <w:basedOn w:val="Normlny"/>
    <w:next w:val="Normlny"/>
    <w:rsid w:val="00673D42"/>
    <w:pPr>
      <w:keepNext/>
      <w:spacing w:before="100" w:after="100"/>
      <w:outlineLvl w:val="1"/>
    </w:pPr>
    <w:rPr>
      <w:b/>
      <w:snapToGrid w:val="0"/>
      <w:kern w:val="36"/>
      <w:sz w:val="48"/>
      <w:szCs w:val="20"/>
      <w:lang w:eastAsia="cs-CZ"/>
    </w:rPr>
  </w:style>
  <w:style w:type="paragraph" w:customStyle="1" w:styleId="H2">
    <w:name w:val="H2"/>
    <w:basedOn w:val="Normlny"/>
    <w:next w:val="Normlny"/>
    <w:rsid w:val="00673D42"/>
    <w:pPr>
      <w:keepNext/>
      <w:spacing w:before="100" w:after="100"/>
      <w:outlineLvl w:val="2"/>
    </w:pPr>
    <w:rPr>
      <w:b/>
      <w:snapToGrid w:val="0"/>
      <w:sz w:val="36"/>
      <w:szCs w:val="20"/>
      <w:lang w:eastAsia="cs-CZ"/>
    </w:rPr>
  </w:style>
  <w:style w:type="character" w:customStyle="1" w:styleId="Stylodsek">
    <w:name w:val="Styl odsek"/>
    <w:rsid w:val="00673D42"/>
    <w:rPr>
      <w:rFonts w:ascii="Arial Narrow" w:hAnsi="Arial Narrow"/>
      <w:sz w:val="22"/>
    </w:rPr>
  </w:style>
  <w:style w:type="paragraph" w:customStyle="1" w:styleId="Blockquote">
    <w:name w:val="Blockquote"/>
    <w:basedOn w:val="Normlny"/>
    <w:rsid w:val="00673D42"/>
    <w:pPr>
      <w:spacing w:before="100" w:after="100"/>
      <w:ind w:left="360" w:right="360"/>
    </w:pPr>
    <w:rPr>
      <w:snapToGrid w:val="0"/>
      <w:lang w:eastAsia="cs-CZ"/>
    </w:rPr>
  </w:style>
  <w:style w:type="paragraph" w:styleId="Textpoznmkypodiarou">
    <w:name w:val="footnote text"/>
    <w:basedOn w:val="Normlny"/>
    <w:link w:val="TextpoznmkypodiarouChar"/>
    <w:rsid w:val="00673D4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673D42"/>
    <w:rPr>
      <w:rFonts w:eastAsia="Times New Roman" w:cs="Times New Roman"/>
      <w:sz w:val="20"/>
      <w:szCs w:val="20"/>
    </w:rPr>
  </w:style>
  <w:style w:type="paragraph" w:customStyle="1" w:styleId="lnok">
    <w:name w:val="Článok"/>
    <w:basedOn w:val="Normlny"/>
    <w:rsid w:val="00673D42"/>
    <w:pPr>
      <w:keepNext/>
      <w:numPr>
        <w:numId w:val="10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rsid w:val="00673D42"/>
    <w:pPr>
      <w:keepNext/>
      <w:numPr>
        <w:ilvl w:val="5"/>
        <w:numId w:val="10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rsid w:val="00673D42"/>
    <w:pPr>
      <w:keepNext/>
      <w:numPr>
        <w:ilvl w:val="1"/>
        <w:numId w:val="10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Pododstavec">
    <w:name w:val="Pododstavec"/>
    <w:basedOn w:val="Normlny"/>
    <w:rsid w:val="00673D42"/>
    <w:pPr>
      <w:keepNext/>
      <w:numPr>
        <w:ilvl w:val="2"/>
        <w:numId w:val="10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rsid w:val="00673D42"/>
    <w:pPr>
      <w:keepNext/>
      <w:numPr>
        <w:ilvl w:val="4"/>
        <w:numId w:val="10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cislovanieodstavcov">
    <w:name w:val="cislovanie odstavcov"/>
    <w:basedOn w:val="Normlny"/>
    <w:rsid w:val="00673D42"/>
    <w:pPr>
      <w:numPr>
        <w:numId w:val="9"/>
      </w:numPr>
    </w:pPr>
    <w:rPr>
      <w:szCs w:val="20"/>
    </w:rPr>
  </w:style>
  <w:style w:type="numbering" w:customStyle="1" w:styleId="Bezzoznamu15">
    <w:name w:val="Bez zoznamu15"/>
    <w:next w:val="Bezzoznamu"/>
    <w:uiPriority w:val="99"/>
    <w:semiHidden/>
    <w:unhideWhenUsed/>
    <w:rsid w:val="00673D42"/>
  </w:style>
  <w:style w:type="character" w:customStyle="1" w:styleId="BodclankuChar">
    <w:name w:val="Bodclanku Char"/>
    <w:link w:val="Bodclanku"/>
    <w:locked/>
    <w:rsid w:val="00673D42"/>
    <w:rPr>
      <w:sz w:val="24"/>
    </w:rPr>
  </w:style>
  <w:style w:type="paragraph" w:customStyle="1" w:styleId="Bodclanku">
    <w:name w:val="Bodclanku"/>
    <w:basedOn w:val="Normlny"/>
    <w:link w:val="BodclankuChar"/>
    <w:rsid w:val="00673D42"/>
    <w:pPr>
      <w:spacing w:after="60"/>
      <w:jc w:val="both"/>
    </w:pPr>
    <w:rPr>
      <w:rFonts w:eastAsiaTheme="minorHAnsi" w:cstheme="minorBidi"/>
      <w:szCs w:val="22"/>
    </w:rPr>
  </w:style>
  <w:style w:type="paragraph" w:customStyle="1" w:styleId="Level1">
    <w:name w:val="Level 1"/>
    <w:basedOn w:val="Normlny"/>
    <w:next w:val="Normlny"/>
    <w:rsid w:val="00673D42"/>
    <w:pPr>
      <w:keepNext/>
      <w:numPr>
        <w:numId w:val="11"/>
      </w:numPr>
      <w:spacing w:before="280" w:after="140" w:line="288" w:lineRule="auto"/>
      <w:jc w:val="both"/>
      <w:outlineLvl w:val="0"/>
    </w:pPr>
    <w:rPr>
      <w:rFonts w:ascii="Arial" w:hAnsi="Arial"/>
      <w:b/>
      <w:noProof/>
      <w:kern w:val="20"/>
      <w:sz w:val="22"/>
      <w:lang w:eastAsia="en-US"/>
    </w:rPr>
  </w:style>
  <w:style w:type="paragraph" w:customStyle="1" w:styleId="Level2">
    <w:name w:val="Level 2"/>
    <w:basedOn w:val="Normlny"/>
    <w:rsid w:val="00673D42"/>
    <w:pPr>
      <w:numPr>
        <w:ilvl w:val="1"/>
        <w:numId w:val="11"/>
      </w:numPr>
      <w:spacing w:after="140" w:line="288" w:lineRule="auto"/>
      <w:jc w:val="both"/>
      <w:outlineLvl w:val="1"/>
    </w:pPr>
    <w:rPr>
      <w:rFonts w:ascii="Arial" w:hAnsi="Arial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673D42"/>
    <w:pPr>
      <w:numPr>
        <w:ilvl w:val="2"/>
        <w:numId w:val="11"/>
      </w:numPr>
      <w:spacing w:after="140" w:line="288" w:lineRule="auto"/>
      <w:jc w:val="both"/>
      <w:outlineLvl w:val="2"/>
    </w:pPr>
    <w:rPr>
      <w:rFonts w:ascii="Arial" w:hAnsi="Arial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673D42"/>
    <w:pPr>
      <w:numPr>
        <w:ilvl w:val="3"/>
        <w:numId w:val="11"/>
      </w:numPr>
      <w:spacing w:after="140" w:line="288" w:lineRule="auto"/>
      <w:jc w:val="both"/>
      <w:outlineLvl w:val="3"/>
    </w:pPr>
    <w:rPr>
      <w:rFonts w:ascii="Arial" w:hAnsi="Arial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673D42"/>
    <w:pPr>
      <w:numPr>
        <w:ilvl w:val="4"/>
        <w:numId w:val="11"/>
      </w:numPr>
      <w:spacing w:after="140" w:line="288" w:lineRule="auto"/>
      <w:jc w:val="both"/>
      <w:outlineLvl w:val="4"/>
    </w:pPr>
    <w:rPr>
      <w:rFonts w:ascii="Arial" w:hAnsi="Arial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673D42"/>
    <w:pPr>
      <w:numPr>
        <w:ilvl w:val="5"/>
        <w:numId w:val="11"/>
      </w:numPr>
      <w:spacing w:after="140" w:line="288" w:lineRule="auto"/>
      <w:jc w:val="both"/>
      <w:outlineLvl w:val="5"/>
    </w:pPr>
    <w:rPr>
      <w:rFonts w:ascii="Arial" w:hAnsi="Arial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673D42"/>
    <w:pPr>
      <w:numPr>
        <w:ilvl w:val="6"/>
        <w:numId w:val="11"/>
      </w:numPr>
      <w:spacing w:after="140" w:line="288" w:lineRule="auto"/>
      <w:jc w:val="both"/>
      <w:outlineLvl w:val="6"/>
    </w:pPr>
    <w:rPr>
      <w:rFonts w:ascii="Arial" w:hAnsi="Arial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673D42"/>
    <w:pPr>
      <w:numPr>
        <w:ilvl w:val="7"/>
        <w:numId w:val="11"/>
      </w:numPr>
      <w:spacing w:after="140" w:line="288" w:lineRule="auto"/>
      <w:jc w:val="both"/>
      <w:outlineLvl w:val="7"/>
    </w:pPr>
    <w:rPr>
      <w:rFonts w:ascii="Arial" w:hAnsi="Arial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673D42"/>
    <w:pPr>
      <w:numPr>
        <w:ilvl w:val="8"/>
        <w:numId w:val="11"/>
      </w:numPr>
      <w:spacing w:after="140" w:line="288" w:lineRule="auto"/>
      <w:jc w:val="both"/>
      <w:outlineLvl w:val="8"/>
    </w:pPr>
    <w:rPr>
      <w:rFonts w:ascii="Arial" w:hAnsi="Arial"/>
      <w:noProof/>
      <w:kern w:val="20"/>
      <w:sz w:val="20"/>
      <w:lang w:eastAsia="en-US"/>
    </w:rPr>
  </w:style>
  <w:style w:type="paragraph" w:styleId="Normlnywebov">
    <w:name w:val="Normal (Web)"/>
    <w:basedOn w:val="Normlny"/>
    <w:uiPriority w:val="99"/>
    <w:unhideWhenUsed/>
    <w:rsid w:val="00673D42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numbering" w:customStyle="1" w:styleId="tl2">
    <w:name w:val="Štýl2"/>
    <w:rsid w:val="002D6BAC"/>
    <w:pPr>
      <w:numPr>
        <w:numId w:val="12"/>
      </w:numPr>
    </w:pPr>
  </w:style>
  <w:style w:type="paragraph" w:customStyle="1" w:styleId="Text">
    <w:name w:val="Text"/>
    <w:basedOn w:val="Normlny"/>
    <w:uiPriority w:val="99"/>
    <w:rsid w:val="002D6BAC"/>
    <w:pPr>
      <w:keepNext/>
      <w:tabs>
        <w:tab w:val="left" w:pos="1701"/>
      </w:tabs>
      <w:suppressAutoHyphens/>
      <w:spacing w:before="120"/>
      <w:ind w:left="567"/>
      <w:jc w:val="both"/>
    </w:pPr>
    <w:rPr>
      <w:rFonts w:ascii="Arial" w:hAnsi="Arial"/>
      <w:color w:val="000000"/>
      <w:kern w:val="2"/>
      <w:sz w:val="22"/>
      <w:lang w:eastAsia="ar-SA"/>
    </w:rPr>
  </w:style>
  <w:style w:type="paragraph" w:customStyle="1" w:styleId="odstavec1">
    <w:name w:val="odstavec 1"/>
    <w:basedOn w:val="Normlny"/>
    <w:rsid w:val="002D6BAC"/>
    <w:pPr>
      <w:widowControl w:val="0"/>
      <w:suppressAutoHyphens/>
      <w:ind w:left="426" w:hanging="426"/>
    </w:pPr>
    <w:rPr>
      <w:rFonts w:eastAsia="Arial Unicode MS"/>
      <w:szCs w:val="20"/>
      <w:lang w:eastAsia="ar-SA"/>
    </w:rPr>
  </w:style>
  <w:style w:type="paragraph" w:styleId="Bezriadkovania">
    <w:name w:val="No Spacing"/>
    <w:aliases w:val="Klasický text"/>
    <w:basedOn w:val="Normlny"/>
    <w:uiPriority w:val="1"/>
    <w:qFormat/>
    <w:rsid w:val="00514C1C"/>
    <w:pPr>
      <w:overflowPunct w:val="0"/>
      <w:autoSpaceDE w:val="0"/>
      <w:autoSpaceDN w:val="0"/>
      <w:adjustRightInd w:val="0"/>
      <w:spacing w:after="60" w:line="252" w:lineRule="auto"/>
      <w:ind w:left="567"/>
    </w:pPr>
    <w:rPr>
      <w:rFonts w:eastAsiaTheme="minorEastAsia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454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6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3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5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2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717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537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52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5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304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33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386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667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640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7771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1677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51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558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346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9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18" Type="http://schemas.openxmlformats.org/officeDocument/2006/relationships/oleObject" Target="embeddings/Microsoft_Word_97_-_2003_Document2.doc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5.emf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Microsoft_Word_97_-_2003_Document1.doc"/><Relationship Id="rId20" Type="http://schemas.openxmlformats.org/officeDocument/2006/relationships/oleObject" Target="embeddings/Microsoft_Word_97_-_2003_Document3.doc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oleObject" Target="embeddings/Microsoft_Word_97_-_2003_Document5.doc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23" Type="http://schemas.openxmlformats.org/officeDocument/2006/relationships/image" Target="media/image6.emf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Microsoft_Word_97_-_2003_Document.doc"/><Relationship Id="rId22" Type="http://schemas.openxmlformats.org/officeDocument/2006/relationships/oleObject" Target="embeddings/Microsoft_Word_97_-_2003_Document4.doc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I/20170926/943</_dlc_DocId>
    <_dlc_DocIdUrl xmlns="97afab4d-54f3-4e9a-b46d-76e7961df0c3">
      <Url>http://intranet/_layouts/DocIdRedir.aspx?ID=I%2f20170926%2f943</Url>
      <Description>I/20170926/943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5C35-AF7B-4745-9F5B-984BA2C32B9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8FF187C-6C82-4D67-959B-5D211DE3B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92FE66-319B-4527-A063-D4DF221D91CB}">
  <ds:schemaRefs>
    <ds:schemaRef ds:uri="http://schemas.microsoft.com/office/2006/metadata/properties"/>
    <ds:schemaRef ds:uri="http://schemas.microsoft.com/office/infopath/2007/PartnerControls"/>
    <ds:schemaRef ds:uri="97afab4d-54f3-4e9a-b46d-76e7961df0c3"/>
  </ds:schemaRefs>
</ds:datastoreItem>
</file>

<file path=customXml/itemProps4.xml><?xml version="1.0" encoding="utf-8"?>
<ds:datastoreItem xmlns:ds="http://schemas.openxmlformats.org/officeDocument/2006/customXml" ds:itemID="{77376F3A-B837-493E-851A-CD45C82525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0A16504-DDA9-4148-9647-EA39A16E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3858</Words>
  <Characters>21994</Characters>
  <Application>Microsoft Office Word</Application>
  <DocSecurity>0</DocSecurity>
  <Lines>183</Lines>
  <Paragraphs>51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Sociálna poisťovňa</Company>
  <LinksUpToDate>false</LinksUpToDate>
  <CharactersWithSpaces>25801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Rekszi Milan</cp:lastModifiedBy>
  <cp:revision>2</cp:revision>
  <cp:lastPrinted>2022-03-08T12:17:00Z</cp:lastPrinted>
  <dcterms:created xsi:type="dcterms:W3CDTF">2022-03-11T06:57:00Z</dcterms:created>
  <dcterms:modified xsi:type="dcterms:W3CDTF">2022-03-11T06:57:00Z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1c83f575-f1d9-4b7c-a292-b2a37fd60485</vt:lpwstr>
  </property>
</Properties>
</file>