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7C30" w14:textId="77777777" w:rsidR="00B609FE" w:rsidRDefault="00B609FE" w:rsidP="00FB0F14">
      <w:pPr>
        <w:rPr>
          <w:rFonts w:ascii="Arial" w:hAnsi="Arial"/>
          <w:sz w:val="24"/>
        </w:rPr>
      </w:pPr>
      <w:r>
        <w:rPr>
          <w:rFonts w:ascii="Arial" w:hAnsi="Arial"/>
          <w:sz w:val="24"/>
        </w:rPr>
        <w:t>Materiál predkladaný na 1/12 zasadnutie</w:t>
      </w:r>
    </w:p>
    <w:p w14:paraId="0F7CF99C" w14:textId="77777777" w:rsidR="00B609FE" w:rsidRDefault="00B609FE" w:rsidP="00FB0F14">
      <w:pPr>
        <w:rPr>
          <w:rFonts w:ascii="Arial" w:hAnsi="Arial"/>
          <w:sz w:val="24"/>
        </w:rPr>
      </w:pPr>
      <w:r>
        <w:rPr>
          <w:rFonts w:ascii="Arial" w:hAnsi="Arial"/>
          <w:sz w:val="24"/>
        </w:rPr>
        <w:t>Dozornej rady Sociálnej poisťovne</w:t>
      </w:r>
    </w:p>
    <w:p w14:paraId="488083AD" w14:textId="77777777" w:rsidR="00B609FE" w:rsidRDefault="00B609FE" w:rsidP="00FB0F14">
      <w:pPr>
        <w:rPr>
          <w:rFonts w:ascii="Arial" w:hAnsi="Arial"/>
          <w:sz w:val="24"/>
        </w:rPr>
      </w:pPr>
      <w:r>
        <w:rPr>
          <w:rFonts w:ascii="Arial" w:hAnsi="Arial"/>
          <w:sz w:val="24"/>
        </w:rPr>
        <w:t>konané dňa 7. februára 2012</w:t>
      </w:r>
    </w:p>
    <w:p w14:paraId="054871EC" w14:textId="77777777" w:rsidR="00B609FE" w:rsidRDefault="00B609FE" w:rsidP="00D8295E">
      <w:pPr>
        <w:rPr>
          <w:rFonts w:ascii="Arial" w:hAnsi="Arial"/>
          <w:sz w:val="24"/>
        </w:rPr>
      </w:pPr>
    </w:p>
    <w:p w14:paraId="474717B1" w14:textId="77777777" w:rsidR="00B609FE" w:rsidRPr="002923BF" w:rsidRDefault="00B609FE" w:rsidP="00D8295E">
      <w:pPr>
        <w:spacing w:line="360" w:lineRule="auto"/>
        <w:jc w:val="center"/>
        <w:rPr>
          <w:rFonts w:ascii="Arial Black" w:hAnsi="Arial Black"/>
          <w:sz w:val="24"/>
        </w:rPr>
      </w:pPr>
    </w:p>
    <w:p w14:paraId="0D64BA8B" w14:textId="77777777" w:rsidR="00B609FE" w:rsidRPr="00BD2F57" w:rsidRDefault="00B609FE" w:rsidP="00D8295E">
      <w:pPr>
        <w:jc w:val="center"/>
        <w:rPr>
          <w:rFonts w:ascii="Arial Black" w:hAnsi="Arial Black"/>
          <w:b/>
          <w:color w:val="0000FF"/>
          <w:sz w:val="52"/>
          <w:szCs w:val="40"/>
        </w:rPr>
      </w:pPr>
      <w:r>
        <w:rPr>
          <w:rFonts w:ascii="Arial Black" w:hAnsi="Arial Black"/>
          <w:b/>
          <w:color w:val="000000"/>
          <w:sz w:val="52"/>
          <w:szCs w:val="40"/>
        </w:rPr>
        <w:t>10</w:t>
      </w:r>
    </w:p>
    <w:p w14:paraId="6C5526C8" w14:textId="77777777" w:rsidR="00B609FE" w:rsidRPr="00171F35" w:rsidRDefault="00B609FE" w:rsidP="00D8295E">
      <w:pPr>
        <w:pStyle w:val="Nadpis1"/>
        <w:jc w:val="center"/>
        <w:rPr>
          <w:rFonts w:cs="Arial"/>
          <w:sz w:val="24"/>
          <w:szCs w:val="28"/>
        </w:rPr>
      </w:pPr>
    </w:p>
    <w:p w14:paraId="19BDC104" w14:textId="77777777" w:rsidR="00B609FE" w:rsidRPr="00C96C94" w:rsidRDefault="00B609FE" w:rsidP="00C96C94">
      <w:pPr>
        <w:pStyle w:val="Nadpis1"/>
        <w:jc w:val="center"/>
        <w:rPr>
          <w:rFonts w:cs="Arial"/>
          <w:sz w:val="28"/>
          <w:szCs w:val="28"/>
        </w:rPr>
      </w:pPr>
      <w:r w:rsidRPr="00C96C94">
        <w:rPr>
          <w:rFonts w:cs="Arial"/>
          <w:sz w:val="28"/>
          <w:szCs w:val="28"/>
        </w:rPr>
        <w:t>SPRÁVA</w:t>
      </w:r>
    </w:p>
    <w:p w14:paraId="1FA281C2" w14:textId="77777777" w:rsidR="00B609FE" w:rsidRPr="00C96C94" w:rsidRDefault="00B609FE" w:rsidP="00C96C94">
      <w:pPr>
        <w:pStyle w:val="Zkladntext"/>
        <w:jc w:val="center"/>
        <w:rPr>
          <w:rFonts w:ascii="Arial" w:hAnsi="Arial" w:cs="Arial"/>
          <w:b/>
          <w:caps w:val="0"/>
          <w:sz w:val="28"/>
          <w:szCs w:val="28"/>
        </w:rPr>
      </w:pPr>
      <w:r w:rsidRPr="00C96C94">
        <w:rPr>
          <w:rFonts w:ascii="Arial" w:hAnsi="Arial" w:cs="Arial"/>
          <w:b/>
          <w:caps w:val="0"/>
          <w:sz w:val="28"/>
          <w:szCs w:val="28"/>
        </w:rPr>
        <w:t>O</w:t>
      </w:r>
      <w:r>
        <w:rPr>
          <w:rFonts w:ascii="Arial" w:hAnsi="Arial" w:cs="Arial"/>
          <w:b/>
          <w:caps w:val="0"/>
          <w:sz w:val="28"/>
          <w:szCs w:val="28"/>
        </w:rPr>
        <w:t> </w:t>
      </w:r>
      <w:r w:rsidRPr="00C96C94">
        <w:rPr>
          <w:rFonts w:ascii="Arial" w:hAnsi="Arial" w:cs="Arial"/>
          <w:b/>
          <w:caps w:val="0"/>
          <w:sz w:val="28"/>
          <w:szCs w:val="28"/>
        </w:rPr>
        <w:t>VÝSLEDK</w:t>
      </w:r>
      <w:r>
        <w:rPr>
          <w:rFonts w:ascii="Arial" w:hAnsi="Arial" w:cs="Arial"/>
          <w:b/>
          <w:caps w:val="0"/>
          <w:sz w:val="28"/>
          <w:szCs w:val="28"/>
        </w:rPr>
        <w:t>U NÁSLEDNÝCH FINANČNÝCH</w:t>
      </w:r>
      <w:r w:rsidRPr="00C96C94">
        <w:rPr>
          <w:rFonts w:ascii="Arial" w:hAnsi="Arial" w:cs="Arial"/>
          <w:b/>
          <w:caps w:val="0"/>
          <w:sz w:val="28"/>
          <w:szCs w:val="28"/>
        </w:rPr>
        <w:t xml:space="preserve"> KONTROL</w:t>
      </w:r>
    </w:p>
    <w:p w14:paraId="3858B802" w14:textId="77777777" w:rsidR="00B609FE" w:rsidRPr="00B52EE0" w:rsidRDefault="00B609FE" w:rsidP="00FB0F14">
      <w:pPr>
        <w:pStyle w:val="Zkladntext"/>
        <w:jc w:val="center"/>
        <w:rPr>
          <w:rFonts w:ascii="Arial" w:hAnsi="Arial" w:cs="Arial"/>
          <w:b/>
          <w:bCs/>
          <w:sz w:val="28"/>
          <w:szCs w:val="28"/>
        </w:rPr>
      </w:pPr>
      <w:r>
        <w:rPr>
          <w:rFonts w:ascii="Arial" w:hAnsi="Arial" w:cs="Arial"/>
          <w:b/>
          <w:caps w:val="0"/>
          <w:sz w:val="28"/>
          <w:szCs w:val="28"/>
        </w:rPr>
        <w:t xml:space="preserve">SPLNENIA OPATRENÍ PRIJATÝCH NA NÁPRAVU NEDOSTATKOV ZISTENÝCH NÁSLEDNOU FINANČNOU KONTROLOU A NA ODSTRÁNENIE PRÍČIN ICH VZNIKU  </w:t>
      </w:r>
    </w:p>
    <w:p w14:paraId="3E97F7F9" w14:textId="77777777" w:rsidR="00B609FE" w:rsidRDefault="00B609FE" w:rsidP="00C551FF">
      <w:pPr>
        <w:rPr>
          <w:caps/>
          <w:sz w:val="24"/>
        </w:rPr>
      </w:pPr>
    </w:p>
    <w:p w14:paraId="6710DDBA" w14:textId="77777777" w:rsidR="00B609FE" w:rsidRDefault="00B609FE" w:rsidP="00D8295E">
      <w:pPr>
        <w:rPr>
          <w:rFonts w:ascii="AT*Switzerland Black" w:hAnsi="AT*Switzerland Black" w:cs="Arial"/>
          <w:b/>
          <w:sz w:val="24"/>
          <w:szCs w:val="24"/>
        </w:rPr>
      </w:pPr>
    </w:p>
    <w:p w14:paraId="0D171359" w14:textId="77777777" w:rsidR="00B609FE" w:rsidRDefault="00B609FE" w:rsidP="00D8295E">
      <w:pPr>
        <w:tabs>
          <w:tab w:val="left" w:pos="5103"/>
        </w:tabs>
        <w:jc w:val="both"/>
        <w:rPr>
          <w:rFonts w:ascii="AT*Switzerland Black" w:hAnsi="AT*Switzerland Black" w:cs="Arial"/>
          <w:b/>
          <w:sz w:val="24"/>
          <w:szCs w:val="24"/>
        </w:rPr>
      </w:pPr>
    </w:p>
    <w:p w14:paraId="494DEA97" w14:textId="77777777" w:rsidR="00B609FE" w:rsidRDefault="00B609FE" w:rsidP="00D8295E">
      <w:pPr>
        <w:tabs>
          <w:tab w:val="left" w:pos="5103"/>
        </w:tabs>
        <w:jc w:val="both"/>
        <w:rPr>
          <w:rFonts w:ascii="Arial" w:hAnsi="Arial"/>
          <w:b/>
          <w:sz w:val="24"/>
        </w:rPr>
      </w:pPr>
    </w:p>
    <w:p w14:paraId="4D2D719B" w14:textId="77777777" w:rsidR="00B609FE" w:rsidRDefault="00B609FE" w:rsidP="00D8295E">
      <w:pPr>
        <w:tabs>
          <w:tab w:val="left" w:pos="5103"/>
        </w:tabs>
        <w:jc w:val="both"/>
        <w:rPr>
          <w:rFonts w:ascii="Arial" w:hAnsi="Arial"/>
          <w:b/>
          <w:sz w:val="24"/>
        </w:rPr>
        <w:sectPr w:rsidR="00B609FE" w:rsidSect="00971110">
          <w:footerReference w:type="even" r:id="rId7"/>
          <w:footerReference w:type="default" r:id="rId8"/>
          <w:headerReference w:type="first" r:id="rId9"/>
          <w:footerReference w:type="first" r:id="rId10"/>
          <w:pgSz w:w="11906" w:h="16838"/>
          <w:pgMar w:top="2835" w:right="1418" w:bottom="1418" w:left="1418" w:header="709" w:footer="709" w:gutter="0"/>
          <w:cols w:space="708"/>
          <w:titlePg/>
          <w:docGrid w:linePitch="360"/>
        </w:sectPr>
      </w:pPr>
    </w:p>
    <w:p w14:paraId="636C1D79" w14:textId="77777777" w:rsidR="00B609FE" w:rsidRDefault="00B609FE" w:rsidP="00D8295E">
      <w:pPr>
        <w:tabs>
          <w:tab w:val="left" w:pos="5103"/>
        </w:tabs>
        <w:spacing w:line="360" w:lineRule="auto"/>
        <w:jc w:val="both"/>
        <w:rPr>
          <w:rFonts w:ascii="Arial" w:hAnsi="Arial"/>
          <w:sz w:val="24"/>
        </w:rPr>
      </w:pPr>
      <w:r>
        <w:rPr>
          <w:rFonts w:ascii="Arial" w:hAnsi="Arial"/>
          <w:b/>
          <w:sz w:val="24"/>
        </w:rPr>
        <w:t>Dôvod predloženia:</w:t>
      </w:r>
      <w:r>
        <w:rPr>
          <w:rFonts w:ascii="Arial" w:hAnsi="Arial"/>
          <w:b/>
          <w:sz w:val="24"/>
        </w:rPr>
        <w:tab/>
      </w:r>
    </w:p>
    <w:p w14:paraId="45B3A6D0" w14:textId="77777777" w:rsidR="00B609FE" w:rsidRDefault="00B609FE" w:rsidP="00D8295E">
      <w:pPr>
        <w:tabs>
          <w:tab w:val="left" w:pos="5103"/>
        </w:tabs>
        <w:jc w:val="both"/>
        <w:rPr>
          <w:rFonts w:ascii="Arial" w:hAnsi="Arial"/>
          <w:sz w:val="24"/>
        </w:rPr>
      </w:pPr>
      <w:r>
        <w:rPr>
          <w:rFonts w:ascii="Arial" w:hAnsi="Arial"/>
          <w:sz w:val="24"/>
        </w:rPr>
        <w:t xml:space="preserve">podľa § 245c písm. b) </w:t>
      </w:r>
      <w:r w:rsidRPr="0063648E">
        <w:rPr>
          <w:rFonts w:ascii="Arial" w:hAnsi="Arial"/>
          <w:sz w:val="24"/>
        </w:rPr>
        <w:t>bodu 4. zákona</w:t>
      </w:r>
      <w:r>
        <w:rPr>
          <w:rFonts w:ascii="Arial" w:hAnsi="Arial"/>
          <w:sz w:val="24"/>
        </w:rPr>
        <w:t xml:space="preserve"> č. 461/2003 Z.z. o sociálnom poistení v znení neskorších predpisov</w:t>
      </w:r>
    </w:p>
    <w:p w14:paraId="18135D12" w14:textId="77777777" w:rsidR="00B609FE" w:rsidRDefault="00B609FE" w:rsidP="00D8295E">
      <w:pPr>
        <w:tabs>
          <w:tab w:val="left" w:pos="5103"/>
        </w:tabs>
        <w:jc w:val="both"/>
        <w:rPr>
          <w:rFonts w:ascii="Arial" w:hAnsi="Arial"/>
          <w:sz w:val="24"/>
        </w:rPr>
      </w:pPr>
      <w:r>
        <w:rPr>
          <w:rFonts w:ascii="Arial" w:hAnsi="Arial"/>
          <w:sz w:val="24"/>
        </w:rPr>
        <w:tab/>
      </w:r>
    </w:p>
    <w:p w14:paraId="39E63768" w14:textId="77777777" w:rsidR="00B609FE" w:rsidRPr="00D31D73" w:rsidRDefault="00B609FE" w:rsidP="00D8295E">
      <w:pPr>
        <w:tabs>
          <w:tab w:val="left" w:pos="5103"/>
        </w:tabs>
        <w:rPr>
          <w:rFonts w:ascii="Arial" w:hAnsi="Arial"/>
          <w:sz w:val="24"/>
        </w:rPr>
      </w:pPr>
      <w:r>
        <w:rPr>
          <w:rFonts w:ascii="Arial" w:hAnsi="Arial"/>
          <w:sz w:val="24"/>
        </w:rPr>
        <w:tab/>
      </w:r>
    </w:p>
    <w:p w14:paraId="4FE86FA4" w14:textId="77777777" w:rsidR="00B609FE" w:rsidRDefault="00B609FE" w:rsidP="00D8295E">
      <w:pPr>
        <w:rPr>
          <w:rFonts w:ascii="Arial" w:hAnsi="Arial" w:cs="Arial"/>
          <w:sz w:val="24"/>
        </w:rPr>
      </w:pPr>
    </w:p>
    <w:p w14:paraId="230FBEC5" w14:textId="77777777" w:rsidR="00B609FE" w:rsidRDefault="00B609FE" w:rsidP="00D8295E">
      <w:pPr>
        <w:tabs>
          <w:tab w:val="left" w:pos="5103"/>
          <w:tab w:val="left" w:pos="5387"/>
        </w:tabs>
        <w:jc w:val="both"/>
        <w:rPr>
          <w:rFonts w:ascii="Arial" w:hAnsi="Arial"/>
          <w:sz w:val="24"/>
        </w:rPr>
      </w:pPr>
    </w:p>
    <w:p w14:paraId="2E165D64" w14:textId="77777777" w:rsidR="00B609FE" w:rsidRDefault="00B609FE" w:rsidP="00D8295E">
      <w:pPr>
        <w:tabs>
          <w:tab w:val="left" w:pos="5103"/>
          <w:tab w:val="left" w:pos="5387"/>
        </w:tabs>
        <w:jc w:val="both"/>
        <w:rPr>
          <w:rFonts w:ascii="Arial" w:hAnsi="Arial"/>
          <w:b/>
          <w:sz w:val="24"/>
        </w:rPr>
      </w:pPr>
    </w:p>
    <w:p w14:paraId="2B09864B" w14:textId="77777777" w:rsidR="00B609FE" w:rsidRDefault="00B609FE" w:rsidP="00D8295E">
      <w:pPr>
        <w:tabs>
          <w:tab w:val="left" w:pos="5103"/>
          <w:tab w:val="left" w:pos="5387"/>
        </w:tabs>
        <w:jc w:val="both"/>
        <w:rPr>
          <w:rFonts w:ascii="Arial" w:hAnsi="Arial"/>
          <w:b/>
          <w:sz w:val="24"/>
        </w:rPr>
      </w:pPr>
    </w:p>
    <w:p w14:paraId="2771B13B" w14:textId="77777777" w:rsidR="00B609FE" w:rsidRDefault="00B609FE" w:rsidP="00D8295E">
      <w:pPr>
        <w:tabs>
          <w:tab w:val="left" w:pos="5103"/>
          <w:tab w:val="left" w:pos="5387"/>
        </w:tabs>
        <w:jc w:val="both"/>
        <w:rPr>
          <w:rFonts w:ascii="Arial" w:hAnsi="Arial"/>
          <w:b/>
          <w:sz w:val="24"/>
        </w:rPr>
      </w:pPr>
    </w:p>
    <w:p w14:paraId="4FA8F0EF" w14:textId="77777777" w:rsidR="00B609FE" w:rsidRDefault="00B609FE" w:rsidP="00D8295E">
      <w:pPr>
        <w:tabs>
          <w:tab w:val="left" w:pos="5103"/>
          <w:tab w:val="left" w:pos="5387"/>
        </w:tabs>
        <w:jc w:val="both"/>
        <w:rPr>
          <w:rFonts w:ascii="Arial" w:hAnsi="Arial"/>
          <w:b/>
          <w:sz w:val="24"/>
        </w:rPr>
      </w:pPr>
    </w:p>
    <w:p w14:paraId="1F2FEC20" w14:textId="77777777" w:rsidR="00B609FE" w:rsidRDefault="00B609FE" w:rsidP="00D8295E">
      <w:pPr>
        <w:tabs>
          <w:tab w:val="left" w:pos="5103"/>
          <w:tab w:val="left" w:pos="5387"/>
        </w:tabs>
        <w:jc w:val="both"/>
        <w:rPr>
          <w:rFonts w:ascii="Arial" w:hAnsi="Arial"/>
          <w:b/>
          <w:sz w:val="24"/>
        </w:rPr>
      </w:pPr>
    </w:p>
    <w:p w14:paraId="0C823F4D" w14:textId="77777777" w:rsidR="00B609FE" w:rsidRDefault="00B609FE" w:rsidP="00D8295E">
      <w:pPr>
        <w:tabs>
          <w:tab w:val="left" w:pos="5103"/>
          <w:tab w:val="left" w:pos="5387"/>
        </w:tabs>
        <w:jc w:val="both"/>
        <w:rPr>
          <w:rFonts w:ascii="Arial" w:hAnsi="Arial"/>
          <w:b/>
          <w:sz w:val="24"/>
        </w:rPr>
      </w:pPr>
    </w:p>
    <w:p w14:paraId="7BC31EDF" w14:textId="77777777" w:rsidR="00B609FE" w:rsidRDefault="00B609FE" w:rsidP="00D8295E">
      <w:pPr>
        <w:tabs>
          <w:tab w:val="left" w:pos="5103"/>
          <w:tab w:val="left" w:pos="5387"/>
        </w:tabs>
        <w:jc w:val="both"/>
        <w:rPr>
          <w:rFonts w:ascii="Arial" w:hAnsi="Arial"/>
          <w:b/>
          <w:sz w:val="24"/>
        </w:rPr>
      </w:pPr>
    </w:p>
    <w:p w14:paraId="0784502B" w14:textId="77777777" w:rsidR="00B609FE" w:rsidRDefault="00B609FE" w:rsidP="00D8295E">
      <w:pPr>
        <w:tabs>
          <w:tab w:val="left" w:pos="5103"/>
          <w:tab w:val="left" w:pos="5387"/>
        </w:tabs>
        <w:jc w:val="both"/>
        <w:rPr>
          <w:rFonts w:ascii="Arial" w:hAnsi="Arial"/>
          <w:sz w:val="24"/>
        </w:rPr>
      </w:pPr>
      <w:r>
        <w:rPr>
          <w:rFonts w:ascii="Arial" w:hAnsi="Arial"/>
          <w:b/>
          <w:sz w:val="24"/>
        </w:rPr>
        <w:t>Materiál predkladá:</w:t>
      </w:r>
      <w:r>
        <w:rPr>
          <w:rFonts w:ascii="Arial" w:hAnsi="Arial"/>
          <w:sz w:val="24"/>
        </w:rPr>
        <w:tab/>
      </w:r>
      <w:r>
        <w:rPr>
          <w:rFonts w:ascii="Arial" w:hAnsi="Arial"/>
          <w:sz w:val="24"/>
        </w:rPr>
        <w:tab/>
      </w:r>
    </w:p>
    <w:p w14:paraId="7A043E89" w14:textId="77777777" w:rsidR="00B609FE" w:rsidRDefault="00B609FE" w:rsidP="00D8295E">
      <w:pPr>
        <w:pStyle w:val="Nadpis5"/>
        <w:tabs>
          <w:tab w:val="left" w:pos="5103"/>
          <w:tab w:val="left" w:pos="5387"/>
        </w:tabs>
        <w:spacing w:before="120"/>
      </w:pPr>
      <w:r>
        <w:t xml:space="preserve">Ing. Valent Mokrý </w:t>
      </w:r>
    </w:p>
    <w:p w14:paraId="0FE00176" w14:textId="77777777" w:rsidR="00B609FE" w:rsidRDefault="00B609FE" w:rsidP="00D8295E">
      <w:pPr>
        <w:rPr>
          <w:rFonts w:ascii="Arial" w:hAnsi="Arial" w:cs="Arial"/>
          <w:sz w:val="24"/>
        </w:rPr>
      </w:pPr>
      <w:r>
        <w:rPr>
          <w:rFonts w:ascii="Arial" w:hAnsi="Arial" w:cs="Arial"/>
          <w:sz w:val="24"/>
        </w:rPr>
        <w:t>hlavný kontrolór Sociálnej poisťovne</w:t>
      </w:r>
    </w:p>
    <w:p w14:paraId="1FA4D0BB" w14:textId="77777777" w:rsidR="00B609FE" w:rsidRPr="004376D1" w:rsidRDefault="00B609FE" w:rsidP="0090301D">
      <w:pPr>
        <w:spacing w:line="360" w:lineRule="auto"/>
        <w:rPr>
          <w:sz w:val="24"/>
          <w:szCs w:val="24"/>
        </w:rPr>
      </w:pPr>
      <w:r>
        <w:rPr>
          <w:rFonts w:ascii="Arial" w:hAnsi="Arial" w:cs="Arial"/>
          <w:sz w:val="24"/>
          <w:szCs w:val="24"/>
        </w:rPr>
        <w:br w:type="column"/>
      </w:r>
      <w:r>
        <w:rPr>
          <w:rFonts w:ascii="Arial" w:hAnsi="Arial"/>
          <w:b/>
          <w:sz w:val="24"/>
        </w:rPr>
        <w:t>Materiál obsahuje:</w:t>
      </w:r>
    </w:p>
    <w:p w14:paraId="10E846A4" w14:textId="77777777" w:rsidR="00B609FE" w:rsidRPr="005D5F2F" w:rsidRDefault="00B609FE" w:rsidP="00D8295E">
      <w:pPr>
        <w:numPr>
          <w:ilvl w:val="0"/>
          <w:numId w:val="1"/>
        </w:numPr>
        <w:rPr>
          <w:rFonts w:ascii="Arial" w:hAnsi="Arial" w:cs="Arial"/>
          <w:sz w:val="24"/>
        </w:rPr>
      </w:pPr>
      <w:r>
        <w:rPr>
          <w:rFonts w:ascii="Arial" w:hAnsi="Arial"/>
          <w:sz w:val="24"/>
        </w:rPr>
        <w:t>Návrh uznesenia Dozornej rady</w:t>
      </w:r>
      <w:r>
        <w:rPr>
          <w:rFonts w:ascii="Arial" w:hAnsi="Arial" w:cs="Arial"/>
          <w:sz w:val="24"/>
        </w:rPr>
        <w:t xml:space="preserve"> </w:t>
      </w:r>
      <w:r>
        <w:rPr>
          <w:rFonts w:ascii="Arial" w:hAnsi="Arial"/>
          <w:sz w:val="24"/>
        </w:rPr>
        <w:t>Sociálnej poisťovne</w:t>
      </w:r>
    </w:p>
    <w:p w14:paraId="39EAB79A" w14:textId="77777777" w:rsidR="00B609FE" w:rsidRDefault="00B609FE" w:rsidP="00D8295E">
      <w:pPr>
        <w:rPr>
          <w:rFonts w:ascii="Arial" w:hAnsi="Arial" w:cs="Arial"/>
          <w:sz w:val="24"/>
        </w:rPr>
      </w:pPr>
    </w:p>
    <w:p w14:paraId="7C92675B" w14:textId="77777777" w:rsidR="00B609FE" w:rsidRPr="00173F1C" w:rsidRDefault="00B609FE" w:rsidP="00D8295E">
      <w:pPr>
        <w:numPr>
          <w:ilvl w:val="0"/>
          <w:numId w:val="1"/>
        </w:numPr>
        <w:rPr>
          <w:rFonts w:ascii="Arial" w:hAnsi="Arial" w:cs="Arial"/>
          <w:sz w:val="24"/>
        </w:rPr>
      </w:pPr>
      <w:r>
        <w:rPr>
          <w:rFonts w:ascii="Arial" w:hAnsi="Arial"/>
          <w:sz w:val="24"/>
        </w:rPr>
        <w:t>Predkladaciu správu</w:t>
      </w:r>
    </w:p>
    <w:p w14:paraId="17941B27" w14:textId="77777777" w:rsidR="00B609FE" w:rsidRDefault="00B609FE" w:rsidP="00173F1C">
      <w:pPr>
        <w:rPr>
          <w:rFonts w:ascii="Arial" w:hAnsi="Arial" w:cs="Arial"/>
          <w:sz w:val="24"/>
        </w:rPr>
      </w:pPr>
    </w:p>
    <w:p w14:paraId="27E25BD8" w14:textId="77777777" w:rsidR="00B609FE" w:rsidRPr="006E1282" w:rsidRDefault="00B609FE" w:rsidP="005A475C">
      <w:pPr>
        <w:numPr>
          <w:ilvl w:val="0"/>
          <w:numId w:val="1"/>
        </w:numPr>
        <w:rPr>
          <w:rFonts w:ascii="Arial" w:hAnsi="Arial" w:cs="Arial"/>
          <w:sz w:val="24"/>
        </w:rPr>
      </w:pPr>
      <w:r>
        <w:rPr>
          <w:rFonts w:ascii="Arial" w:hAnsi="Arial"/>
          <w:sz w:val="24"/>
        </w:rPr>
        <w:t>Správu o výsledku následných</w:t>
      </w:r>
    </w:p>
    <w:p w14:paraId="31EA3B8C" w14:textId="77777777" w:rsidR="00B609FE" w:rsidRDefault="00B609FE" w:rsidP="006E1282">
      <w:pPr>
        <w:ind w:left="360"/>
        <w:rPr>
          <w:rFonts w:ascii="Arial" w:hAnsi="Arial" w:cs="Arial"/>
          <w:sz w:val="24"/>
        </w:rPr>
      </w:pPr>
      <w:r>
        <w:rPr>
          <w:rFonts w:ascii="Arial" w:hAnsi="Arial" w:cs="Arial"/>
          <w:sz w:val="24"/>
        </w:rPr>
        <w:t xml:space="preserve">finančných kontrol splnenia opatrení prijatých na nápravu nedostatkov zistených následnou finančnou kontrolou a  na  odstránenie príčin ich vzniku  </w:t>
      </w:r>
    </w:p>
    <w:p w14:paraId="01FB27AE" w14:textId="77777777" w:rsidR="00B609FE" w:rsidRDefault="00B609FE" w:rsidP="00852F21">
      <w:pPr>
        <w:rPr>
          <w:rFonts w:ascii="Arial" w:hAnsi="Arial" w:cs="Arial"/>
          <w:sz w:val="24"/>
        </w:rPr>
      </w:pPr>
    </w:p>
    <w:p w14:paraId="1B2DEC12" w14:textId="77777777" w:rsidR="00B609FE" w:rsidRPr="005D5F2F" w:rsidRDefault="00B609FE" w:rsidP="00852F21">
      <w:pPr>
        <w:rPr>
          <w:rFonts w:ascii="Arial" w:hAnsi="Arial" w:cs="Arial"/>
          <w:sz w:val="24"/>
        </w:rPr>
        <w:sectPr w:rsidR="00B609FE" w:rsidRPr="005D5F2F" w:rsidSect="00971110">
          <w:type w:val="continuous"/>
          <w:pgSz w:w="11906" w:h="16838"/>
          <w:pgMar w:top="2835" w:right="1418" w:bottom="1418" w:left="1418" w:header="709" w:footer="709" w:gutter="0"/>
          <w:cols w:num="2" w:space="708" w:equalWidth="0">
            <w:col w:w="4181" w:space="708"/>
            <w:col w:w="4181"/>
          </w:cols>
          <w:titlePg/>
          <w:docGrid w:linePitch="360"/>
        </w:sectPr>
      </w:pPr>
    </w:p>
    <w:p w14:paraId="4BC62850" w14:textId="77777777" w:rsidR="00B609FE" w:rsidRDefault="00B609FE" w:rsidP="00D8295E">
      <w:pPr>
        <w:rPr>
          <w:rFonts w:ascii="Arial" w:hAnsi="Arial" w:cs="Arial"/>
          <w:sz w:val="24"/>
          <w:szCs w:val="24"/>
        </w:rPr>
      </w:pPr>
    </w:p>
    <w:p w14:paraId="0C055145" w14:textId="77777777" w:rsidR="00B609FE" w:rsidRPr="00A7641D" w:rsidRDefault="00B609FE" w:rsidP="00D8295E">
      <w:pPr>
        <w:spacing w:line="360" w:lineRule="auto"/>
        <w:jc w:val="center"/>
        <w:rPr>
          <w:rFonts w:ascii="Arial" w:hAnsi="Arial" w:cs="Arial"/>
          <w:b/>
          <w:sz w:val="24"/>
          <w:szCs w:val="24"/>
        </w:rPr>
      </w:pPr>
      <w:r>
        <w:rPr>
          <w:rFonts w:ascii="Arial" w:hAnsi="Arial" w:cs="Arial"/>
          <w:b/>
          <w:sz w:val="24"/>
          <w:szCs w:val="24"/>
        </w:rPr>
        <w:t>Návrh u</w:t>
      </w:r>
      <w:r w:rsidRPr="00A7641D">
        <w:rPr>
          <w:rFonts w:ascii="Arial" w:hAnsi="Arial" w:cs="Arial"/>
          <w:b/>
          <w:sz w:val="24"/>
          <w:szCs w:val="24"/>
        </w:rPr>
        <w:t>zneseni</w:t>
      </w:r>
      <w:r>
        <w:rPr>
          <w:rFonts w:ascii="Arial" w:hAnsi="Arial" w:cs="Arial"/>
          <w:b/>
          <w:sz w:val="24"/>
          <w:szCs w:val="24"/>
        </w:rPr>
        <w:t>a</w:t>
      </w:r>
    </w:p>
    <w:p w14:paraId="430B6D21" w14:textId="77777777" w:rsidR="00B609FE" w:rsidRPr="00A7641D" w:rsidRDefault="00B609FE" w:rsidP="00D8295E">
      <w:pPr>
        <w:spacing w:line="360" w:lineRule="auto"/>
        <w:jc w:val="center"/>
        <w:rPr>
          <w:rFonts w:ascii="Arial" w:hAnsi="Arial" w:cs="Arial"/>
          <w:b/>
          <w:sz w:val="24"/>
          <w:szCs w:val="24"/>
        </w:rPr>
      </w:pPr>
      <w:r w:rsidRPr="00A7641D">
        <w:rPr>
          <w:rFonts w:ascii="Arial" w:hAnsi="Arial" w:cs="Arial"/>
          <w:b/>
          <w:sz w:val="24"/>
          <w:szCs w:val="24"/>
        </w:rPr>
        <w:t>Dozornej rady Sociálnej poisťovne</w:t>
      </w:r>
      <w:r>
        <w:rPr>
          <w:rFonts w:ascii="Arial" w:hAnsi="Arial" w:cs="Arial"/>
          <w:b/>
          <w:sz w:val="24"/>
          <w:szCs w:val="24"/>
        </w:rPr>
        <w:t xml:space="preserve"> </w:t>
      </w:r>
    </w:p>
    <w:p w14:paraId="28665325" w14:textId="77777777" w:rsidR="00B609FE" w:rsidRPr="00236234" w:rsidRDefault="00B609FE" w:rsidP="00D8295E">
      <w:pPr>
        <w:spacing w:line="360" w:lineRule="auto"/>
        <w:jc w:val="center"/>
        <w:rPr>
          <w:rFonts w:ascii="Arial" w:hAnsi="Arial" w:cs="Arial"/>
          <w:b/>
          <w:sz w:val="28"/>
          <w:szCs w:val="28"/>
        </w:rPr>
      </w:pPr>
    </w:p>
    <w:p w14:paraId="78908935" w14:textId="77777777" w:rsidR="00B609FE" w:rsidRDefault="00B609FE" w:rsidP="00D8295E">
      <w:pPr>
        <w:spacing w:line="360" w:lineRule="auto"/>
        <w:jc w:val="both"/>
        <w:rPr>
          <w:rFonts w:ascii="Arial" w:hAnsi="Arial" w:cs="Arial"/>
          <w:i/>
          <w:sz w:val="24"/>
        </w:rPr>
      </w:pPr>
    </w:p>
    <w:p w14:paraId="5BEC9D21" w14:textId="77777777" w:rsidR="00B609FE" w:rsidRPr="002A3AF9" w:rsidRDefault="00B609FE" w:rsidP="00D8295E">
      <w:pPr>
        <w:spacing w:line="360" w:lineRule="auto"/>
        <w:jc w:val="both"/>
        <w:rPr>
          <w:rFonts w:ascii="Arial" w:hAnsi="Arial" w:cs="Arial"/>
          <w:b/>
          <w:sz w:val="24"/>
        </w:rPr>
      </w:pPr>
      <w:r w:rsidRPr="002A3AF9">
        <w:rPr>
          <w:rFonts w:ascii="Arial" w:hAnsi="Arial" w:cs="Arial"/>
          <w:b/>
          <w:sz w:val="24"/>
        </w:rPr>
        <w:t>Dozorná rada Sociálnej poisťovne</w:t>
      </w:r>
    </w:p>
    <w:p w14:paraId="1F54E3F7" w14:textId="77777777" w:rsidR="00B609FE" w:rsidRPr="00374AFC" w:rsidRDefault="00B609FE" w:rsidP="00374AFC">
      <w:pPr>
        <w:spacing w:line="360" w:lineRule="auto"/>
        <w:jc w:val="both"/>
        <w:rPr>
          <w:rFonts w:ascii="Arial" w:hAnsi="Arial" w:cs="Arial"/>
          <w:b/>
          <w:sz w:val="24"/>
        </w:rPr>
      </w:pPr>
    </w:p>
    <w:p w14:paraId="16BA4091" w14:textId="77777777" w:rsidR="00B609FE" w:rsidRPr="00374AFC" w:rsidRDefault="00B609FE" w:rsidP="00374AFC">
      <w:pPr>
        <w:spacing w:line="360" w:lineRule="auto"/>
        <w:jc w:val="both"/>
        <w:rPr>
          <w:rFonts w:ascii="Arial" w:hAnsi="Arial" w:cs="Arial"/>
          <w:b/>
          <w:sz w:val="24"/>
        </w:rPr>
      </w:pPr>
      <w:r>
        <w:rPr>
          <w:rFonts w:ascii="Arial" w:hAnsi="Arial" w:cs="Arial"/>
          <w:b/>
          <w:sz w:val="24"/>
        </w:rPr>
        <w:t>b</w:t>
      </w:r>
      <w:r w:rsidRPr="00374AFC">
        <w:rPr>
          <w:rFonts w:ascii="Arial" w:hAnsi="Arial" w:cs="Arial"/>
          <w:b/>
          <w:sz w:val="24"/>
        </w:rPr>
        <w:t>erie na vedomie</w:t>
      </w:r>
    </w:p>
    <w:p w14:paraId="024BB93F" w14:textId="77777777" w:rsidR="00B609FE" w:rsidRDefault="00B609FE" w:rsidP="003920AD">
      <w:pPr>
        <w:spacing w:line="360" w:lineRule="auto"/>
        <w:jc w:val="both"/>
        <w:rPr>
          <w:rFonts w:ascii="Arial" w:hAnsi="Arial" w:cs="Arial"/>
          <w:b/>
          <w:sz w:val="24"/>
        </w:rPr>
      </w:pPr>
      <w:r>
        <w:rPr>
          <w:rFonts w:ascii="Arial" w:hAnsi="Arial" w:cs="Arial"/>
          <w:sz w:val="24"/>
        </w:rPr>
        <w:t xml:space="preserve">správu o výsledku následných finančných kontrol splnenia opatrení prijatých na nápravu nedostatkov zistených následnou finančnou kontrolou a na odstránenie príčin ich vzniku </w:t>
      </w:r>
    </w:p>
    <w:p w14:paraId="2E0E4CB3" w14:textId="77777777" w:rsidR="00B609FE" w:rsidRPr="00423AFC" w:rsidRDefault="00B609FE" w:rsidP="00D8295E">
      <w:pPr>
        <w:spacing w:line="360" w:lineRule="auto"/>
        <w:ind w:left="360"/>
        <w:jc w:val="both"/>
        <w:rPr>
          <w:rFonts w:ascii="Arial" w:hAnsi="Arial" w:cs="Arial"/>
          <w:b/>
          <w:sz w:val="24"/>
        </w:rPr>
      </w:pPr>
    </w:p>
    <w:p w14:paraId="75A14C50" w14:textId="77777777" w:rsidR="00B609FE" w:rsidRDefault="00B609FE" w:rsidP="00D8295E">
      <w:pPr>
        <w:spacing w:line="360" w:lineRule="auto"/>
        <w:jc w:val="both"/>
        <w:rPr>
          <w:rFonts w:ascii="Arial" w:hAnsi="Arial" w:cs="Arial"/>
          <w:sz w:val="24"/>
        </w:rPr>
      </w:pPr>
    </w:p>
    <w:p w14:paraId="47F98F60" w14:textId="77777777" w:rsidR="00B609FE" w:rsidRDefault="00B609FE" w:rsidP="00D8295E">
      <w:pPr>
        <w:spacing w:line="360" w:lineRule="auto"/>
        <w:jc w:val="both"/>
        <w:rPr>
          <w:rFonts w:ascii="Arial" w:hAnsi="Arial" w:cs="Arial"/>
          <w:sz w:val="24"/>
        </w:rPr>
      </w:pPr>
    </w:p>
    <w:p w14:paraId="4BFE2885" w14:textId="77777777" w:rsidR="00B609FE" w:rsidRDefault="00B609FE" w:rsidP="00D8295E">
      <w:pPr>
        <w:spacing w:line="360" w:lineRule="auto"/>
        <w:jc w:val="both"/>
        <w:rPr>
          <w:rFonts w:ascii="Arial" w:hAnsi="Arial" w:cs="Arial"/>
          <w:sz w:val="24"/>
        </w:rPr>
      </w:pPr>
    </w:p>
    <w:p w14:paraId="70655D91" w14:textId="77777777" w:rsidR="00B609FE" w:rsidRDefault="00B609FE" w:rsidP="00D8295E">
      <w:pPr>
        <w:spacing w:line="360" w:lineRule="auto"/>
        <w:jc w:val="both"/>
        <w:rPr>
          <w:rFonts w:ascii="Arial" w:hAnsi="Arial" w:cs="Arial"/>
          <w:sz w:val="24"/>
        </w:rPr>
      </w:pPr>
    </w:p>
    <w:p w14:paraId="7BC3690D" w14:textId="77777777" w:rsidR="00B609FE" w:rsidRPr="004912CD" w:rsidRDefault="00B609FE" w:rsidP="00D8295E">
      <w:pPr>
        <w:spacing w:line="360" w:lineRule="auto"/>
        <w:ind w:left="360"/>
        <w:jc w:val="both"/>
        <w:rPr>
          <w:rFonts w:ascii="Arial" w:hAnsi="Arial" w:cs="Arial"/>
          <w:sz w:val="24"/>
          <w:szCs w:val="24"/>
        </w:rPr>
      </w:pPr>
    </w:p>
    <w:p w14:paraId="12A20EC9" w14:textId="77777777" w:rsidR="00B609FE" w:rsidRDefault="00B609FE" w:rsidP="00D8295E">
      <w:pPr>
        <w:jc w:val="center"/>
        <w:rPr>
          <w:rFonts w:ascii="Arial" w:hAnsi="Arial" w:cs="Arial"/>
          <w:sz w:val="24"/>
          <w:szCs w:val="24"/>
        </w:rPr>
      </w:pPr>
    </w:p>
    <w:p w14:paraId="6E1E009F" w14:textId="77777777" w:rsidR="00B609FE" w:rsidRDefault="00B609FE" w:rsidP="00D8295E">
      <w:pPr>
        <w:jc w:val="center"/>
        <w:rPr>
          <w:rFonts w:ascii="Arial" w:hAnsi="Arial" w:cs="Arial"/>
          <w:sz w:val="24"/>
          <w:szCs w:val="24"/>
        </w:rPr>
      </w:pPr>
    </w:p>
    <w:p w14:paraId="100AB82B" w14:textId="77777777" w:rsidR="00B609FE" w:rsidRDefault="00B609FE" w:rsidP="00D8295E">
      <w:pPr>
        <w:jc w:val="center"/>
        <w:rPr>
          <w:rFonts w:ascii="Arial" w:hAnsi="Arial" w:cs="Arial"/>
          <w:sz w:val="24"/>
          <w:szCs w:val="24"/>
        </w:rPr>
      </w:pPr>
    </w:p>
    <w:p w14:paraId="06480C63" w14:textId="77777777" w:rsidR="00B609FE" w:rsidRDefault="00B609FE" w:rsidP="00D8295E">
      <w:pPr>
        <w:jc w:val="center"/>
        <w:rPr>
          <w:rFonts w:ascii="Arial" w:hAnsi="Arial" w:cs="Arial"/>
          <w:sz w:val="24"/>
          <w:szCs w:val="24"/>
        </w:rPr>
      </w:pPr>
    </w:p>
    <w:p w14:paraId="150FDF60" w14:textId="77777777" w:rsidR="00B609FE" w:rsidRDefault="00B609FE" w:rsidP="00D8295E">
      <w:pPr>
        <w:jc w:val="center"/>
        <w:rPr>
          <w:rFonts w:ascii="Arial" w:hAnsi="Arial" w:cs="Arial"/>
          <w:sz w:val="24"/>
          <w:szCs w:val="24"/>
        </w:rPr>
      </w:pPr>
    </w:p>
    <w:p w14:paraId="1CF91C33" w14:textId="77777777" w:rsidR="00B609FE" w:rsidRDefault="00B609FE" w:rsidP="00D8295E">
      <w:pPr>
        <w:jc w:val="center"/>
        <w:rPr>
          <w:rFonts w:ascii="Arial" w:hAnsi="Arial" w:cs="Arial"/>
          <w:sz w:val="24"/>
          <w:szCs w:val="24"/>
        </w:rPr>
      </w:pPr>
    </w:p>
    <w:p w14:paraId="1BBB9E75" w14:textId="77777777" w:rsidR="00B609FE" w:rsidRDefault="00B609FE" w:rsidP="00D8295E">
      <w:pPr>
        <w:jc w:val="center"/>
        <w:rPr>
          <w:rFonts w:ascii="Arial" w:hAnsi="Arial" w:cs="Arial"/>
          <w:sz w:val="24"/>
          <w:szCs w:val="24"/>
        </w:rPr>
      </w:pPr>
    </w:p>
    <w:p w14:paraId="07BA9E63" w14:textId="77777777" w:rsidR="00B609FE" w:rsidRDefault="00B609FE" w:rsidP="00D8295E">
      <w:pPr>
        <w:jc w:val="center"/>
        <w:rPr>
          <w:rFonts w:ascii="Arial" w:hAnsi="Arial" w:cs="Arial"/>
          <w:sz w:val="24"/>
          <w:szCs w:val="24"/>
        </w:rPr>
      </w:pPr>
    </w:p>
    <w:p w14:paraId="1D5AF211" w14:textId="77777777" w:rsidR="00B609FE" w:rsidRDefault="00B609FE" w:rsidP="00D8295E">
      <w:pPr>
        <w:jc w:val="center"/>
        <w:rPr>
          <w:rFonts w:ascii="Arial" w:hAnsi="Arial" w:cs="Arial"/>
          <w:sz w:val="24"/>
          <w:szCs w:val="24"/>
        </w:rPr>
      </w:pPr>
    </w:p>
    <w:p w14:paraId="45052F32" w14:textId="77777777" w:rsidR="00B609FE" w:rsidRDefault="00B609FE" w:rsidP="00D8295E">
      <w:pPr>
        <w:jc w:val="center"/>
        <w:rPr>
          <w:rFonts w:ascii="Arial" w:hAnsi="Arial" w:cs="Arial"/>
          <w:sz w:val="24"/>
          <w:szCs w:val="24"/>
        </w:rPr>
      </w:pPr>
    </w:p>
    <w:p w14:paraId="72F073C4" w14:textId="77777777" w:rsidR="00B609FE" w:rsidRDefault="00B609FE" w:rsidP="00D8295E">
      <w:pPr>
        <w:jc w:val="center"/>
        <w:rPr>
          <w:rFonts w:ascii="Arial" w:hAnsi="Arial" w:cs="Arial"/>
          <w:sz w:val="24"/>
          <w:szCs w:val="24"/>
        </w:rPr>
      </w:pPr>
    </w:p>
    <w:p w14:paraId="0D9627E8" w14:textId="77777777" w:rsidR="00B609FE" w:rsidRDefault="00B609FE" w:rsidP="00D8295E">
      <w:pPr>
        <w:jc w:val="center"/>
        <w:rPr>
          <w:rFonts w:ascii="Arial" w:hAnsi="Arial" w:cs="Arial"/>
          <w:sz w:val="24"/>
          <w:szCs w:val="24"/>
        </w:rPr>
      </w:pPr>
    </w:p>
    <w:p w14:paraId="5485B2F1" w14:textId="77777777" w:rsidR="00B609FE" w:rsidRDefault="00B609FE" w:rsidP="00D8295E">
      <w:pPr>
        <w:jc w:val="center"/>
        <w:rPr>
          <w:rFonts w:ascii="Arial" w:hAnsi="Arial" w:cs="Arial"/>
          <w:sz w:val="24"/>
          <w:szCs w:val="24"/>
        </w:rPr>
      </w:pPr>
    </w:p>
    <w:p w14:paraId="282EA237" w14:textId="77777777" w:rsidR="00B609FE" w:rsidRDefault="00B609FE" w:rsidP="00D8295E">
      <w:pPr>
        <w:jc w:val="center"/>
        <w:rPr>
          <w:rFonts w:ascii="Arial" w:hAnsi="Arial" w:cs="Arial"/>
          <w:sz w:val="24"/>
          <w:szCs w:val="24"/>
        </w:rPr>
      </w:pPr>
    </w:p>
    <w:p w14:paraId="2011E994" w14:textId="77777777" w:rsidR="00B609FE" w:rsidRDefault="00B609FE" w:rsidP="00D8295E">
      <w:pPr>
        <w:jc w:val="center"/>
        <w:rPr>
          <w:rFonts w:ascii="Arial" w:hAnsi="Arial" w:cs="Arial"/>
          <w:sz w:val="24"/>
          <w:szCs w:val="24"/>
        </w:rPr>
      </w:pPr>
    </w:p>
    <w:p w14:paraId="6A3AA52F" w14:textId="77777777" w:rsidR="00B609FE" w:rsidRDefault="00B609FE" w:rsidP="00D8295E">
      <w:pPr>
        <w:jc w:val="center"/>
        <w:rPr>
          <w:rFonts w:ascii="Arial" w:hAnsi="Arial" w:cs="Arial"/>
          <w:sz w:val="24"/>
          <w:szCs w:val="24"/>
        </w:rPr>
      </w:pPr>
    </w:p>
    <w:p w14:paraId="66DFF4C8" w14:textId="77777777" w:rsidR="00B609FE" w:rsidRDefault="00B609FE" w:rsidP="00D8295E">
      <w:pPr>
        <w:jc w:val="center"/>
        <w:rPr>
          <w:rFonts w:ascii="Arial" w:hAnsi="Arial" w:cs="Arial"/>
          <w:sz w:val="24"/>
          <w:szCs w:val="24"/>
        </w:rPr>
      </w:pPr>
    </w:p>
    <w:p w14:paraId="38BE8E66" w14:textId="77777777" w:rsidR="00B609FE" w:rsidRDefault="00B609FE" w:rsidP="00D8295E">
      <w:pPr>
        <w:jc w:val="center"/>
        <w:rPr>
          <w:rFonts w:ascii="Arial" w:hAnsi="Arial" w:cs="Arial"/>
          <w:sz w:val="24"/>
          <w:szCs w:val="24"/>
        </w:rPr>
      </w:pPr>
    </w:p>
    <w:p w14:paraId="0169AE8F" w14:textId="77777777" w:rsidR="00B609FE" w:rsidRDefault="00B609FE" w:rsidP="00D8295E">
      <w:pPr>
        <w:jc w:val="center"/>
        <w:rPr>
          <w:rFonts w:ascii="Arial" w:hAnsi="Arial" w:cs="Arial"/>
          <w:sz w:val="24"/>
          <w:szCs w:val="24"/>
        </w:rPr>
      </w:pPr>
    </w:p>
    <w:p w14:paraId="4E5A4CB6" w14:textId="77777777" w:rsidR="00B609FE" w:rsidRDefault="00B609FE" w:rsidP="00D8295E">
      <w:pPr>
        <w:jc w:val="center"/>
        <w:rPr>
          <w:rFonts w:ascii="Arial" w:hAnsi="Arial" w:cs="Arial"/>
          <w:sz w:val="24"/>
          <w:szCs w:val="24"/>
        </w:rPr>
      </w:pPr>
    </w:p>
    <w:p w14:paraId="793DB4C3" w14:textId="77777777" w:rsidR="00B609FE" w:rsidRDefault="00B609FE" w:rsidP="00D8295E">
      <w:pPr>
        <w:jc w:val="center"/>
        <w:rPr>
          <w:rFonts w:ascii="Arial" w:hAnsi="Arial" w:cs="Arial"/>
          <w:sz w:val="24"/>
          <w:szCs w:val="24"/>
        </w:rPr>
      </w:pPr>
    </w:p>
    <w:p w14:paraId="4F4C8F8E" w14:textId="77777777" w:rsidR="00B609FE" w:rsidRDefault="00B609FE" w:rsidP="00D8295E">
      <w:pPr>
        <w:rPr>
          <w:rFonts w:ascii="Arial" w:hAnsi="Arial" w:cs="Arial"/>
          <w:b/>
        </w:rPr>
      </w:pPr>
    </w:p>
    <w:p w14:paraId="472C1805" w14:textId="77777777" w:rsidR="00B609FE" w:rsidRDefault="00B609FE" w:rsidP="00D8295E">
      <w:pPr>
        <w:spacing w:line="360" w:lineRule="auto"/>
        <w:jc w:val="center"/>
        <w:rPr>
          <w:rFonts w:ascii="Arial" w:hAnsi="Arial" w:cs="Arial"/>
          <w:b/>
          <w:sz w:val="24"/>
          <w:szCs w:val="28"/>
        </w:rPr>
        <w:sectPr w:rsidR="00B609FE" w:rsidSect="00D97AAC">
          <w:head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pPr>
    </w:p>
    <w:p w14:paraId="01A26511" w14:textId="77777777" w:rsidR="00B609FE" w:rsidRDefault="00B609FE" w:rsidP="00D8295E">
      <w:pPr>
        <w:spacing w:line="360" w:lineRule="auto"/>
        <w:jc w:val="center"/>
        <w:rPr>
          <w:rFonts w:ascii="Arial" w:hAnsi="Arial" w:cs="Arial"/>
          <w:b/>
          <w:sz w:val="24"/>
          <w:szCs w:val="28"/>
        </w:rPr>
      </w:pPr>
      <w:r w:rsidRPr="00054251">
        <w:rPr>
          <w:rFonts w:ascii="Arial" w:hAnsi="Arial" w:cs="Arial"/>
          <w:b/>
          <w:sz w:val="24"/>
          <w:szCs w:val="28"/>
        </w:rPr>
        <w:lastRenderedPageBreak/>
        <w:t>Predkladacia správa</w:t>
      </w:r>
    </w:p>
    <w:p w14:paraId="4E0BEA35" w14:textId="77777777" w:rsidR="00B609FE" w:rsidRDefault="00B609FE" w:rsidP="00D8295E">
      <w:pPr>
        <w:spacing w:line="360" w:lineRule="auto"/>
        <w:jc w:val="center"/>
        <w:rPr>
          <w:rFonts w:ascii="Arial" w:hAnsi="Arial" w:cs="Arial"/>
          <w:b/>
          <w:sz w:val="24"/>
          <w:szCs w:val="28"/>
        </w:rPr>
      </w:pPr>
    </w:p>
    <w:p w14:paraId="3A24D377" w14:textId="77777777" w:rsidR="00B609FE" w:rsidRDefault="00B609FE" w:rsidP="008263E2">
      <w:pPr>
        <w:ind w:firstLine="708"/>
        <w:jc w:val="both"/>
        <w:rPr>
          <w:rFonts w:ascii="Arial" w:hAnsi="Arial" w:cs="Arial"/>
          <w:sz w:val="24"/>
        </w:rPr>
      </w:pPr>
      <w:r>
        <w:rPr>
          <w:rFonts w:ascii="Arial" w:hAnsi="Arial" w:cs="Arial"/>
          <w:sz w:val="24"/>
        </w:rPr>
        <w:t xml:space="preserve">Hlavný kontrolór Sociálnej poisťovne vykonáva kontrolu hospodárnosti a efektívnosti nakladania s vlastným majetkom Sociálnej poisťovne, t. j. vnútornú kontrolu  podľa zákona č. 461/2003 Z. z. o sociálnom poistení v znení neskorších predpisov (ďalej len „zákon o sociálnom poistení“) a následné finančné kontroly podľa zákona č. 502/2001 Z. z. o finančnej kontrole a vnútornom audite v znení neskorších predpisov. </w:t>
      </w:r>
    </w:p>
    <w:p w14:paraId="31D143DD" w14:textId="77777777" w:rsidR="00B609FE" w:rsidRDefault="00B609FE" w:rsidP="008263E2">
      <w:pPr>
        <w:ind w:firstLine="708"/>
        <w:jc w:val="both"/>
        <w:rPr>
          <w:rFonts w:ascii="Arial" w:hAnsi="Arial" w:cs="Arial"/>
          <w:sz w:val="24"/>
        </w:rPr>
      </w:pPr>
    </w:p>
    <w:p w14:paraId="442541A3" w14:textId="77777777" w:rsidR="00B609FE" w:rsidRDefault="00B609FE" w:rsidP="008263E2">
      <w:pPr>
        <w:ind w:firstLine="708"/>
        <w:jc w:val="both"/>
        <w:rPr>
          <w:rFonts w:ascii="Arial" w:hAnsi="Arial" w:cs="Arial"/>
          <w:sz w:val="24"/>
        </w:rPr>
      </w:pPr>
      <w:r>
        <w:rPr>
          <w:rFonts w:ascii="Arial" w:hAnsi="Arial" w:cs="Arial"/>
          <w:sz w:val="24"/>
        </w:rPr>
        <w:t>Kontrolnú činnosť vykonáva hlavný kontrolór Sociálnej poisťovne v súlade so schváleným ročným plánom kontrolnej činnosti a na základe uznesenia Dozornej rady Sociálnej poisťovne.</w:t>
      </w:r>
    </w:p>
    <w:p w14:paraId="6453E793" w14:textId="77777777" w:rsidR="00B609FE" w:rsidRDefault="00B609FE" w:rsidP="008263E2">
      <w:pPr>
        <w:ind w:firstLine="708"/>
        <w:jc w:val="both"/>
        <w:rPr>
          <w:rFonts w:ascii="Arial" w:hAnsi="Arial" w:cs="Arial"/>
          <w:sz w:val="24"/>
        </w:rPr>
      </w:pPr>
    </w:p>
    <w:p w14:paraId="01E7D8AF" w14:textId="77777777" w:rsidR="00B609FE" w:rsidRDefault="00B609FE" w:rsidP="008263E2">
      <w:pPr>
        <w:ind w:firstLine="708"/>
        <w:jc w:val="both"/>
        <w:rPr>
          <w:rFonts w:ascii="Arial" w:hAnsi="Arial" w:cs="Arial"/>
          <w:sz w:val="24"/>
        </w:rPr>
      </w:pPr>
      <w:r>
        <w:rPr>
          <w:rFonts w:ascii="Arial" w:hAnsi="Arial" w:cs="Arial"/>
          <w:sz w:val="24"/>
        </w:rPr>
        <w:t>Podľa § 245c písm. b) bodu 3 zákona o sociálnom poistení hlavný kontrolór Sociálnej poisťovne predkladá dozornej rade správu o výsledkoch kontroly na jej najbližšom zasadnutí.</w:t>
      </w:r>
    </w:p>
    <w:p w14:paraId="367062BA" w14:textId="77777777" w:rsidR="00B609FE" w:rsidRDefault="00B609FE" w:rsidP="008263E2">
      <w:pPr>
        <w:ind w:firstLine="708"/>
        <w:jc w:val="both"/>
        <w:rPr>
          <w:rFonts w:ascii="Arial" w:hAnsi="Arial" w:cs="Arial"/>
          <w:sz w:val="24"/>
        </w:rPr>
      </w:pPr>
    </w:p>
    <w:p w14:paraId="10885969" w14:textId="77777777" w:rsidR="00B609FE" w:rsidRDefault="00B609FE" w:rsidP="008263E2">
      <w:pPr>
        <w:ind w:firstLine="708"/>
        <w:jc w:val="both"/>
        <w:rPr>
          <w:rFonts w:ascii="Arial" w:hAnsi="Arial" w:cs="Arial"/>
          <w:sz w:val="24"/>
        </w:rPr>
      </w:pPr>
    </w:p>
    <w:p w14:paraId="59DAC179" w14:textId="77777777" w:rsidR="00B609FE" w:rsidRDefault="00B609FE" w:rsidP="008263E2">
      <w:pPr>
        <w:ind w:firstLine="708"/>
        <w:jc w:val="both"/>
        <w:rPr>
          <w:rFonts w:ascii="Arial" w:hAnsi="Arial" w:cs="Arial"/>
          <w:sz w:val="24"/>
        </w:rPr>
      </w:pPr>
    </w:p>
    <w:p w14:paraId="383D1EDE" w14:textId="77777777" w:rsidR="00B609FE" w:rsidRDefault="00B609FE" w:rsidP="008263E2">
      <w:pPr>
        <w:ind w:firstLine="708"/>
        <w:jc w:val="both"/>
        <w:rPr>
          <w:rFonts w:ascii="Arial" w:hAnsi="Arial" w:cs="Arial"/>
          <w:sz w:val="24"/>
        </w:rPr>
      </w:pPr>
    </w:p>
    <w:p w14:paraId="1BD5F14F" w14:textId="77777777" w:rsidR="00B609FE" w:rsidRDefault="00B609FE" w:rsidP="008263E2">
      <w:pPr>
        <w:ind w:firstLine="708"/>
        <w:jc w:val="both"/>
        <w:rPr>
          <w:rFonts w:ascii="Arial" w:hAnsi="Arial" w:cs="Arial"/>
          <w:sz w:val="24"/>
        </w:rPr>
      </w:pPr>
    </w:p>
    <w:p w14:paraId="79972230" w14:textId="77777777" w:rsidR="00B609FE" w:rsidRDefault="00B609FE" w:rsidP="008263E2">
      <w:pPr>
        <w:ind w:firstLine="708"/>
        <w:jc w:val="both"/>
        <w:rPr>
          <w:rFonts w:ascii="Arial" w:hAnsi="Arial" w:cs="Arial"/>
          <w:sz w:val="24"/>
        </w:rPr>
      </w:pPr>
    </w:p>
    <w:p w14:paraId="36077802" w14:textId="77777777" w:rsidR="00B609FE" w:rsidRDefault="00B609FE" w:rsidP="008263E2">
      <w:pPr>
        <w:ind w:firstLine="708"/>
        <w:jc w:val="both"/>
        <w:rPr>
          <w:rFonts w:ascii="Arial" w:hAnsi="Arial" w:cs="Arial"/>
          <w:sz w:val="24"/>
        </w:rPr>
      </w:pPr>
    </w:p>
    <w:p w14:paraId="5793C635" w14:textId="77777777" w:rsidR="00B609FE" w:rsidRDefault="00B609FE" w:rsidP="008263E2">
      <w:pPr>
        <w:ind w:firstLine="708"/>
        <w:jc w:val="both"/>
        <w:rPr>
          <w:rFonts w:ascii="Arial" w:hAnsi="Arial" w:cs="Arial"/>
          <w:sz w:val="24"/>
        </w:rPr>
      </w:pPr>
    </w:p>
    <w:p w14:paraId="5B27C528" w14:textId="77777777" w:rsidR="00B609FE" w:rsidRDefault="00B609FE" w:rsidP="008263E2">
      <w:pPr>
        <w:ind w:firstLine="708"/>
        <w:jc w:val="both"/>
        <w:rPr>
          <w:rFonts w:ascii="Arial" w:hAnsi="Arial" w:cs="Arial"/>
          <w:sz w:val="24"/>
        </w:rPr>
      </w:pPr>
    </w:p>
    <w:p w14:paraId="1FC36A92" w14:textId="77777777" w:rsidR="00B609FE" w:rsidRDefault="00B609FE" w:rsidP="008263E2">
      <w:pPr>
        <w:ind w:firstLine="708"/>
        <w:jc w:val="both"/>
        <w:rPr>
          <w:rFonts w:ascii="Arial" w:hAnsi="Arial" w:cs="Arial"/>
          <w:sz w:val="24"/>
        </w:rPr>
      </w:pPr>
    </w:p>
    <w:p w14:paraId="26DC311E" w14:textId="77777777" w:rsidR="00B609FE" w:rsidRDefault="00B609FE" w:rsidP="008263E2">
      <w:pPr>
        <w:ind w:firstLine="708"/>
        <w:jc w:val="both"/>
        <w:rPr>
          <w:rFonts w:ascii="Arial" w:hAnsi="Arial" w:cs="Arial"/>
          <w:sz w:val="24"/>
        </w:rPr>
      </w:pPr>
    </w:p>
    <w:p w14:paraId="685509B6" w14:textId="77777777" w:rsidR="00B609FE" w:rsidRDefault="00B609FE" w:rsidP="008263E2">
      <w:pPr>
        <w:ind w:firstLine="708"/>
        <w:jc w:val="both"/>
        <w:rPr>
          <w:rFonts w:ascii="Arial" w:hAnsi="Arial" w:cs="Arial"/>
          <w:sz w:val="24"/>
        </w:rPr>
      </w:pPr>
    </w:p>
    <w:p w14:paraId="216285B4" w14:textId="77777777" w:rsidR="00B609FE" w:rsidRDefault="00B609FE" w:rsidP="008263E2">
      <w:pPr>
        <w:ind w:firstLine="708"/>
        <w:jc w:val="both"/>
        <w:rPr>
          <w:rFonts w:ascii="Arial" w:hAnsi="Arial" w:cs="Arial"/>
          <w:sz w:val="24"/>
        </w:rPr>
      </w:pPr>
    </w:p>
    <w:p w14:paraId="5BB00429" w14:textId="77777777" w:rsidR="00B609FE" w:rsidRDefault="00B609FE" w:rsidP="008263E2">
      <w:pPr>
        <w:ind w:firstLine="708"/>
        <w:jc w:val="both"/>
        <w:rPr>
          <w:rFonts w:ascii="Arial" w:hAnsi="Arial" w:cs="Arial"/>
          <w:sz w:val="24"/>
        </w:rPr>
      </w:pPr>
    </w:p>
    <w:p w14:paraId="0A9C7476" w14:textId="77777777" w:rsidR="00B609FE" w:rsidRDefault="00B609FE" w:rsidP="008263E2">
      <w:pPr>
        <w:ind w:firstLine="708"/>
        <w:jc w:val="both"/>
        <w:rPr>
          <w:rFonts w:ascii="Arial" w:hAnsi="Arial" w:cs="Arial"/>
          <w:sz w:val="24"/>
        </w:rPr>
      </w:pPr>
    </w:p>
    <w:p w14:paraId="2F2C84FF" w14:textId="77777777" w:rsidR="00B609FE" w:rsidRDefault="00B609FE" w:rsidP="008263E2">
      <w:pPr>
        <w:ind w:firstLine="708"/>
        <w:jc w:val="both"/>
        <w:rPr>
          <w:rFonts w:ascii="Arial" w:hAnsi="Arial" w:cs="Arial"/>
          <w:sz w:val="24"/>
        </w:rPr>
      </w:pPr>
    </w:p>
    <w:p w14:paraId="59F6F1F8" w14:textId="77777777" w:rsidR="00B609FE" w:rsidRDefault="00B609FE" w:rsidP="008263E2">
      <w:pPr>
        <w:ind w:firstLine="708"/>
        <w:jc w:val="both"/>
        <w:rPr>
          <w:rFonts w:ascii="Arial" w:hAnsi="Arial" w:cs="Arial"/>
          <w:sz w:val="24"/>
        </w:rPr>
      </w:pPr>
    </w:p>
    <w:p w14:paraId="71AD8DEF" w14:textId="77777777" w:rsidR="00B609FE" w:rsidRDefault="00B609FE" w:rsidP="008263E2">
      <w:pPr>
        <w:ind w:firstLine="708"/>
        <w:jc w:val="both"/>
        <w:rPr>
          <w:rFonts w:ascii="Arial" w:hAnsi="Arial" w:cs="Arial"/>
          <w:sz w:val="24"/>
        </w:rPr>
      </w:pPr>
    </w:p>
    <w:p w14:paraId="2A2AF7AC" w14:textId="77777777" w:rsidR="00B609FE" w:rsidRDefault="00B609FE" w:rsidP="008263E2">
      <w:pPr>
        <w:tabs>
          <w:tab w:val="left" w:pos="3740"/>
        </w:tabs>
        <w:jc w:val="center"/>
        <w:rPr>
          <w:rFonts w:ascii="Arial" w:hAnsi="Arial" w:cs="Arial"/>
          <w:b/>
          <w:sz w:val="24"/>
          <w:szCs w:val="24"/>
        </w:rPr>
      </w:pPr>
    </w:p>
    <w:p w14:paraId="4D6C400D" w14:textId="77777777" w:rsidR="00B609FE" w:rsidRDefault="00B609FE" w:rsidP="008263E2">
      <w:pPr>
        <w:tabs>
          <w:tab w:val="left" w:pos="3740"/>
        </w:tabs>
        <w:jc w:val="center"/>
        <w:rPr>
          <w:rFonts w:ascii="Arial" w:hAnsi="Arial" w:cs="Arial"/>
          <w:b/>
          <w:sz w:val="24"/>
          <w:szCs w:val="24"/>
        </w:rPr>
      </w:pPr>
    </w:p>
    <w:p w14:paraId="4CE1FFE6" w14:textId="77777777" w:rsidR="00B609FE" w:rsidRDefault="00B609FE" w:rsidP="008263E2">
      <w:pPr>
        <w:tabs>
          <w:tab w:val="left" w:pos="3740"/>
        </w:tabs>
        <w:jc w:val="center"/>
        <w:rPr>
          <w:rFonts w:ascii="Arial" w:hAnsi="Arial" w:cs="Arial"/>
          <w:b/>
          <w:sz w:val="24"/>
          <w:szCs w:val="24"/>
        </w:rPr>
      </w:pPr>
    </w:p>
    <w:p w14:paraId="1522F7D8" w14:textId="77777777" w:rsidR="00B609FE" w:rsidRDefault="00B609FE" w:rsidP="008263E2">
      <w:pPr>
        <w:tabs>
          <w:tab w:val="left" w:pos="3740"/>
        </w:tabs>
        <w:jc w:val="center"/>
        <w:rPr>
          <w:rFonts w:ascii="Arial" w:hAnsi="Arial" w:cs="Arial"/>
          <w:b/>
          <w:sz w:val="24"/>
          <w:szCs w:val="24"/>
        </w:rPr>
      </w:pPr>
    </w:p>
    <w:p w14:paraId="798AD269" w14:textId="77777777" w:rsidR="00B609FE" w:rsidRDefault="00B609FE" w:rsidP="008263E2">
      <w:pPr>
        <w:tabs>
          <w:tab w:val="left" w:pos="3740"/>
        </w:tabs>
        <w:jc w:val="center"/>
        <w:rPr>
          <w:rFonts w:ascii="Arial" w:hAnsi="Arial" w:cs="Arial"/>
          <w:b/>
          <w:sz w:val="24"/>
          <w:szCs w:val="24"/>
        </w:rPr>
      </w:pPr>
    </w:p>
    <w:p w14:paraId="5DB70825" w14:textId="77777777" w:rsidR="00B609FE" w:rsidRDefault="00B609FE" w:rsidP="008263E2">
      <w:pPr>
        <w:tabs>
          <w:tab w:val="left" w:pos="3740"/>
        </w:tabs>
        <w:jc w:val="center"/>
        <w:rPr>
          <w:rFonts w:ascii="Arial" w:hAnsi="Arial" w:cs="Arial"/>
          <w:b/>
          <w:sz w:val="24"/>
          <w:szCs w:val="24"/>
        </w:rPr>
      </w:pPr>
    </w:p>
    <w:p w14:paraId="51C052F9" w14:textId="77777777" w:rsidR="00B609FE" w:rsidRDefault="00B609FE" w:rsidP="008263E2">
      <w:pPr>
        <w:tabs>
          <w:tab w:val="left" w:pos="3740"/>
        </w:tabs>
        <w:jc w:val="center"/>
        <w:rPr>
          <w:rFonts w:ascii="Arial" w:hAnsi="Arial" w:cs="Arial"/>
          <w:b/>
          <w:sz w:val="24"/>
          <w:szCs w:val="24"/>
        </w:rPr>
      </w:pPr>
    </w:p>
    <w:p w14:paraId="5A3C0B00" w14:textId="77777777" w:rsidR="00B609FE" w:rsidRDefault="00B609FE" w:rsidP="008263E2">
      <w:pPr>
        <w:tabs>
          <w:tab w:val="left" w:pos="3740"/>
        </w:tabs>
        <w:jc w:val="center"/>
        <w:rPr>
          <w:rFonts w:ascii="Arial" w:hAnsi="Arial" w:cs="Arial"/>
          <w:b/>
          <w:sz w:val="24"/>
          <w:szCs w:val="24"/>
        </w:rPr>
      </w:pPr>
    </w:p>
    <w:p w14:paraId="4C7ED218" w14:textId="77777777" w:rsidR="00B609FE" w:rsidRDefault="00B609FE" w:rsidP="008263E2">
      <w:pPr>
        <w:tabs>
          <w:tab w:val="left" w:pos="3740"/>
        </w:tabs>
        <w:jc w:val="center"/>
        <w:rPr>
          <w:rFonts w:ascii="Arial" w:hAnsi="Arial" w:cs="Arial"/>
          <w:b/>
          <w:sz w:val="24"/>
          <w:szCs w:val="24"/>
        </w:rPr>
      </w:pPr>
    </w:p>
    <w:p w14:paraId="384ECD6B" w14:textId="77777777" w:rsidR="00B609FE" w:rsidRDefault="00B609FE" w:rsidP="008263E2">
      <w:pPr>
        <w:tabs>
          <w:tab w:val="left" w:pos="3740"/>
        </w:tabs>
        <w:jc w:val="center"/>
        <w:rPr>
          <w:rFonts w:ascii="Arial" w:hAnsi="Arial" w:cs="Arial"/>
          <w:b/>
          <w:sz w:val="24"/>
          <w:szCs w:val="24"/>
        </w:rPr>
      </w:pPr>
    </w:p>
    <w:p w14:paraId="422B4E86" w14:textId="77777777" w:rsidR="00B609FE" w:rsidRDefault="00B609FE" w:rsidP="008263E2">
      <w:pPr>
        <w:tabs>
          <w:tab w:val="left" w:pos="3740"/>
        </w:tabs>
        <w:jc w:val="center"/>
        <w:rPr>
          <w:rFonts w:ascii="Arial" w:hAnsi="Arial" w:cs="Arial"/>
          <w:b/>
          <w:sz w:val="24"/>
          <w:szCs w:val="24"/>
        </w:rPr>
      </w:pPr>
    </w:p>
    <w:p w14:paraId="12703D8E" w14:textId="77777777" w:rsidR="00B609FE" w:rsidRDefault="00B609FE" w:rsidP="008263E2">
      <w:pPr>
        <w:tabs>
          <w:tab w:val="left" w:pos="3740"/>
        </w:tabs>
        <w:jc w:val="center"/>
        <w:rPr>
          <w:rFonts w:ascii="Arial" w:hAnsi="Arial" w:cs="Arial"/>
          <w:b/>
          <w:sz w:val="24"/>
          <w:szCs w:val="24"/>
        </w:rPr>
      </w:pPr>
    </w:p>
    <w:p w14:paraId="76F62003" w14:textId="77777777" w:rsidR="00B609FE" w:rsidRDefault="00B609FE" w:rsidP="008263E2">
      <w:pPr>
        <w:tabs>
          <w:tab w:val="left" w:pos="3740"/>
        </w:tabs>
        <w:jc w:val="center"/>
        <w:rPr>
          <w:rFonts w:ascii="Arial" w:hAnsi="Arial" w:cs="Arial"/>
          <w:b/>
          <w:sz w:val="24"/>
          <w:szCs w:val="24"/>
        </w:rPr>
      </w:pPr>
    </w:p>
    <w:p w14:paraId="5B371277" w14:textId="77777777" w:rsidR="00B609FE" w:rsidRDefault="00B609FE" w:rsidP="008263E2">
      <w:pPr>
        <w:tabs>
          <w:tab w:val="left" w:pos="3740"/>
        </w:tabs>
        <w:jc w:val="center"/>
        <w:rPr>
          <w:rFonts w:ascii="Arial" w:hAnsi="Arial" w:cs="Arial"/>
          <w:b/>
          <w:sz w:val="24"/>
          <w:szCs w:val="24"/>
        </w:rPr>
      </w:pPr>
    </w:p>
    <w:p w14:paraId="6ACC5757" w14:textId="77777777" w:rsidR="00B609FE" w:rsidRDefault="00B609FE" w:rsidP="008263E2">
      <w:pPr>
        <w:tabs>
          <w:tab w:val="left" w:pos="3740"/>
        </w:tabs>
        <w:jc w:val="center"/>
        <w:rPr>
          <w:rFonts w:ascii="Arial" w:hAnsi="Arial" w:cs="Arial"/>
          <w:b/>
          <w:sz w:val="24"/>
          <w:szCs w:val="24"/>
        </w:rPr>
      </w:pPr>
    </w:p>
    <w:p w14:paraId="3C3F84F7" w14:textId="77777777" w:rsidR="00B609FE" w:rsidRPr="00CE5730" w:rsidRDefault="00B609FE" w:rsidP="008263E2">
      <w:pPr>
        <w:tabs>
          <w:tab w:val="left" w:pos="3740"/>
        </w:tabs>
        <w:jc w:val="center"/>
        <w:rPr>
          <w:rFonts w:ascii="Arial" w:hAnsi="Arial" w:cs="Arial"/>
          <w:b/>
          <w:sz w:val="24"/>
          <w:szCs w:val="24"/>
        </w:rPr>
      </w:pPr>
      <w:r w:rsidRPr="00CE5730">
        <w:rPr>
          <w:rFonts w:ascii="Arial" w:hAnsi="Arial" w:cs="Arial"/>
          <w:b/>
          <w:sz w:val="24"/>
          <w:szCs w:val="24"/>
        </w:rPr>
        <w:lastRenderedPageBreak/>
        <w:t>SPRÁVA</w:t>
      </w:r>
    </w:p>
    <w:p w14:paraId="6BDCC1FB" w14:textId="77777777" w:rsidR="00B609FE" w:rsidRDefault="00B609FE" w:rsidP="008263E2">
      <w:pPr>
        <w:tabs>
          <w:tab w:val="left" w:pos="3740"/>
        </w:tabs>
        <w:jc w:val="center"/>
        <w:rPr>
          <w:rFonts w:ascii="Arial" w:hAnsi="Arial" w:cs="Arial"/>
          <w:b/>
          <w:sz w:val="24"/>
          <w:szCs w:val="24"/>
        </w:rPr>
      </w:pPr>
      <w:r w:rsidRPr="00CE5730">
        <w:rPr>
          <w:rFonts w:ascii="Arial" w:hAnsi="Arial" w:cs="Arial"/>
          <w:b/>
          <w:sz w:val="24"/>
          <w:szCs w:val="24"/>
        </w:rPr>
        <w:t>O VÝSLEDKU NÁSLEDN</w:t>
      </w:r>
      <w:r>
        <w:rPr>
          <w:rFonts w:ascii="Arial" w:hAnsi="Arial" w:cs="Arial"/>
          <w:b/>
          <w:sz w:val="24"/>
          <w:szCs w:val="24"/>
        </w:rPr>
        <w:t>ÝCH</w:t>
      </w:r>
      <w:r w:rsidRPr="00CE5730">
        <w:rPr>
          <w:rFonts w:ascii="Arial" w:hAnsi="Arial" w:cs="Arial"/>
          <w:b/>
          <w:sz w:val="24"/>
          <w:szCs w:val="24"/>
        </w:rPr>
        <w:t xml:space="preserve"> FINANČN</w:t>
      </w:r>
      <w:r>
        <w:rPr>
          <w:rFonts w:ascii="Arial" w:hAnsi="Arial" w:cs="Arial"/>
          <w:b/>
          <w:sz w:val="24"/>
          <w:szCs w:val="24"/>
        </w:rPr>
        <w:t>ÝCH</w:t>
      </w:r>
      <w:r w:rsidRPr="00CE5730">
        <w:rPr>
          <w:rFonts w:ascii="Arial" w:hAnsi="Arial" w:cs="Arial"/>
          <w:b/>
          <w:sz w:val="24"/>
          <w:szCs w:val="24"/>
        </w:rPr>
        <w:t xml:space="preserve"> KONTROL</w:t>
      </w:r>
      <w:r>
        <w:rPr>
          <w:rFonts w:ascii="Arial" w:hAnsi="Arial" w:cs="Arial"/>
          <w:b/>
          <w:sz w:val="24"/>
          <w:szCs w:val="24"/>
        </w:rPr>
        <w:t xml:space="preserve"> S</w:t>
      </w:r>
      <w:r w:rsidRPr="00CE5730">
        <w:rPr>
          <w:rFonts w:ascii="Arial" w:hAnsi="Arial" w:cs="Arial"/>
          <w:b/>
          <w:sz w:val="24"/>
          <w:szCs w:val="24"/>
        </w:rPr>
        <w:t>PLNENIA</w:t>
      </w:r>
      <w:r>
        <w:rPr>
          <w:rFonts w:ascii="Arial" w:hAnsi="Arial" w:cs="Arial"/>
          <w:b/>
          <w:sz w:val="24"/>
          <w:szCs w:val="24"/>
        </w:rPr>
        <w:t xml:space="preserve"> OPATRENÍ PRIJATÝCH NA NÁPRAVU NEDOSTATKOV ZISTENÝCH NÁSLEDNOU FINANČNOU KONTROLOU  A NA ODSTRÁNENIE PRÍČIN </w:t>
      </w:r>
    </w:p>
    <w:p w14:paraId="0F0ABA9D" w14:textId="77777777" w:rsidR="00B609FE" w:rsidRDefault="00B609FE" w:rsidP="008263E2">
      <w:pPr>
        <w:tabs>
          <w:tab w:val="left" w:pos="3740"/>
        </w:tabs>
        <w:jc w:val="center"/>
        <w:rPr>
          <w:rFonts w:ascii="Arial" w:hAnsi="Arial" w:cs="Arial"/>
          <w:b/>
          <w:sz w:val="24"/>
          <w:szCs w:val="24"/>
        </w:rPr>
      </w:pPr>
      <w:r>
        <w:rPr>
          <w:rFonts w:ascii="Arial" w:hAnsi="Arial" w:cs="Arial"/>
          <w:b/>
          <w:sz w:val="24"/>
          <w:szCs w:val="24"/>
        </w:rPr>
        <w:t>ICH VZNIKU</w:t>
      </w:r>
    </w:p>
    <w:p w14:paraId="29A5D966" w14:textId="77777777" w:rsidR="00B609FE" w:rsidRDefault="00B609FE" w:rsidP="008263E2">
      <w:pPr>
        <w:tabs>
          <w:tab w:val="left" w:pos="3740"/>
        </w:tabs>
        <w:rPr>
          <w:rFonts w:ascii="Arial" w:hAnsi="Arial" w:cs="Arial"/>
          <w:b/>
          <w:sz w:val="24"/>
          <w:szCs w:val="24"/>
        </w:rPr>
      </w:pPr>
    </w:p>
    <w:p w14:paraId="5A91F904" w14:textId="77777777" w:rsidR="00B609FE" w:rsidRDefault="00B609FE" w:rsidP="008263E2">
      <w:pPr>
        <w:tabs>
          <w:tab w:val="left" w:pos="3740"/>
        </w:tabs>
        <w:rPr>
          <w:rFonts w:ascii="Arial" w:hAnsi="Arial" w:cs="Arial"/>
          <w:b/>
          <w:sz w:val="24"/>
          <w:szCs w:val="24"/>
        </w:rPr>
      </w:pPr>
    </w:p>
    <w:p w14:paraId="2D0AFBED" w14:textId="77777777" w:rsidR="00B609FE" w:rsidRDefault="00B609FE" w:rsidP="008263E2">
      <w:pPr>
        <w:tabs>
          <w:tab w:val="left" w:pos="3740"/>
        </w:tabs>
        <w:rPr>
          <w:rFonts w:ascii="Arial" w:hAnsi="Arial" w:cs="Arial"/>
          <w:b/>
          <w:sz w:val="24"/>
          <w:szCs w:val="24"/>
        </w:rPr>
      </w:pPr>
    </w:p>
    <w:p w14:paraId="196F750A" w14:textId="77777777" w:rsidR="00B609FE" w:rsidRPr="00CE5730" w:rsidRDefault="00B609FE" w:rsidP="008263E2">
      <w:pPr>
        <w:tabs>
          <w:tab w:val="left" w:pos="3740"/>
        </w:tabs>
        <w:rPr>
          <w:rFonts w:ascii="Arial" w:hAnsi="Arial" w:cs="Arial"/>
          <w:sz w:val="24"/>
          <w:szCs w:val="24"/>
        </w:rPr>
      </w:pPr>
      <w:r w:rsidRPr="00CE5730">
        <w:rPr>
          <w:rFonts w:ascii="Arial" w:hAnsi="Arial" w:cs="Arial"/>
          <w:b/>
          <w:sz w:val="24"/>
          <w:szCs w:val="24"/>
        </w:rPr>
        <w:t>V SOCIÁLNEJ POISŤOVNI,</w:t>
      </w:r>
      <w:r>
        <w:rPr>
          <w:rFonts w:ascii="Arial" w:hAnsi="Arial" w:cs="Arial"/>
          <w:b/>
          <w:sz w:val="24"/>
          <w:szCs w:val="24"/>
        </w:rPr>
        <w:t xml:space="preserve">  </w:t>
      </w:r>
      <w:r w:rsidRPr="00CE5730">
        <w:rPr>
          <w:rFonts w:ascii="Arial" w:hAnsi="Arial" w:cs="Arial"/>
          <w:b/>
          <w:sz w:val="24"/>
          <w:szCs w:val="24"/>
        </w:rPr>
        <w:t xml:space="preserve">POBOČKA </w:t>
      </w:r>
      <w:r>
        <w:rPr>
          <w:rFonts w:ascii="Arial" w:hAnsi="Arial" w:cs="Arial"/>
          <w:b/>
          <w:sz w:val="24"/>
          <w:szCs w:val="24"/>
        </w:rPr>
        <w:t xml:space="preserve">SENICA </w:t>
      </w:r>
    </w:p>
    <w:p w14:paraId="63E9AE1D" w14:textId="77777777" w:rsidR="00B609FE" w:rsidRPr="00CE5730" w:rsidRDefault="00B609FE" w:rsidP="008263E2">
      <w:pPr>
        <w:tabs>
          <w:tab w:val="left" w:pos="3740"/>
        </w:tabs>
        <w:rPr>
          <w:rFonts w:ascii="Arial" w:hAnsi="Arial" w:cs="Arial"/>
          <w:sz w:val="24"/>
          <w:szCs w:val="24"/>
        </w:rPr>
      </w:pPr>
      <w:r>
        <w:rPr>
          <w:rFonts w:ascii="Arial" w:hAnsi="Arial" w:cs="Arial"/>
          <w:b/>
          <w:sz w:val="24"/>
          <w:szCs w:val="24"/>
        </w:rPr>
        <w:t xml:space="preserve">                                                </w:t>
      </w:r>
      <w:r w:rsidRPr="00CE5730">
        <w:rPr>
          <w:rFonts w:ascii="Arial" w:hAnsi="Arial" w:cs="Arial"/>
          <w:b/>
          <w:sz w:val="24"/>
          <w:szCs w:val="24"/>
        </w:rPr>
        <w:t xml:space="preserve">POBOČKA </w:t>
      </w:r>
      <w:r>
        <w:rPr>
          <w:rFonts w:ascii="Arial" w:hAnsi="Arial" w:cs="Arial"/>
          <w:b/>
          <w:sz w:val="24"/>
          <w:szCs w:val="24"/>
        </w:rPr>
        <w:t>DUNAJSKÁ STREDA</w:t>
      </w:r>
    </w:p>
    <w:p w14:paraId="16C97231" w14:textId="77777777" w:rsidR="00B609FE" w:rsidRPr="00CE5730" w:rsidRDefault="00B609FE" w:rsidP="008263E2">
      <w:pPr>
        <w:tabs>
          <w:tab w:val="left" w:pos="3740"/>
        </w:tabs>
        <w:rPr>
          <w:rFonts w:ascii="Arial" w:hAnsi="Arial" w:cs="Arial"/>
          <w:sz w:val="24"/>
          <w:szCs w:val="24"/>
        </w:rPr>
      </w:pPr>
      <w:r>
        <w:rPr>
          <w:rFonts w:ascii="Arial" w:hAnsi="Arial" w:cs="Arial"/>
          <w:b/>
          <w:sz w:val="24"/>
          <w:szCs w:val="24"/>
        </w:rPr>
        <w:t xml:space="preserve">                                                </w:t>
      </w:r>
      <w:r w:rsidRPr="00CE5730">
        <w:rPr>
          <w:rFonts w:ascii="Arial" w:hAnsi="Arial" w:cs="Arial"/>
          <w:b/>
          <w:sz w:val="24"/>
          <w:szCs w:val="24"/>
        </w:rPr>
        <w:t xml:space="preserve">POBOČKA </w:t>
      </w:r>
      <w:r>
        <w:rPr>
          <w:rFonts w:ascii="Arial" w:hAnsi="Arial" w:cs="Arial"/>
          <w:b/>
          <w:sz w:val="24"/>
          <w:szCs w:val="24"/>
        </w:rPr>
        <w:t>BARDEJOV</w:t>
      </w:r>
    </w:p>
    <w:p w14:paraId="492E8B9B" w14:textId="77777777" w:rsidR="00B609FE" w:rsidRPr="00CE5730" w:rsidRDefault="00B609FE" w:rsidP="008263E2">
      <w:pPr>
        <w:tabs>
          <w:tab w:val="left" w:pos="3740"/>
        </w:tabs>
        <w:rPr>
          <w:rFonts w:ascii="Arial" w:hAnsi="Arial" w:cs="Arial"/>
          <w:sz w:val="24"/>
          <w:szCs w:val="24"/>
        </w:rPr>
      </w:pPr>
      <w:r>
        <w:rPr>
          <w:rFonts w:ascii="Arial" w:hAnsi="Arial" w:cs="Arial"/>
          <w:b/>
          <w:sz w:val="24"/>
          <w:szCs w:val="24"/>
        </w:rPr>
        <w:t xml:space="preserve">                                                </w:t>
      </w:r>
      <w:r w:rsidRPr="00CE5730">
        <w:rPr>
          <w:rFonts w:ascii="Arial" w:hAnsi="Arial" w:cs="Arial"/>
          <w:b/>
          <w:sz w:val="24"/>
          <w:szCs w:val="24"/>
        </w:rPr>
        <w:t xml:space="preserve">POBOČKA </w:t>
      </w:r>
      <w:r>
        <w:rPr>
          <w:rFonts w:ascii="Arial" w:hAnsi="Arial" w:cs="Arial"/>
          <w:b/>
          <w:sz w:val="24"/>
          <w:szCs w:val="24"/>
        </w:rPr>
        <w:t xml:space="preserve">TREBIŠOV </w:t>
      </w:r>
    </w:p>
    <w:p w14:paraId="19AE8FEE" w14:textId="77777777" w:rsidR="00B609FE" w:rsidRDefault="00B609FE" w:rsidP="008263E2">
      <w:pPr>
        <w:rPr>
          <w:rFonts w:ascii="Arial" w:hAnsi="Arial" w:cs="Arial"/>
          <w:sz w:val="24"/>
          <w:szCs w:val="24"/>
        </w:rPr>
      </w:pPr>
      <w:r>
        <w:rPr>
          <w:rFonts w:ascii="Arial" w:hAnsi="Arial" w:cs="Arial"/>
          <w:sz w:val="24"/>
          <w:szCs w:val="24"/>
        </w:rPr>
        <w:tab/>
      </w:r>
    </w:p>
    <w:p w14:paraId="58D45009" w14:textId="77777777" w:rsidR="00B609FE" w:rsidRPr="008263E2" w:rsidRDefault="00B609FE" w:rsidP="008263E2">
      <w:pPr>
        <w:jc w:val="both"/>
        <w:rPr>
          <w:rFonts w:ascii="Arial" w:hAnsi="Arial" w:cs="Arial"/>
          <w:sz w:val="22"/>
          <w:szCs w:val="22"/>
        </w:rPr>
      </w:pPr>
      <w:r>
        <w:rPr>
          <w:rFonts w:ascii="Arial" w:hAnsi="Arial" w:cs="Arial"/>
          <w:sz w:val="24"/>
          <w:szCs w:val="24"/>
        </w:rPr>
        <w:tab/>
      </w:r>
      <w:r w:rsidRPr="008263E2">
        <w:rPr>
          <w:rFonts w:ascii="Arial" w:hAnsi="Arial" w:cs="Arial"/>
          <w:sz w:val="22"/>
          <w:szCs w:val="22"/>
        </w:rPr>
        <w:t>Predmetom následnej finančnej kontroly v uvedených pobočkách bolo dodržanie termínov uložených v zmysle zápisnice o prerokovaní Správy o výsledku následnej finančnej kontroly, v ktorej boli kontrolovaným subjektom uložené termíny: lehota na prijatie opatrení na nápravu nedostatkov zistených následnou finančnou kontrolou a na odstránenie príčin ich vzniku ako aj na  predloženie písomného zoznamu týchto opatrení a lehota na predloženie písomnej správy o splnení opatrení na nápravu nedostatkov zistených následnou finančnou kontrolou a o odstránení príčin ich vzniku ako aj určenie zamestnancov zodpovedných za tieto nedostatky a o uplatnení opatrení podľa osobitného predpisu.</w:t>
      </w:r>
    </w:p>
    <w:p w14:paraId="640F5A69" w14:textId="77777777" w:rsidR="00B609FE" w:rsidRPr="008263E2" w:rsidRDefault="00B609FE" w:rsidP="008263E2">
      <w:pPr>
        <w:jc w:val="both"/>
        <w:rPr>
          <w:rFonts w:ascii="Arial" w:hAnsi="Arial" w:cs="Arial"/>
          <w:sz w:val="22"/>
          <w:szCs w:val="22"/>
        </w:rPr>
      </w:pPr>
    </w:p>
    <w:p w14:paraId="3C0C52A0"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Kontrolované subjekty uvedené lehoty na predloženie dodržali.</w:t>
      </w:r>
    </w:p>
    <w:p w14:paraId="3FCA8DDB" w14:textId="77777777" w:rsidR="00B609FE" w:rsidRPr="008263E2" w:rsidRDefault="00B609FE" w:rsidP="008263E2">
      <w:pPr>
        <w:jc w:val="both"/>
        <w:rPr>
          <w:rFonts w:ascii="Arial" w:hAnsi="Arial" w:cs="Arial"/>
          <w:sz w:val="22"/>
          <w:szCs w:val="22"/>
        </w:rPr>
      </w:pPr>
    </w:p>
    <w:p w14:paraId="58B0DA35" w14:textId="77777777" w:rsidR="00B609FE" w:rsidRPr="008263E2" w:rsidRDefault="00B609FE" w:rsidP="008263E2">
      <w:pPr>
        <w:tabs>
          <w:tab w:val="left" w:pos="3740"/>
        </w:tabs>
        <w:rPr>
          <w:rFonts w:ascii="Arial" w:hAnsi="Arial" w:cs="Arial"/>
          <w:sz w:val="22"/>
          <w:szCs w:val="22"/>
        </w:rPr>
      </w:pPr>
      <w:r w:rsidRPr="008263E2">
        <w:rPr>
          <w:rFonts w:ascii="Arial" w:hAnsi="Arial" w:cs="Arial"/>
          <w:b/>
          <w:sz w:val="22"/>
          <w:szCs w:val="22"/>
        </w:rPr>
        <w:t xml:space="preserve">POBOČKA SENICA </w:t>
      </w:r>
    </w:p>
    <w:p w14:paraId="13B00051"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r>
    </w:p>
    <w:p w14:paraId="6208EDD4" w14:textId="77777777" w:rsidR="00B609FE" w:rsidRPr="008263E2" w:rsidRDefault="00B609FE" w:rsidP="008263E2">
      <w:pPr>
        <w:jc w:val="both"/>
        <w:rPr>
          <w:sz w:val="22"/>
          <w:szCs w:val="22"/>
        </w:rPr>
      </w:pPr>
      <w:r w:rsidRPr="008263E2">
        <w:rPr>
          <w:rFonts w:ascii="Arial" w:hAnsi="Arial" w:cs="Arial"/>
          <w:sz w:val="22"/>
          <w:szCs w:val="22"/>
        </w:rPr>
        <w:t xml:space="preserve">Kontrola prijatých opatrení bola zameraná na oblasť vedenia evidencie a prevádzky služobných motorových vozidiel. Prijaté boli </w:t>
      </w:r>
      <w:r w:rsidRPr="008263E2">
        <w:rPr>
          <w:rFonts w:ascii="Arial" w:hAnsi="Arial" w:cs="Arial"/>
          <w:b/>
          <w:sz w:val="22"/>
          <w:szCs w:val="22"/>
        </w:rPr>
        <w:t>4</w:t>
      </w:r>
      <w:r w:rsidRPr="008263E2">
        <w:rPr>
          <w:rFonts w:ascii="Arial" w:hAnsi="Arial" w:cs="Arial"/>
          <w:sz w:val="22"/>
          <w:szCs w:val="22"/>
        </w:rPr>
        <w:t xml:space="preserve"> opatrenia týkajúce sa kontroly jázd vykázaných v záznamoch vodičov, kontroly spotreby pohonných hmôt v priebehu roka, aktualizácie príkazu riaditeľa týkajúceho sa autoprevádzky a povinnosti vodičov odovzdávať doklady o doplnení pohonných hmôt osobne a ihneď zodpovednej osobe za účelom ich kontroly a odovzdania do pokladne a ich riadne zaznamenávania a vykazovanie v mesačných výkazoch. </w:t>
      </w:r>
    </w:p>
    <w:p w14:paraId="0B98C605" w14:textId="77777777" w:rsidR="00B609FE" w:rsidRPr="008263E2" w:rsidRDefault="00B609FE" w:rsidP="008263E2">
      <w:pPr>
        <w:jc w:val="both"/>
        <w:rPr>
          <w:rFonts w:ascii="Arial" w:hAnsi="Arial" w:cs="Arial"/>
          <w:sz w:val="22"/>
          <w:szCs w:val="22"/>
        </w:rPr>
      </w:pPr>
      <w:r w:rsidRPr="008263E2">
        <w:rPr>
          <w:sz w:val="22"/>
          <w:szCs w:val="22"/>
        </w:rPr>
        <w:tab/>
      </w:r>
      <w:r w:rsidRPr="008263E2">
        <w:rPr>
          <w:rFonts w:ascii="Arial" w:hAnsi="Arial" w:cs="Arial"/>
          <w:sz w:val="22"/>
          <w:szCs w:val="22"/>
        </w:rPr>
        <w:t>Podľa „Zápisnice“ o prerokovaní Správy o výsledku následnej finančnej kontroly zo dňa 24. mája 2010 bolo riaditeľovi pobočky v Senici uložené:</w:t>
      </w:r>
    </w:p>
    <w:p w14:paraId="7EF165C9" w14:textId="77777777" w:rsidR="00B609FE" w:rsidRPr="008263E2" w:rsidRDefault="00B609FE" w:rsidP="008263E2">
      <w:pPr>
        <w:jc w:val="both"/>
        <w:rPr>
          <w:rFonts w:ascii="Arial" w:hAnsi="Arial" w:cs="Arial"/>
          <w:sz w:val="22"/>
          <w:szCs w:val="22"/>
        </w:rPr>
      </w:pPr>
    </w:p>
    <w:p w14:paraId="0DDAC429" w14:textId="77777777" w:rsidR="00B609FE" w:rsidRPr="008263E2" w:rsidRDefault="00B609FE" w:rsidP="00A97B46">
      <w:pPr>
        <w:numPr>
          <w:ilvl w:val="0"/>
          <w:numId w:val="19"/>
        </w:numPr>
        <w:jc w:val="both"/>
        <w:rPr>
          <w:rFonts w:ascii="Arial" w:hAnsi="Arial" w:cs="Arial"/>
          <w:sz w:val="22"/>
          <w:szCs w:val="22"/>
        </w:rPr>
      </w:pPr>
      <w:r w:rsidRPr="008263E2">
        <w:rPr>
          <w:rFonts w:ascii="Arial" w:hAnsi="Arial" w:cs="Arial"/>
          <w:sz w:val="22"/>
          <w:szCs w:val="22"/>
        </w:rPr>
        <w:t>prijať opatrenia na nápravu nedostatkov zistených následnou finančnou kontrolou a na odstránenie príčin vzniku a predložiť ich hlavnému kontrolórovi SP  do 25. 6. 2010</w:t>
      </w:r>
    </w:p>
    <w:p w14:paraId="1CA4215A" w14:textId="77777777" w:rsidR="00B609FE" w:rsidRPr="008263E2" w:rsidRDefault="00B609FE" w:rsidP="00A97B46">
      <w:pPr>
        <w:numPr>
          <w:ilvl w:val="0"/>
          <w:numId w:val="19"/>
        </w:numPr>
        <w:jc w:val="both"/>
        <w:rPr>
          <w:rFonts w:ascii="Arial" w:hAnsi="Arial" w:cs="Arial"/>
          <w:sz w:val="22"/>
          <w:szCs w:val="22"/>
        </w:rPr>
      </w:pPr>
      <w:r w:rsidRPr="008263E2">
        <w:rPr>
          <w:rFonts w:ascii="Arial" w:hAnsi="Arial" w:cs="Arial"/>
          <w:sz w:val="22"/>
          <w:szCs w:val="22"/>
        </w:rPr>
        <w:t>predložiť hlavnému kontrolórovi SP písomnú správu o splnení opatrení prijatých na nápravu zistených nedostatkov a o odstránení príčin ich vzniku do 30. 7. 2010.</w:t>
      </w:r>
    </w:p>
    <w:p w14:paraId="5FA045F9" w14:textId="77777777" w:rsidR="00B609FE" w:rsidRPr="008263E2" w:rsidRDefault="00B609FE" w:rsidP="00A97B46">
      <w:pPr>
        <w:jc w:val="both"/>
        <w:rPr>
          <w:rFonts w:ascii="Arial" w:hAnsi="Arial" w:cs="Arial"/>
          <w:sz w:val="22"/>
          <w:szCs w:val="22"/>
        </w:rPr>
      </w:pPr>
    </w:p>
    <w:p w14:paraId="22A937DA" w14:textId="77777777" w:rsidR="00B609FE" w:rsidRPr="008263E2" w:rsidRDefault="00B609FE" w:rsidP="00A97B46">
      <w:pPr>
        <w:jc w:val="both"/>
        <w:rPr>
          <w:rFonts w:ascii="Arial" w:hAnsi="Arial" w:cs="Arial"/>
          <w:sz w:val="22"/>
          <w:szCs w:val="22"/>
        </w:rPr>
      </w:pPr>
      <w:r w:rsidRPr="008263E2">
        <w:rPr>
          <w:rFonts w:ascii="Arial" w:hAnsi="Arial" w:cs="Arial"/>
          <w:sz w:val="22"/>
          <w:szCs w:val="22"/>
        </w:rPr>
        <w:t>Uložené povinnosti boli zo strany pobočky SP v Senici splnené v stanovených termínoch.</w:t>
      </w:r>
    </w:p>
    <w:p w14:paraId="50D06A3B" w14:textId="77777777" w:rsidR="00B609FE" w:rsidRPr="008263E2" w:rsidRDefault="00B609FE" w:rsidP="008263E2">
      <w:pPr>
        <w:jc w:val="both"/>
        <w:rPr>
          <w:rFonts w:ascii="Arial" w:hAnsi="Arial" w:cs="Arial"/>
          <w:sz w:val="22"/>
          <w:szCs w:val="22"/>
        </w:rPr>
      </w:pPr>
    </w:p>
    <w:p w14:paraId="66883093"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KONTROLOU BOLO ZISTENÉ:</w:t>
      </w:r>
    </w:p>
    <w:p w14:paraId="11BC5AC3" w14:textId="77777777" w:rsidR="00B609FE" w:rsidRPr="008263E2" w:rsidRDefault="00B609FE" w:rsidP="008263E2">
      <w:pPr>
        <w:jc w:val="both"/>
        <w:rPr>
          <w:rFonts w:ascii="Arial" w:hAnsi="Arial" w:cs="Arial"/>
          <w:b/>
          <w:sz w:val="22"/>
          <w:szCs w:val="22"/>
        </w:rPr>
      </w:pPr>
    </w:p>
    <w:p w14:paraId="01F298C6"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OPATRENIE č. 1 – </w:t>
      </w:r>
      <w:r w:rsidRPr="008263E2">
        <w:rPr>
          <w:rFonts w:ascii="Arial" w:hAnsi="Arial" w:cs="Arial"/>
          <w:sz w:val="22"/>
          <w:szCs w:val="22"/>
        </w:rPr>
        <w:t>vykonať kontrolu jázd vykázaných v záznamoch vodičov od 1. 1. 2010 do 31. 5. 2010 vedúcim autoprevádzky.</w:t>
      </w:r>
    </w:p>
    <w:p w14:paraId="52DBA4AB" w14:textId="77777777" w:rsidR="00B609FE" w:rsidRPr="008263E2" w:rsidRDefault="00B609FE" w:rsidP="008263E2">
      <w:pPr>
        <w:jc w:val="both"/>
        <w:rPr>
          <w:rFonts w:ascii="Arial" w:hAnsi="Arial" w:cs="Arial"/>
          <w:sz w:val="22"/>
          <w:szCs w:val="22"/>
        </w:rPr>
      </w:pPr>
    </w:p>
    <w:p w14:paraId="4F490B90"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 xml:space="preserve">Podrobnou kontrolou záznamov o služobných cestách u všetkých služobných motorových vozidiel pobočky bolo hlavným kontrolórom SP zistené, že zamestnanec zodpovedný za úsek autoprevádzky na pobočke </w:t>
      </w:r>
      <w:r w:rsidRPr="008263E2">
        <w:rPr>
          <w:rFonts w:ascii="Arial" w:hAnsi="Arial" w:cs="Arial"/>
          <w:b/>
          <w:sz w:val="22"/>
          <w:szCs w:val="22"/>
        </w:rPr>
        <w:t>svojim podpisom potvrdzuje</w:t>
      </w:r>
      <w:r w:rsidRPr="008263E2">
        <w:rPr>
          <w:rFonts w:ascii="Arial" w:hAnsi="Arial" w:cs="Arial"/>
          <w:sz w:val="22"/>
          <w:szCs w:val="22"/>
        </w:rPr>
        <w:t xml:space="preserve"> správnosť uvedených údajov v záznamoch vodičov o vykonaných služobných jazdách, prepravovaných osobách, o navštívených miestach a inštitúciách, o čase a dĺžke služobných jázd, o čerpaní </w:t>
      </w:r>
      <w:r w:rsidRPr="008263E2">
        <w:rPr>
          <w:rFonts w:ascii="Arial" w:hAnsi="Arial" w:cs="Arial"/>
          <w:sz w:val="22"/>
          <w:szCs w:val="22"/>
        </w:rPr>
        <w:lastRenderedPageBreak/>
        <w:t>PHM a podpisovaní prepravovaných osôb a vodičov, a teda efektívnosť a hospodárnosť čerpania finančných prostriedkov správneho fondu Sociálnej poisťovne.</w:t>
      </w:r>
    </w:p>
    <w:p w14:paraId="404D832E"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r>
    </w:p>
    <w:p w14:paraId="78AE5CD1"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Kontrole boli podrobené doklady o služobných jazdách za obdobie máj 2011 až jún 2011 u všetkých služobných motorových vozidiel, nedostatky neboli zistené, preto považujem opatrenie č. 1 za splnené v plnom rozsahu.                                                                    </w:t>
      </w:r>
    </w:p>
    <w:p w14:paraId="542BA759" w14:textId="77777777" w:rsidR="00B609FE" w:rsidRPr="008263E2" w:rsidRDefault="00B609FE" w:rsidP="008263E2">
      <w:pPr>
        <w:jc w:val="both"/>
        <w:rPr>
          <w:rFonts w:ascii="Arial" w:hAnsi="Arial" w:cs="Arial"/>
          <w:b/>
          <w:sz w:val="22"/>
          <w:szCs w:val="22"/>
        </w:rPr>
      </w:pPr>
    </w:p>
    <w:p w14:paraId="29BFF10D" w14:textId="77777777" w:rsidR="00B609FE" w:rsidRPr="008263E2" w:rsidRDefault="00B609FE" w:rsidP="008263E2">
      <w:pPr>
        <w:jc w:val="both"/>
        <w:rPr>
          <w:rFonts w:ascii="Arial" w:hAnsi="Arial" w:cs="Arial"/>
          <w:b/>
          <w:sz w:val="22"/>
          <w:szCs w:val="22"/>
        </w:rPr>
      </w:pPr>
    </w:p>
    <w:p w14:paraId="438F52E5"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OPATRENIE č. 2 – </w:t>
      </w:r>
      <w:r w:rsidRPr="008263E2">
        <w:rPr>
          <w:rFonts w:ascii="Arial" w:hAnsi="Arial" w:cs="Arial"/>
          <w:sz w:val="22"/>
          <w:szCs w:val="22"/>
        </w:rPr>
        <w:t xml:space="preserve">vykonávať „stop“ kontrolu spotreby PHM motorových vozidiel v nepravidelných intervaloch viackrát v priebehu roka. </w:t>
      </w:r>
    </w:p>
    <w:p w14:paraId="6C6BE67E" w14:textId="77777777" w:rsidR="00B609FE" w:rsidRPr="008263E2" w:rsidRDefault="00B609FE" w:rsidP="008263E2">
      <w:pPr>
        <w:jc w:val="both"/>
        <w:rPr>
          <w:rFonts w:ascii="Arial" w:hAnsi="Arial" w:cs="Arial"/>
          <w:sz w:val="22"/>
          <w:szCs w:val="22"/>
        </w:rPr>
      </w:pPr>
    </w:p>
    <w:p w14:paraId="02765EAC"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Kontrolou predloženej dokumentácie na pobočke v Senici bolo zistené, že zodpovední zamestnanci pobočky SP za úsek ekonomiky a autoprevádzky vykonali tzv. „stop“ kontroly spotreby pohonných hmôt u všetkých služobných motorových vozidiel v dňoch 31. 5. 2010 o 08.00 hod. a 1. 6. 2010 o 08.00 hod.:</w:t>
      </w:r>
    </w:p>
    <w:p w14:paraId="121A995F"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ŠKODA Octavia SE 388 BA, vodič František Pastucha</w:t>
      </w:r>
    </w:p>
    <w:p w14:paraId="217A7D6D"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ŠKODA Fabia Combi SE 227 AL, vodič Ivan Prídavka</w:t>
      </w:r>
    </w:p>
    <w:p w14:paraId="732A73A5"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ŠKODA Fabia Combi SE 254 BM, vodič Dušan Dobrucký.</w:t>
      </w:r>
    </w:p>
    <w:p w14:paraId="3EA371DC"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Podľa predloženého „Protokolu o vykonaní kontroly“ bolo preukázané, že u všetkých služobných motorových vozidiel súhlasil stav tachometra s vykazovaným stavom v záznamoch o prevádzke motorového vozidla. Pri porovnávaní vykazovanej spotreby pohonných hmôt a skutočnej spotreby neboli zistené žiadne rozdiely.</w:t>
      </w:r>
    </w:p>
    <w:p w14:paraId="1F53D493"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Opatrenie č. 2 považujeme za splnené a zostáva v trvalých úlohách pobočky.  </w:t>
      </w:r>
    </w:p>
    <w:p w14:paraId="6E0EC219" w14:textId="77777777" w:rsidR="00B609FE" w:rsidRPr="008263E2" w:rsidRDefault="00B609FE" w:rsidP="008263E2">
      <w:pPr>
        <w:jc w:val="both"/>
        <w:rPr>
          <w:rFonts w:ascii="Arial" w:hAnsi="Arial" w:cs="Arial"/>
          <w:b/>
          <w:sz w:val="22"/>
          <w:szCs w:val="22"/>
        </w:rPr>
      </w:pPr>
    </w:p>
    <w:p w14:paraId="473929D9" w14:textId="77777777" w:rsidR="00B609FE" w:rsidRPr="008263E2" w:rsidRDefault="00B609FE" w:rsidP="008263E2">
      <w:pPr>
        <w:jc w:val="both"/>
        <w:rPr>
          <w:rFonts w:ascii="Arial" w:hAnsi="Arial" w:cs="Arial"/>
          <w:b/>
          <w:sz w:val="22"/>
          <w:szCs w:val="22"/>
        </w:rPr>
      </w:pPr>
    </w:p>
    <w:p w14:paraId="770751E8"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OPATRENIE č. 3</w:t>
      </w:r>
      <w:r w:rsidRPr="008263E2">
        <w:rPr>
          <w:rFonts w:ascii="Arial" w:hAnsi="Arial" w:cs="Arial"/>
          <w:sz w:val="22"/>
          <w:szCs w:val="22"/>
        </w:rPr>
        <w:t xml:space="preserve">  - aktualizovať a vydať príkaz riaditeľa na autoprevádzku do 19. 7. 2010.</w:t>
      </w:r>
    </w:p>
    <w:p w14:paraId="6EDE1695"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Pobočka SP v Senici aktualizovala a vydala nový „PRÍKAZ“ riaditeľa Sociálnej poisťovne pod č. 2/2010 zo dňa 29. 7. 2010 s účinnosťou od 1. 8. 2010, v ktorom je upravený postup pri zabezpečovaní prevádzky služobných motorových vozidiel a prepravných služieb v pobočke, čím v plnom rozsahu splnila prijaté opatrenie č. 3. </w:t>
      </w:r>
    </w:p>
    <w:p w14:paraId="59154225"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Príkaz obsahuje 8 príloh, v ktorých sú podrobne rozpracované práva a povinnosti vodičov služobných motorových vozidiel, zamestnancov pobočky Sociálnej poisťovne, ďalej predpísané vzory tlačív a písomností potrebných k vykazovaniu a vyúčtovaniu spotreby pohonných hmôt (žiadanka, záznam o prevádzke služobného motorového vozidla, mesačný výkaz o spotrebe pohonných hmôt), dohody o hmotnej zodpovednosti zamestnancov, dohody o zverení motorových vozidiel, celoročné normy spotreby PHM. </w:t>
      </w:r>
    </w:p>
    <w:p w14:paraId="1F977490" w14:textId="77777777" w:rsidR="00B609FE" w:rsidRPr="008263E2" w:rsidRDefault="00B609FE" w:rsidP="008263E2">
      <w:pPr>
        <w:jc w:val="both"/>
        <w:rPr>
          <w:rFonts w:ascii="Arial" w:hAnsi="Arial" w:cs="Arial"/>
          <w:sz w:val="22"/>
          <w:szCs w:val="22"/>
        </w:rPr>
      </w:pPr>
    </w:p>
    <w:p w14:paraId="105F7A1A" w14:textId="77777777" w:rsidR="00B609FE" w:rsidRPr="008263E2" w:rsidRDefault="00B609FE" w:rsidP="008263E2">
      <w:pPr>
        <w:jc w:val="both"/>
        <w:rPr>
          <w:rFonts w:ascii="Arial" w:hAnsi="Arial" w:cs="Arial"/>
          <w:sz w:val="22"/>
          <w:szCs w:val="22"/>
        </w:rPr>
      </w:pPr>
    </w:p>
    <w:p w14:paraId="39DBFD5B"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OPATRENIE č. 4</w:t>
      </w:r>
      <w:r w:rsidRPr="008263E2">
        <w:rPr>
          <w:rFonts w:ascii="Arial" w:hAnsi="Arial" w:cs="Arial"/>
          <w:sz w:val="22"/>
          <w:szCs w:val="22"/>
        </w:rPr>
        <w:t xml:space="preserve"> – povinnosť vodičov odovzdávať doklad o doplnení PHM najskôr osobe zodpovednej za autoprevádzku, ktorá po prekontrolovaní doklad odovzdá do pokladne.</w:t>
      </w:r>
    </w:p>
    <w:p w14:paraId="47935198" w14:textId="77777777" w:rsidR="00B609FE" w:rsidRPr="008263E2" w:rsidRDefault="00B609FE" w:rsidP="008263E2">
      <w:pPr>
        <w:jc w:val="both"/>
        <w:rPr>
          <w:rFonts w:ascii="Arial" w:hAnsi="Arial" w:cs="Arial"/>
          <w:sz w:val="22"/>
          <w:szCs w:val="22"/>
        </w:rPr>
      </w:pPr>
    </w:p>
    <w:p w14:paraId="79ADFD45"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Kontrolou dokladov o doplnení PHM bolo zistené, že originálne doklady o čerpaní PHM vodiči ihneď odovzdávajú zamestnancovi zodpovednému za úsek autoprevádzky na pobočke za účelom kontroly (overuje ich správnosť podpisom) a následne doklady odovzdáva do pokladne. Vodiči prikladajú k mesačnému výkazu o spotrebe PHM kópie originálnych dokladov o čerpaní PHM.</w:t>
      </w:r>
    </w:p>
    <w:p w14:paraId="22DA4418" w14:textId="77777777" w:rsidR="00B609FE" w:rsidRPr="008263E2" w:rsidRDefault="00B609FE" w:rsidP="008263E2">
      <w:pPr>
        <w:ind w:firstLine="708"/>
        <w:jc w:val="both"/>
        <w:rPr>
          <w:rFonts w:ascii="Arial" w:hAnsi="Arial" w:cs="Arial"/>
          <w:sz w:val="22"/>
          <w:szCs w:val="22"/>
        </w:rPr>
      </w:pPr>
    </w:p>
    <w:p w14:paraId="2A73024B"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Náhodným výberom vykonal hlavný kontrolór kontrolu evidencie a vykazovania služobných ciest, čerpania PHM, vykazovania mesačnej spotreby PHM a predpísaných obsahových náležitostí žiadaniek o prepravu a záznamov o jazde u všetkých troch služobných motorových vozidiel za obdobie október 2010 až december 2010. Vzhľadom k tomu, že neboli zistené nedostatky vo vykazovaní služobných ciest, čerpaní a vyúčtovaní PHM, ani rozdiely medzi skutočným a vykazovaným stavom PHM, považujem uvedené opatrenia za splnené v plnom rozsahu.   </w:t>
      </w:r>
    </w:p>
    <w:p w14:paraId="192BCC38"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lastRenderedPageBreak/>
        <w:t>Hlavný kontrolór overením prijatých opatrení na vybraných dokladoch nezistil nedostatky a o výsledku kontroly vypracoval záznam o výsledku kontroly splnenia opatrení.</w:t>
      </w:r>
    </w:p>
    <w:p w14:paraId="40463312" w14:textId="77777777" w:rsidR="00B609FE" w:rsidRPr="008263E2" w:rsidRDefault="00B609FE" w:rsidP="008263E2">
      <w:pPr>
        <w:ind w:firstLine="708"/>
        <w:jc w:val="both"/>
        <w:rPr>
          <w:rFonts w:ascii="Arial" w:hAnsi="Arial" w:cs="Arial"/>
          <w:sz w:val="22"/>
          <w:szCs w:val="22"/>
        </w:rPr>
      </w:pPr>
    </w:p>
    <w:p w14:paraId="60221241" w14:textId="77777777" w:rsidR="00B609FE" w:rsidRPr="008263E2" w:rsidRDefault="00B609FE" w:rsidP="008263E2">
      <w:pPr>
        <w:ind w:firstLine="708"/>
        <w:jc w:val="both"/>
        <w:rPr>
          <w:rFonts w:ascii="Arial" w:hAnsi="Arial" w:cs="Arial"/>
          <w:sz w:val="22"/>
          <w:szCs w:val="22"/>
        </w:rPr>
      </w:pPr>
    </w:p>
    <w:p w14:paraId="162323DA" w14:textId="77777777" w:rsidR="00B609FE" w:rsidRPr="008263E2" w:rsidRDefault="00B609FE" w:rsidP="008263E2">
      <w:pPr>
        <w:tabs>
          <w:tab w:val="left" w:pos="3740"/>
        </w:tabs>
        <w:rPr>
          <w:rFonts w:ascii="Arial" w:hAnsi="Arial" w:cs="Arial"/>
          <w:sz w:val="22"/>
          <w:szCs w:val="22"/>
        </w:rPr>
      </w:pPr>
      <w:r w:rsidRPr="008263E2">
        <w:rPr>
          <w:rFonts w:ascii="Arial" w:hAnsi="Arial" w:cs="Arial"/>
          <w:b/>
          <w:sz w:val="22"/>
          <w:szCs w:val="22"/>
        </w:rPr>
        <w:t>POBOČKA DUNAJSKÁ STREDA</w:t>
      </w:r>
    </w:p>
    <w:p w14:paraId="5D232CAC" w14:textId="77777777" w:rsidR="00B609FE" w:rsidRPr="008263E2" w:rsidRDefault="00B609FE" w:rsidP="008263E2">
      <w:pPr>
        <w:jc w:val="both"/>
        <w:rPr>
          <w:rFonts w:ascii="Arial" w:hAnsi="Arial" w:cs="Arial"/>
          <w:sz w:val="22"/>
          <w:szCs w:val="22"/>
        </w:rPr>
      </w:pPr>
    </w:p>
    <w:p w14:paraId="2975B174" w14:textId="77777777" w:rsidR="00B609FE" w:rsidRPr="008263E2" w:rsidRDefault="00B609FE" w:rsidP="008263E2">
      <w:pPr>
        <w:jc w:val="both"/>
        <w:rPr>
          <w:rFonts w:ascii="Arial" w:hAnsi="Arial" w:cs="Arial"/>
          <w:sz w:val="22"/>
          <w:szCs w:val="22"/>
        </w:rPr>
      </w:pPr>
    </w:p>
    <w:p w14:paraId="2325895B"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Kontrola prijatých opatrení bola zameraná na oblasť vedenia autoprevádzky, služobných motorových vozidiel. Prijaté boli v uvedenej oblasti </w:t>
      </w:r>
      <w:r w:rsidRPr="008263E2">
        <w:rPr>
          <w:rFonts w:ascii="Arial" w:hAnsi="Arial" w:cs="Arial"/>
          <w:b/>
          <w:sz w:val="22"/>
          <w:szCs w:val="22"/>
        </w:rPr>
        <w:t>2</w:t>
      </w:r>
      <w:r w:rsidRPr="008263E2">
        <w:rPr>
          <w:rFonts w:ascii="Arial" w:hAnsi="Arial" w:cs="Arial"/>
          <w:sz w:val="22"/>
          <w:szCs w:val="22"/>
        </w:rPr>
        <w:t xml:space="preserve"> opatrenia týkajúce sa upozornenia vodičov na povinnosť: vykonávať pracovné cesty na základe príkazov na jazdu a žiadanky na prepravu a tlačivá záznam o prevádzke vozidla osobnej prepravy viesť v súlade so žiadankou na prepravu a pokladničných dokladov súvisiacich s nákupom pohonných hmôt tak, aby verne a pravdivo zobrazovalo preukazované skutočnosti, ktoré sú predmetom účtovania.</w:t>
      </w:r>
    </w:p>
    <w:p w14:paraId="72133635" w14:textId="77777777" w:rsidR="00B609FE" w:rsidRPr="008263E2" w:rsidRDefault="00B609FE" w:rsidP="008263E2">
      <w:pPr>
        <w:jc w:val="both"/>
        <w:rPr>
          <w:sz w:val="22"/>
          <w:szCs w:val="22"/>
        </w:rPr>
      </w:pPr>
    </w:p>
    <w:p w14:paraId="66137A66" w14:textId="77777777" w:rsidR="00B609FE" w:rsidRPr="008263E2" w:rsidRDefault="00B609FE" w:rsidP="008263E2">
      <w:pPr>
        <w:jc w:val="both"/>
        <w:rPr>
          <w:rFonts w:ascii="Arial" w:hAnsi="Arial" w:cs="Arial"/>
          <w:sz w:val="22"/>
          <w:szCs w:val="22"/>
        </w:rPr>
      </w:pPr>
      <w:r w:rsidRPr="008263E2">
        <w:rPr>
          <w:sz w:val="22"/>
          <w:szCs w:val="22"/>
        </w:rPr>
        <w:tab/>
      </w:r>
      <w:r w:rsidRPr="008263E2">
        <w:rPr>
          <w:rFonts w:ascii="Arial" w:hAnsi="Arial" w:cs="Arial"/>
          <w:sz w:val="22"/>
          <w:szCs w:val="22"/>
        </w:rPr>
        <w:t>Podľa „Zápisnice“ o prerokovaní Správy o výsledku následnej finančnej kontroly zo dňa 21. októbra 2010 bolo riaditeľovi pobočky v Dunajskej Strede uložené:</w:t>
      </w:r>
    </w:p>
    <w:p w14:paraId="144B91AB" w14:textId="77777777" w:rsidR="00B609FE" w:rsidRPr="008263E2" w:rsidRDefault="00B609FE" w:rsidP="008263E2">
      <w:pPr>
        <w:jc w:val="both"/>
        <w:rPr>
          <w:rFonts w:ascii="Arial" w:hAnsi="Arial" w:cs="Arial"/>
          <w:sz w:val="22"/>
          <w:szCs w:val="22"/>
        </w:rPr>
      </w:pPr>
    </w:p>
    <w:p w14:paraId="32201534" w14:textId="77777777" w:rsidR="00B609FE" w:rsidRPr="008263E2" w:rsidRDefault="00B609FE" w:rsidP="008263E2">
      <w:pPr>
        <w:numPr>
          <w:ilvl w:val="0"/>
          <w:numId w:val="20"/>
        </w:numPr>
        <w:jc w:val="both"/>
        <w:rPr>
          <w:rFonts w:ascii="Arial" w:hAnsi="Arial" w:cs="Arial"/>
          <w:sz w:val="22"/>
          <w:szCs w:val="22"/>
        </w:rPr>
      </w:pPr>
      <w:r w:rsidRPr="008263E2">
        <w:rPr>
          <w:rFonts w:ascii="Arial" w:hAnsi="Arial" w:cs="Arial"/>
          <w:sz w:val="22"/>
          <w:szCs w:val="22"/>
        </w:rPr>
        <w:t>prijať opatrenia na nápravu nedostatkov zistených následnou finančnou kontrolou a na odstránenie príčin vzniku a predložiť ich hlavnému kontrolórovi SP  do 19. 11. 2010</w:t>
      </w:r>
    </w:p>
    <w:p w14:paraId="13DA3BB1" w14:textId="77777777" w:rsidR="00B609FE" w:rsidRPr="008263E2" w:rsidRDefault="00B609FE" w:rsidP="008263E2">
      <w:pPr>
        <w:numPr>
          <w:ilvl w:val="0"/>
          <w:numId w:val="20"/>
        </w:numPr>
        <w:jc w:val="both"/>
        <w:rPr>
          <w:rFonts w:ascii="Arial" w:hAnsi="Arial" w:cs="Arial"/>
          <w:sz w:val="22"/>
          <w:szCs w:val="22"/>
        </w:rPr>
      </w:pPr>
      <w:r w:rsidRPr="008263E2">
        <w:rPr>
          <w:rFonts w:ascii="Arial" w:hAnsi="Arial" w:cs="Arial"/>
          <w:sz w:val="22"/>
          <w:szCs w:val="22"/>
        </w:rPr>
        <w:t>predložiť hlavnému kontrolórovi SP písomnú správu o splnení opatrení prijatých na nápravu zistených nedostatkov a o odstránení príčin ich vzniku do 31. 12. 2010.</w:t>
      </w:r>
    </w:p>
    <w:p w14:paraId="3630B9F0" w14:textId="77777777" w:rsidR="00B609FE" w:rsidRPr="008263E2" w:rsidRDefault="00B609FE" w:rsidP="008263E2">
      <w:pPr>
        <w:jc w:val="both"/>
        <w:rPr>
          <w:rFonts w:ascii="Arial" w:hAnsi="Arial" w:cs="Arial"/>
          <w:sz w:val="22"/>
          <w:szCs w:val="22"/>
        </w:rPr>
      </w:pPr>
    </w:p>
    <w:p w14:paraId="0659EE5A"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Uložené povinnosti boli zo strany pobočky SP v Dunajskej Strede splnené v stanovených termínoch.</w:t>
      </w:r>
    </w:p>
    <w:p w14:paraId="4319B515" w14:textId="77777777" w:rsidR="00B609FE" w:rsidRPr="008263E2" w:rsidRDefault="00B609FE" w:rsidP="008263E2">
      <w:pPr>
        <w:jc w:val="both"/>
        <w:rPr>
          <w:rFonts w:ascii="Arial" w:hAnsi="Arial" w:cs="Arial"/>
          <w:sz w:val="22"/>
          <w:szCs w:val="22"/>
        </w:rPr>
      </w:pPr>
    </w:p>
    <w:p w14:paraId="4C44BDEC"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KONTROLOU BOLO ZISTENÉ:</w:t>
      </w:r>
    </w:p>
    <w:p w14:paraId="0436D1AB" w14:textId="77777777" w:rsidR="00B609FE" w:rsidRPr="008263E2" w:rsidRDefault="00B609FE" w:rsidP="008263E2">
      <w:pPr>
        <w:jc w:val="both"/>
        <w:rPr>
          <w:rFonts w:ascii="Arial" w:hAnsi="Arial" w:cs="Arial"/>
          <w:sz w:val="22"/>
          <w:szCs w:val="22"/>
        </w:rPr>
      </w:pPr>
    </w:p>
    <w:p w14:paraId="461632CF"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OPATRENIE č. 1 – </w:t>
      </w:r>
      <w:r w:rsidRPr="008263E2">
        <w:rPr>
          <w:rFonts w:ascii="Arial" w:hAnsi="Arial" w:cs="Arial"/>
          <w:sz w:val="22"/>
          <w:szCs w:val="22"/>
        </w:rPr>
        <w:t>preukázateľne upozorniť vodičov Sociálnej poisťovne, pobočka Dunajská Streda na dodržiavanie Príkazu riaditeľa pobočky č. 14/2005 v znení neskorších zmien, hlavne na povinnosť vykonávať pracovnú cestu na základe „Príkazu na jazdu“ podpísaného oprávneným zamestnancom na tlačive „Žiadanka na prepravu“ do 30.11.2010.</w:t>
      </w:r>
    </w:p>
    <w:p w14:paraId="5CA8170C"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 xml:space="preserve">Vodič Sociálnej poisťovne, pobočka Dunajská Streda Ladislav Kysela bol písomne upozornený listom zo dňa 29. 11. 2010 na striktné dodržiavanie ustanovení Príkazu riaditeľa pobočky č. 14/2005 v znení neskorších zmien, hlavne na povinnosť vykonávať pracovnú cestu na základe „Príkazu na jazdu“ podpísaného oprávneným zamestnancom na tlačive „Žiadanka na prepravu“, vrátane služobných jázd za účelom čerpania pohonných hmôt do služobného motorového vozidla. </w:t>
      </w:r>
    </w:p>
    <w:p w14:paraId="37891E1F"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Oboznámenie sa s obsahom písomného upozornenia menovaný potvrdil vlastnoručným podpisom. Ďalší vodič Zoltán Varga nebol písomne upozornený na dodržiavanie uvedených povinností z dôvodu dočasnej pracovnej neschopnosti.   </w:t>
      </w:r>
    </w:p>
    <w:p w14:paraId="22556148" w14:textId="77777777" w:rsidR="00B609FE" w:rsidRPr="008263E2" w:rsidRDefault="00B609FE" w:rsidP="008263E2">
      <w:pPr>
        <w:jc w:val="both"/>
        <w:rPr>
          <w:rFonts w:ascii="Arial" w:hAnsi="Arial" w:cs="Arial"/>
          <w:b/>
          <w:sz w:val="22"/>
          <w:szCs w:val="22"/>
        </w:rPr>
      </w:pPr>
    </w:p>
    <w:p w14:paraId="4081CEB7" w14:textId="77777777" w:rsidR="00B609FE" w:rsidRPr="008263E2" w:rsidRDefault="00B609FE" w:rsidP="008263E2">
      <w:pPr>
        <w:jc w:val="both"/>
        <w:rPr>
          <w:rFonts w:ascii="Arial" w:hAnsi="Arial" w:cs="Arial"/>
          <w:b/>
          <w:sz w:val="22"/>
          <w:szCs w:val="22"/>
        </w:rPr>
      </w:pPr>
    </w:p>
    <w:p w14:paraId="4EE407DD"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OPATRENIE č. 2 – </w:t>
      </w:r>
      <w:r w:rsidRPr="008263E2">
        <w:rPr>
          <w:rFonts w:ascii="Arial" w:hAnsi="Arial" w:cs="Arial"/>
          <w:sz w:val="22"/>
          <w:szCs w:val="22"/>
        </w:rPr>
        <w:t xml:space="preserve">preukázateľne upozorniť vodičov na povinnosť zosúladenia tlačív „Záznam o prevádzke vozidla osobnej dopravy“, „Žiadanka na prepravu“ a pokladničných dokladov súvisiacich s nákupom PHM v nadväznosti na ustanovenia zákona NR SR č.431/2002 Z. z. o účtovníctve, keď účtovná jednotka je povinná viesť účtovníctvo správne, úplne a preukázateľne a má poskytovať verný obraz o skutočnostiach, ktoré sú predmetom účtovníctva do 15. 12. 2010. </w:t>
      </w:r>
    </w:p>
    <w:p w14:paraId="1D0E8AC5" w14:textId="77777777" w:rsidR="00B609FE" w:rsidRPr="008263E2" w:rsidRDefault="00B609FE" w:rsidP="008263E2">
      <w:pPr>
        <w:jc w:val="both"/>
        <w:rPr>
          <w:rFonts w:ascii="Arial" w:hAnsi="Arial" w:cs="Arial"/>
          <w:sz w:val="22"/>
          <w:szCs w:val="22"/>
        </w:rPr>
      </w:pPr>
    </w:p>
    <w:p w14:paraId="51EE671B"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 xml:space="preserve">Vodič Sociálnej poisťovne, pobočka Dunajská Streda Ladislav Kysela bol písomne upozornený listom zo dňa 29. 11. 2010 na povinnosť zosúladenia tlačív „Záznam o prevádzke vozidla osobnej dopravy“, „Žiadanka na prepravu“ a pokladničných dokladov súvisiacich s nákupom PHM podľa ustanovení zákona NR SR č. 431/2002 Z. z. </w:t>
      </w:r>
      <w:r w:rsidRPr="008263E2">
        <w:rPr>
          <w:rFonts w:ascii="Arial" w:hAnsi="Arial" w:cs="Arial"/>
          <w:sz w:val="22"/>
          <w:szCs w:val="22"/>
        </w:rPr>
        <w:lastRenderedPageBreak/>
        <w:t>o účtovníctve, aby bolo účtovníctvo vedené správne, úplne a preukázateľne. Osobitný dôraz bol zo strany vedenia pobočky SP položený na povinnosť zosúladiť čas pristavenia osobného motorového vozidla a čas začatia služobnej jazdy uvedený v stĺpci č. 3 „Záznamu o prevádzke vozidla“.</w:t>
      </w:r>
    </w:p>
    <w:p w14:paraId="41F651D9"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r>
    </w:p>
    <w:p w14:paraId="21AEBFE9"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Oboznámenie sa s obsahom písomného upozornenia menovaný vodič pobočky SP potvrdil vlastnoručným podpisom. Ďalší vodič Zoltán Varga nebol písomne upozornený na dodržiavanie uvedených povinností z dôvodu nástupu na dočasnú pracovnú neschopnosť. </w:t>
      </w:r>
    </w:p>
    <w:p w14:paraId="48050B76" w14:textId="77777777" w:rsidR="00B609FE" w:rsidRPr="008263E2" w:rsidRDefault="00B609FE" w:rsidP="008263E2">
      <w:pPr>
        <w:ind w:firstLine="708"/>
        <w:jc w:val="both"/>
        <w:rPr>
          <w:rFonts w:ascii="Arial" w:hAnsi="Arial" w:cs="Arial"/>
          <w:sz w:val="22"/>
          <w:szCs w:val="22"/>
        </w:rPr>
      </w:pPr>
    </w:p>
    <w:p w14:paraId="04958217"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S menovaným vodičom bol po ukončení dočasnej pracovnej neschopnosti rozviazaný pracovný pomer, z dôvodu organizačných zmien na pobočke SP, keď došlo k zníženiu počtu služobných vodičov na 1, pričom mu bol zverený aj úsek autoprevádzky. Pobočka v súčasnosti zabezpečuje prepravu zamestnancov väčšinou určenými vodičmi referentským spôsobom, čo sa osvedčilo.</w:t>
      </w:r>
    </w:p>
    <w:p w14:paraId="76AC661F" w14:textId="77777777" w:rsidR="00B609FE" w:rsidRPr="008263E2" w:rsidRDefault="00B609FE" w:rsidP="008263E2">
      <w:pPr>
        <w:ind w:firstLine="708"/>
        <w:jc w:val="both"/>
        <w:rPr>
          <w:rFonts w:ascii="Arial" w:hAnsi="Arial" w:cs="Arial"/>
          <w:sz w:val="22"/>
          <w:szCs w:val="22"/>
        </w:rPr>
      </w:pPr>
    </w:p>
    <w:p w14:paraId="4ED6B530"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Za účelom overenia hore uvedených skutočností vykonal hlavný kontrolór SP hĺbkovú kontrolu vedenia dokumentácie na úseku autoprevádzky s dôrazom na dodržiavanie Príkazu riaditeľa pobočky č. 14/2005 a ustanovení zákona NR SR č. 431/2002 Z. z. o účtovníctve za obdobie apríl 2011 až jún 2011.      </w:t>
      </w:r>
    </w:p>
    <w:p w14:paraId="1DF1CB1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Kontrole boli podrobené záznamy o prevádzke vozidiel osobnej dopravy, pokladničné doklady o čerpaní PHM, vyúčtovanie mesačnej spotreby PHM a súvisiaca dokumentácia u týchto vozidiel:</w:t>
      </w:r>
    </w:p>
    <w:p w14:paraId="60089388" w14:textId="77777777" w:rsidR="00B609FE" w:rsidRPr="008263E2" w:rsidRDefault="00B609FE" w:rsidP="008263E2">
      <w:pPr>
        <w:numPr>
          <w:ilvl w:val="0"/>
          <w:numId w:val="9"/>
        </w:numPr>
        <w:jc w:val="both"/>
        <w:rPr>
          <w:rFonts w:ascii="Arial" w:hAnsi="Arial" w:cs="Arial"/>
          <w:sz w:val="22"/>
          <w:szCs w:val="22"/>
        </w:rPr>
      </w:pPr>
      <w:r w:rsidRPr="008263E2">
        <w:rPr>
          <w:rFonts w:ascii="Arial" w:hAnsi="Arial" w:cs="Arial"/>
          <w:sz w:val="22"/>
          <w:szCs w:val="22"/>
        </w:rPr>
        <w:t>ŠKODA Octavia – DS 787 DA</w:t>
      </w:r>
    </w:p>
    <w:p w14:paraId="4410BD5F" w14:textId="77777777" w:rsidR="00B609FE" w:rsidRPr="008263E2" w:rsidRDefault="00B609FE" w:rsidP="008263E2">
      <w:pPr>
        <w:numPr>
          <w:ilvl w:val="0"/>
          <w:numId w:val="9"/>
        </w:numPr>
        <w:jc w:val="both"/>
        <w:rPr>
          <w:rFonts w:ascii="Arial" w:hAnsi="Arial" w:cs="Arial"/>
          <w:sz w:val="22"/>
          <w:szCs w:val="22"/>
        </w:rPr>
      </w:pPr>
      <w:r w:rsidRPr="008263E2">
        <w:rPr>
          <w:rFonts w:ascii="Arial" w:hAnsi="Arial" w:cs="Arial"/>
          <w:sz w:val="22"/>
          <w:szCs w:val="22"/>
        </w:rPr>
        <w:t>ŠKODA Fabia – DS 576 AY</w:t>
      </w:r>
    </w:p>
    <w:p w14:paraId="513DADBE" w14:textId="77777777" w:rsidR="00B609FE" w:rsidRPr="008263E2" w:rsidRDefault="00B609FE" w:rsidP="008263E2">
      <w:pPr>
        <w:jc w:val="both"/>
        <w:rPr>
          <w:rFonts w:ascii="Arial" w:hAnsi="Arial" w:cs="Arial"/>
          <w:sz w:val="22"/>
          <w:szCs w:val="22"/>
        </w:rPr>
      </w:pPr>
    </w:p>
    <w:p w14:paraId="463F2FC2"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Záznamy o prevádzke vozidiel osobnej dopravy boli zosúladené s pokladničnými dokladmi o čerpaní pohonných hmôt a obsahovali všetky predpísané náležitosti,  vrátane podpisov prepravovaných osôb, podpisov vodiča, podpisov referenta zodpovedného za kontrolu údajov a podpisov zamestnancov oprávnených schvaľovať služobné cesty. </w:t>
      </w:r>
    </w:p>
    <w:p w14:paraId="0118083C"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Hlavný kontrolór overením prijatých opatrení na vybraných dokladoch nezistil nedostatky a o výsledku kontroly vypracoval záznam o výsledku kontroly splnenia opatrení.</w:t>
      </w:r>
    </w:p>
    <w:p w14:paraId="1200A8B6" w14:textId="77777777" w:rsidR="00B609FE" w:rsidRPr="008263E2" w:rsidRDefault="00B609FE" w:rsidP="008263E2">
      <w:pPr>
        <w:jc w:val="both"/>
        <w:rPr>
          <w:rFonts w:ascii="Arial" w:hAnsi="Arial" w:cs="Arial"/>
          <w:sz w:val="22"/>
          <w:szCs w:val="22"/>
        </w:rPr>
      </w:pPr>
    </w:p>
    <w:p w14:paraId="3E550976" w14:textId="77777777" w:rsidR="00B609FE" w:rsidRPr="008263E2" w:rsidRDefault="00B609FE" w:rsidP="008263E2">
      <w:pPr>
        <w:tabs>
          <w:tab w:val="left" w:pos="3740"/>
        </w:tabs>
        <w:rPr>
          <w:rFonts w:ascii="Arial" w:hAnsi="Arial" w:cs="Arial"/>
          <w:sz w:val="22"/>
          <w:szCs w:val="22"/>
        </w:rPr>
      </w:pPr>
      <w:r w:rsidRPr="008263E2">
        <w:rPr>
          <w:rFonts w:ascii="Arial" w:hAnsi="Arial" w:cs="Arial"/>
          <w:b/>
          <w:sz w:val="22"/>
          <w:szCs w:val="22"/>
        </w:rPr>
        <w:t>POBOČKA BARDEJOV</w:t>
      </w:r>
    </w:p>
    <w:p w14:paraId="5F58D3D0" w14:textId="77777777" w:rsidR="00B609FE" w:rsidRPr="008263E2" w:rsidRDefault="00B609FE" w:rsidP="008263E2">
      <w:pPr>
        <w:jc w:val="both"/>
        <w:rPr>
          <w:rFonts w:ascii="Arial" w:hAnsi="Arial" w:cs="Arial"/>
          <w:sz w:val="22"/>
          <w:szCs w:val="22"/>
        </w:rPr>
      </w:pPr>
    </w:p>
    <w:p w14:paraId="6DC2AFEC"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Predmetom následnej finančnej kontroly bolo preveriť v súlade s plánom kontrolnej činnosti hlavného kontrolóra Sociálnej poisťovne na rok 2011 splnenie opatrení prijatých na nápravu nedostatkov zistených následnou finančnou kontrolou č. HK/PZ-3/2010-002 ukončenej dňa 6. mája 2010 (predmetom ktorej bolo kontrolované obdobie 1. polrok roku 2009) a na odstránenie príčin ich vzniku, plnenie rozpočtu správneho fondu a vybraných finančných operácií správneho fondu za obdobie od 1.1.2010 do 30.6.2011 v zmysle záverov uvedenej následnej finančnej kontroly.</w:t>
      </w:r>
    </w:p>
    <w:p w14:paraId="60E3D703" w14:textId="77777777" w:rsidR="00B609FE" w:rsidRPr="008263E2" w:rsidRDefault="00B609FE" w:rsidP="008263E2">
      <w:pPr>
        <w:ind w:firstLine="708"/>
        <w:jc w:val="both"/>
        <w:rPr>
          <w:rFonts w:ascii="Arial" w:hAnsi="Arial" w:cs="Arial"/>
          <w:color w:val="0000FF"/>
          <w:sz w:val="22"/>
          <w:szCs w:val="22"/>
        </w:rPr>
      </w:pPr>
    </w:p>
    <w:p w14:paraId="1FBC65AF"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Kontrola prijatých opatrení bola zameraná na:</w:t>
      </w:r>
    </w:p>
    <w:p w14:paraId="1995AB04" w14:textId="77777777" w:rsidR="00B609FE" w:rsidRPr="008263E2" w:rsidRDefault="00B609FE" w:rsidP="008263E2">
      <w:pPr>
        <w:numPr>
          <w:ilvl w:val="3"/>
          <w:numId w:val="10"/>
        </w:numPr>
        <w:tabs>
          <w:tab w:val="clear" w:pos="2520"/>
          <w:tab w:val="num" w:pos="360"/>
        </w:tabs>
        <w:ind w:left="360"/>
        <w:jc w:val="both"/>
        <w:rPr>
          <w:rFonts w:ascii="Arial" w:hAnsi="Arial" w:cs="Arial"/>
          <w:sz w:val="22"/>
          <w:szCs w:val="22"/>
        </w:rPr>
      </w:pPr>
      <w:r w:rsidRPr="008263E2">
        <w:rPr>
          <w:rFonts w:ascii="Arial" w:hAnsi="Arial" w:cs="Arial"/>
          <w:sz w:val="22"/>
          <w:szCs w:val="22"/>
        </w:rPr>
        <w:t>dodržanie lehôt pri uložených povinnostiach uvedených v zápisnici (prijať opatrenia, predložiť ich písomný zoznam, zaslať písomnú správu o splnení opatrení na nápravu nedostatkov a určiť zodpovedné osoby)</w:t>
      </w:r>
    </w:p>
    <w:p w14:paraId="1DCE7406" w14:textId="77777777" w:rsidR="00B609FE" w:rsidRPr="008263E2" w:rsidRDefault="00B609FE" w:rsidP="008263E2">
      <w:pPr>
        <w:numPr>
          <w:ilvl w:val="0"/>
          <w:numId w:val="10"/>
        </w:numPr>
        <w:jc w:val="both"/>
        <w:rPr>
          <w:rFonts w:ascii="Arial" w:hAnsi="Arial" w:cs="Arial"/>
          <w:sz w:val="22"/>
          <w:szCs w:val="22"/>
        </w:rPr>
      </w:pPr>
      <w:r w:rsidRPr="008263E2">
        <w:rPr>
          <w:rFonts w:ascii="Arial" w:hAnsi="Arial" w:cs="Arial"/>
          <w:sz w:val="22"/>
          <w:szCs w:val="22"/>
        </w:rPr>
        <w:t xml:space="preserve">oblasť rozpočtu a na bežné výdavky správneho fondu realizovaných v hotovosti cez pokladnicu – reprezentačné výdavky. Predmetom kontroly boli prijaté opatrenia v uvedených oblastiach. </w:t>
      </w:r>
    </w:p>
    <w:p w14:paraId="1445CD2B" w14:textId="77777777" w:rsidR="00B609FE" w:rsidRPr="008263E2" w:rsidRDefault="00B609FE" w:rsidP="008263E2">
      <w:pPr>
        <w:ind w:left="360"/>
        <w:jc w:val="both"/>
        <w:rPr>
          <w:rFonts w:ascii="Arial" w:hAnsi="Arial" w:cs="Arial"/>
          <w:sz w:val="22"/>
          <w:szCs w:val="22"/>
        </w:rPr>
      </w:pPr>
    </w:p>
    <w:p w14:paraId="54DCACEF" w14:textId="77777777" w:rsidR="00B609FE" w:rsidRPr="008263E2" w:rsidRDefault="00B609FE" w:rsidP="008263E2">
      <w:pPr>
        <w:ind w:firstLine="360"/>
        <w:jc w:val="both"/>
        <w:rPr>
          <w:rFonts w:ascii="Arial" w:hAnsi="Arial" w:cs="Arial"/>
          <w:sz w:val="22"/>
          <w:szCs w:val="22"/>
        </w:rPr>
      </w:pPr>
      <w:r w:rsidRPr="008263E2">
        <w:rPr>
          <w:rFonts w:ascii="Arial" w:hAnsi="Arial" w:cs="Arial"/>
          <w:sz w:val="22"/>
          <w:szCs w:val="22"/>
        </w:rPr>
        <w:t>Prijať opatrenia na nápravu nedostatkov a predložiť ich písomný zoznam bol v lehote do 1.7.2010. Termín bol splnený 8.6.2010. Zaslať písomnú správu o splnení opatrení na nápravu nedostatkov a určiť zodpovedné osoby bol v lehote do 1.12.2010. Termín bol splnený 5.11.2010.</w:t>
      </w:r>
    </w:p>
    <w:p w14:paraId="30E31D26" w14:textId="77777777" w:rsidR="00B609FE" w:rsidRPr="008263E2" w:rsidRDefault="00B609FE" w:rsidP="008263E2">
      <w:pPr>
        <w:ind w:left="360"/>
        <w:jc w:val="both"/>
        <w:rPr>
          <w:rFonts w:ascii="Arial" w:hAnsi="Arial" w:cs="Arial"/>
          <w:sz w:val="22"/>
          <w:szCs w:val="22"/>
        </w:rPr>
      </w:pPr>
    </w:p>
    <w:p w14:paraId="13E209DB" w14:textId="77777777" w:rsidR="00B609FE" w:rsidRPr="008263E2" w:rsidRDefault="00B609FE" w:rsidP="008263E2">
      <w:pPr>
        <w:ind w:firstLine="360"/>
        <w:jc w:val="both"/>
        <w:rPr>
          <w:rFonts w:ascii="Arial" w:hAnsi="Arial" w:cs="Arial"/>
          <w:sz w:val="22"/>
          <w:szCs w:val="22"/>
        </w:rPr>
      </w:pPr>
      <w:r w:rsidRPr="008263E2">
        <w:rPr>
          <w:rFonts w:ascii="Arial" w:hAnsi="Arial" w:cs="Arial"/>
          <w:sz w:val="22"/>
          <w:szCs w:val="22"/>
        </w:rPr>
        <w:lastRenderedPageBreak/>
        <w:t xml:space="preserve">Opatrenia týkajúce sa rozpočtu - predmetom hodnotenia bol upravený rozpočet na rok 2010 a v prípade 1. polroka roku 2011 to bol cieľový ročný rozpočet. Rozpočty boli porovnávané s dosiahnutou skutočnosťou k 31.12.2010 a k 30.6.2011. </w:t>
      </w:r>
    </w:p>
    <w:p w14:paraId="61A0E23C" w14:textId="77777777" w:rsidR="00B609FE" w:rsidRPr="008263E2" w:rsidRDefault="00B609FE" w:rsidP="008263E2">
      <w:pPr>
        <w:ind w:firstLine="360"/>
        <w:jc w:val="both"/>
        <w:rPr>
          <w:rFonts w:ascii="Arial" w:hAnsi="Arial" w:cs="Arial"/>
          <w:color w:val="0000FF"/>
          <w:sz w:val="22"/>
          <w:szCs w:val="22"/>
        </w:rPr>
      </w:pPr>
    </w:p>
    <w:p w14:paraId="7414032B" w14:textId="77777777" w:rsidR="00B609FE" w:rsidRPr="008263E2" w:rsidRDefault="00B609FE" w:rsidP="008263E2">
      <w:pPr>
        <w:ind w:firstLine="360"/>
        <w:jc w:val="both"/>
        <w:rPr>
          <w:rFonts w:ascii="Arial" w:hAnsi="Arial" w:cs="Arial"/>
          <w:sz w:val="22"/>
          <w:szCs w:val="22"/>
        </w:rPr>
      </w:pPr>
      <w:r w:rsidRPr="008263E2">
        <w:rPr>
          <w:rFonts w:ascii="Arial" w:hAnsi="Arial" w:cs="Arial"/>
          <w:sz w:val="22"/>
          <w:szCs w:val="22"/>
        </w:rPr>
        <w:t>Zhrnutie záverov následnej finančnej kontroly č. HK/PZ-3/2010-002 ukončenej dňa 6. mája 2010 (kontrolované obdobie 1. polrok roku 2009):</w:t>
      </w:r>
    </w:p>
    <w:p w14:paraId="3ECA6DA0" w14:textId="77777777" w:rsidR="00B609FE" w:rsidRPr="008263E2" w:rsidRDefault="00B609FE" w:rsidP="008263E2">
      <w:pPr>
        <w:jc w:val="both"/>
        <w:rPr>
          <w:rFonts w:ascii="Arial" w:hAnsi="Arial" w:cs="Arial"/>
          <w:sz w:val="22"/>
          <w:szCs w:val="22"/>
        </w:rPr>
      </w:pPr>
    </w:p>
    <w:p w14:paraId="76DC674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oblasť rozpočtu</w:t>
      </w:r>
    </w:p>
    <w:p w14:paraId="00729B3C" w14:textId="77777777" w:rsidR="00B609FE" w:rsidRPr="008263E2" w:rsidRDefault="00B609FE" w:rsidP="008263E2">
      <w:pPr>
        <w:jc w:val="both"/>
        <w:rPr>
          <w:rFonts w:ascii="Arial" w:hAnsi="Arial" w:cs="Arial"/>
          <w:sz w:val="22"/>
          <w:szCs w:val="22"/>
        </w:rPr>
      </w:pPr>
    </w:p>
    <w:p w14:paraId="47BA0644" w14:textId="77777777" w:rsidR="00B609FE" w:rsidRPr="008263E2" w:rsidRDefault="00B609FE" w:rsidP="008263E2">
      <w:pPr>
        <w:numPr>
          <w:ilvl w:val="0"/>
          <w:numId w:val="11"/>
        </w:numPr>
        <w:tabs>
          <w:tab w:val="clear" w:pos="720"/>
          <w:tab w:val="num" w:pos="540"/>
        </w:tabs>
        <w:ind w:left="540" w:hanging="540"/>
        <w:jc w:val="both"/>
        <w:rPr>
          <w:rFonts w:ascii="Arial" w:hAnsi="Arial" w:cs="Arial"/>
          <w:sz w:val="22"/>
          <w:szCs w:val="22"/>
        </w:rPr>
      </w:pPr>
      <w:r w:rsidRPr="008263E2">
        <w:rPr>
          <w:rFonts w:ascii="Arial" w:hAnsi="Arial" w:cs="Arial"/>
          <w:sz w:val="22"/>
          <w:szCs w:val="22"/>
        </w:rPr>
        <w:t xml:space="preserve">Následnou finančnou kontrolou </w:t>
      </w:r>
      <w:r w:rsidRPr="008263E2">
        <w:rPr>
          <w:rFonts w:ascii="Arial" w:hAnsi="Arial" w:cs="Arial"/>
          <w:sz w:val="22"/>
          <w:szCs w:val="22"/>
          <w:u w:val="single"/>
        </w:rPr>
        <w:t>dodržiavania záväzných limitov</w:t>
      </w:r>
      <w:r w:rsidRPr="008263E2">
        <w:rPr>
          <w:rFonts w:ascii="Arial" w:hAnsi="Arial" w:cs="Arial"/>
          <w:sz w:val="22"/>
          <w:szCs w:val="22"/>
        </w:rPr>
        <w:t xml:space="preserve"> kontrolná skupina zistila, že pobočka k 30.6.2009 v kategórii </w:t>
      </w:r>
      <w:r w:rsidRPr="008263E2">
        <w:rPr>
          <w:rFonts w:ascii="Arial" w:hAnsi="Arial" w:cs="Arial"/>
          <w:sz w:val="22"/>
          <w:szCs w:val="22"/>
          <w:u w:val="single"/>
        </w:rPr>
        <w:t>bežné transfery</w:t>
      </w:r>
      <w:r w:rsidRPr="008263E2">
        <w:rPr>
          <w:rFonts w:ascii="Arial" w:hAnsi="Arial" w:cs="Arial"/>
          <w:sz w:val="22"/>
          <w:szCs w:val="22"/>
        </w:rPr>
        <w:t xml:space="preserve"> túto prekročila o 28 %. Prekročenie bolo pobočkou odôvodnené zvýšenou práceneschopnosťou zamestnancov. Úroveň čerpania k 31.12.2009 nebola prekročená.</w:t>
      </w:r>
    </w:p>
    <w:p w14:paraId="468F44C2" w14:textId="77777777" w:rsidR="00B609FE" w:rsidRPr="008263E2" w:rsidRDefault="00B609FE" w:rsidP="008263E2">
      <w:pPr>
        <w:numPr>
          <w:ilvl w:val="0"/>
          <w:numId w:val="11"/>
        </w:numPr>
        <w:tabs>
          <w:tab w:val="clear" w:pos="720"/>
          <w:tab w:val="num" w:pos="540"/>
        </w:tabs>
        <w:ind w:left="540" w:hanging="540"/>
        <w:jc w:val="both"/>
        <w:rPr>
          <w:rFonts w:ascii="Arial" w:hAnsi="Arial" w:cs="Arial"/>
          <w:sz w:val="22"/>
          <w:szCs w:val="22"/>
        </w:rPr>
      </w:pPr>
      <w:r w:rsidRPr="008263E2">
        <w:rPr>
          <w:rFonts w:ascii="Arial" w:hAnsi="Arial" w:cs="Arial"/>
          <w:sz w:val="22"/>
          <w:szCs w:val="22"/>
        </w:rPr>
        <w:t xml:space="preserve">Kontrolou dodržiavania záväzných limitov bolo zistené, že úroveň čerpania </w:t>
      </w:r>
      <w:r w:rsidRPr="008263E2">
        <w:rPr>
          <w:rFonts w:ascii="Arial" w:hAnsi="Arial" w:cs="Arial"/>
          <w:sz w:val="22"/>
          <w:szCs w:val="22"/>
          <w:u w:val="single"/>
        </w:rPr>
        <w:t>nákladov na reprezentáciu</w:t>
      </w:r>
      <w:r w:rsidRPr="008263E2">
        <w:rPr>
          <w:rFonts w:ascii="Arial" w:hAnsi="Arial" w:cs="Arial"/>
          <w:sz w:val="22"/>
          <w:szCs w:val="22"/>
        </w:rPr>
        <w:t xml:space="preserve"> bola prekročená o 9 %. Prekročenie bolo odôvodnené pobočkou z titulu zvýšeného počtu jednaní s neplatičmi a z dôvodu zabezpečenia kontrolného dňa Odboru lekárskej a posudkovej činnosti celého regiónu. Úroveň čerpania k 31.12.2009 nebola prekročená.</w:t>
      </w:r>
    </w:p>
    <w:p w14:paraId="014D948E" w14:textId="77777777" w:rsidR="00B609FE" w:rsidRPr="008263E2" w:rsidRDefault="00B609FE" w:rsidP="008263E2">
      <w:pPr>
        <w:numPr>
          <w:ilvl w:val="0"/>
          <w:numId w:val="11"/>
        </w:numPr>
        <w:tabs>
          <w:tab w:val="clear" w:pos="720"/>
          <w:tab w:val="num" w:pos="540"/>
        </w:tabs>
        <w:ind w:left="540" w:hanging="540"/>
        <w:jc w:val="both"/>
        <w:rPr>
          <w:rFonts w:ascii="Arial" w:hAnsi="Arial" w:cs="Arial"/>
          <w:sz w:val="22"/>
          <w:szCs w:val="22"/>
        </w:rPr>
      </w:pPr>
      <w:r w:rsidRPr="008263E2">
        <w:rPr>
          <w:rFonts w:ascii="Arial" w:hAnsi="Arial" w:cs="Arial"/>
          <w:sz w:val="22"/>
          <w:szCs w:val="22"/>
        </w:rPr>
        <w:t xml:space="preserve">Následnou finančnou kontrolou dodržiavania </w:t>
      </w:r>
      <w:r w:rsidRPr="008263E2">
        <w:rPr>
          <w:rFonts w:ascii="Arial" w:hAnsi="Arial" w:cs="Arial"/>
          <w:sz w:val="22"/>
          <w:szCs w:val="22"/>
          <w:u w:val="single"/>
        </w:rPr>
        <w:t>osobitných limitov</w:t>
      </w:r>
      <w:r w:rsidRPr="008263E2">
        <w:rPr>
          <w:rFonts w:ascii="Arial" w:hAnsi="Arial" w:cs="Arial"/>
          <w:sz w:val="22"/>
          <w:szCs w:val="22"/>
        </w:rPr>
        <w:t xml:space="preserve"> kontrolná skupina zistila, že úroveň čerpania dodávok zabezpečovaných ústredím Sociálnej poisťovne pri </w:t>
      </w:r>
      <w:r w:rsidRPr="008263E2">
        <w:rPr>
          <w:rFonts w:ascii="Arial" w:hAnsi="Arial" w:cs="Arial"/>
          <w:sz w:val="22"/>
          <w:szCs w:val="22"/>
          <w:u w:val="single"/>
        </w:rPr>
        <w:t>toneroch do tlačiarní</w:t>
      </w:r>
      <w:r w:rsidRPr="008263E2">
        <w:rPr>
          <w:rFonts w:ascii="Arial" w:hAnsi="Arial" w:cs="Arial"/>
          <w:sz w:val="22"/>
          <w:szCs w:val="22"/>
        </w:rPr>
        <w:t xml:space="preserve"> bola prekročená o 2 %, k 31.12.2009 bolo čerpanie vyššie o 5 %. Vyššia spotreba a prekročenie osobitného limitu pobočkou pri dodávkach tonerov do tlačiarní bolo zapríčinené zvýšenou potrebou tlače pri plnení mimoriadnych úloh, nárastom počtu poberateľov dávok poistenia v nezamestnanosti o 200 % hlavne na oddelení nemocenského poistenia a z titulu vymáhania pohľadávok (výzvy, rozhodnutia).</w:t>
      </w:r>
    </w:p>
    <w:p w14:paraId="1848C968" w14:textId="77777777" w:rsidR="00B609FE" w:rsidRPr="008263E2" w:rsidRDefault="00B609FE" w:rsidP="008263E2">
      <w:pPr>
        <w:jc w:val="both"/>
        <w:rPr>
          <w:rFonts w:ascii="Arial" w:hAnsi="Arial" w:cs="Arial"/>
          <w:sz w:val="22"/>
          <w:szCs w:val="22"/>
        </w:rPr>
      </w:pPr>
    </w:p>
    <w:p w14:paraId="3B6348A4" w14:textId="77777777" w:rsidR="00B609FE" w:rsidRPr="008263E2" w:rsidRDefault="00B609FE" w:rsidP="008263E2">
      <w:pPr>
        <w:tabs>
          <w:tab w:val="left" w:pos="720"/>
        </w:tabs>
        <w:ind w:left="720" w:hanging="720"/>
        <w:rPr>
          <w:rFonts w:ascii="Arial" w:hAnsi="Arial" w:cs="Arial"/>
          <w:sz w:val="22"/>
          <w:szCs w:val="22"/>
        </w:rPr>
      </w:pPr>
      <w:r w:rsidRPr="008263E2">
        <w:rPr>
          <w:rFonts w:ascii="Arial" w:hAnsi="Arial" w:cs="Arial"/>
          <w:sz w:val="22"/>
          <w:szCs w:val="22"/>
        </w:rPr>
        <w:t>oblasť výdavkov rozpočtu správneho fondu</w:t>
      </w:r>
    </w:p>
    <w:p w14:paraId="6AE680D9" w14:textId="77777777" w:rsidR="00B609FE" w:rsidRPr="008263E2" w:rsidRDefault="00B609FE" w:rsidP="008263E2">
      <w:pPr>
        <w:tabs>
          <w:tab w:val="left" w:pos="720"/>
        </w:tabs>
        <w:ind w:left="720" w:hanging="720"/>
        <w:rPr>
          <w:rFonts w:ascii="Arial" w:hAnsi="Arial" w:cs="Arial"/>
          <w:sz w:val="22"/>
          <w:szCs w:val="22"/>
        </w:rPr>
      </w:pPr>
    </w:p>
    <w:p w14:paraId="27E9EF15" w14:textId="77777777" w:rsidR="00B609FE" w:rsidRPr="008263E2" w:rsidRDefault="00B609FE" w:rsidP="008263E2">
      <w:pPr>
        <w:tabs>
          <w:tab w:val="left" w:pos="720"/>
        </w:tabs>
        <w:ind w:left="720" w:hanging="720"/>
        <w:rPr>
          <w:rFonts w:ascii="Arial" w:hAnsi="Arial" w:cs="Arial"/>
          <w:sz w:val="22"/>
          <w:szCs w:val="22"/>
        </w:rPr>
      </w:pPr>
    </w:p>
    <w:p w14:paraId="5485C1FC" w14:textId="77777777" w:rsidR="00B609FE" w:rsidRPr="008263E2" w:rsidRDefault="00B609FE" w:rsidP="008263E2">
      <w:pPr>
        <w:tabs>
          <w:tab w:val="left" w:pos="360"/>
        </w:tabs>
        <w:ind w:left="360" w:hanging="360"/>
        <w:jc w:val="both"/>
        <w:rPr>
          <w:rFonts w:ascii="Arial" w:hAnsi="Arial" w:cs="Arial"/>
          <w:sz w:val="22"/>
          <w:szCs w:val="22"/>
        </w:rPr>
      </w:pPr>
      <w:r w:rsidRPr="008263E2">
        <w:rPr>
          <w:rFonts w:ascii="Arial" w:hAnsi="Arial" w:cs="Arial"/>
          <w:sz w:val="22"/>
          <w:szCs w:val="22"/>
        </w:rPr>
        <w:t xml:space="preserve">1.    Následnou finančnou kontrolou </w:t>
      </w:r>
      <w:r w:rsidRPr="008263E2">
        <w:rPr>
          <w:rFonts w:ascii="Arial" w:hAnsi="Arial" w:cs="Arial"/>
          <w:sz w:val="22"/>
          <w:szCs w:val="22"/>
          <w:u w:val="single"/>
        </w:rPr>
        <w:t xml:space="preserve">bežných výdavkov </w:t>
      </w:r>
      <w:r w:rsidRPr="008263E2">
        <w:rPr>
          <w:rFonts w:ascii="Arial" w:hAnsi="Arial" w:cs="Arial"/>
          <w:sz w:val="22"/>
          <w:szCs w:val="22"/>
        </w:rPr>
        <w:t>realizovaných</w:t>
      </w:r>
      <w:r w:rsidRPr="008263E2">
        <w:rPr>
          <w:rFonts w:ascii="Arial" w:hAnsi="Arial" w:cs="Arial"/>
          <w:sz w:val="22"/>
          <w:szCs w:val="22"/>
          <w:u w:val="single"/>
        </w:rPr>
        <w:t xml:space="preserve"> v hotovosti cez pokladnicu</w:t>
      </w:r>
      <w:r w:rsidRPr="008263E2">
        <w:rPr>
          <w:rFonts w:ascii="Arial" w:hAnsi="Arial" w:cs="Arial"/>
          <w:sz w:val="22"/>
          <w:szCs w:val="22"/>
        </w:rPr>
        <w:t xml:space="preserve"> kontrolná skupina zistila nedostatky týkajúce sa správnosti financovania, oprávnenosti, účelnosti a účinnosti použitia bežných výdavkov správneho fondu, t.j. pred preplatením výdavkov správneho fondu v hotovosti cez pokladňu </w:t>
      </w:r>
      <w:r w:rsidRPr="008263E2">
        <w:rPr>
          <w:rFonts w:ascii="Arial" w:hAnsi="Arial" w:cs="Arial"/>
          <w:sz w:val="22"/>
          <w:szCs w:val="22"/>
          <w:u w:val="single"/>
        </w:rPr>
        <w:t>v celkovej výške 20 €</w:t>
      </w:r>
      <w:r w:rsidRPr="008263E2">
        <w:rPr>
          <w:rFonts w:ascii="Arial" w:hAnsi="Arial" w:cs="Arial"/>
          <w:sz w:val="22"/>
          <w:szCs w:val="22"/>
        </w:rPr>
        <w:t xml:space="preserve"> (dva pokladničné doklady á 10 €) s uvedeným účelom </w:t>
      </w:r>
      <w:r w:rsidRPr="008263E2">
        <w:rPr>
          <w:rFonts w:ascii="Arial" w:hAnsi="Arial" w:cs="Arial"/>
          <w:sz w:val="22"/>
          <w:szCs w:val="22"/>
          <w:u w:val="single"/>
        </w:rPr>
        <w:t>kytica</w:t>
      </w:r>
      <w:r w:rsidRPr="008263E2">
        <w:rPr>
          <w:rFonts w:ascii="Arial" w:hAnsi="Arial" w:cs="Arial"/>
          <w:sz w:val="22"/>
          <w:szCs w:val="22"/>
        </w:rPr>
        <w:t xml:space="preserve"> kontrolovaný subjekt nedostatočne uplatnil ustanovenia zákona o finančnej kontrole tým, že pri výkone predbežnej finančnej kontroly podpisom a dátumom zodpovedného pracovníka za daný úkon pri uvedených výdavkoch potvrdil správnosť preplatenia výdavkov v plnej výške, dodržanie účelu, hospodárnosť a efektívnosť použitia bežných výdavkov správneho fondu a ich účinnosť. Preplatením výdavkov v plnej výške na základe dokladov z registračnej pokladnice a na základe </w:t>
      </w:r>
      <w:r w:rsidRPr="008263E2">
        <w:rPr>
          <w:rFonts w:ascii="Arial" w:hAnsi="Arial" w:cs="Arial"/>
          <w:sz w:val="22"/>
          <w:szCs w:val="22"/>
          <w:u w:val="single"/>
        </w:rPr>
        <w:t>priložených pozvánok o konaní osláv</w:t>
      </w:r>
      <w:r w:rsidRPr="008263E2">
        <w:rPr>
          <w:rFonts w:ascii="Arial" w:hAnsi="Arial" w:cs="Arial"/>
          <w:sz w:val="22"/>
          <w:szCs w:val="22"/>
        </w:rPr>
        <w:t xml:space="preserve"> (</w:t>
      </w:r>
      <w:r w:rsidRPr="008263E2">
        <w:rPr>
          <w:rFonts w:ascii="Arial" w:hAnsi="Arial" w:cs="Arial"/>
          <w:sz w:val="22"/>
          <w:szCs w:val="22"/>
          <w:u w:val="single"/>
        </w:rPr>
        <w:t>pietny akt</w:t>
      </w:r>
      <w:r w:rsidRPr="008263E2">
        <w:rPr>
          <w:rFonts w:ascii="Arial" w:hAnsi="Arial" w:cs="Arial"/>
          <w:sz w:val="22"/>
          <w:szCs w:val="22"/>
        </w:rPr>
        <w:t xml:space="preserve"> – oslobodenie mesta Bardejov, skončenie II. Svetovej vojny a víťazstvo nad fašizmom), ktoré z hľadiska posúdenia v zmysle pravidiel rozpočtového hospodárenia, § 19 zákona č. 523/2004 Z. z. o rozpočtových pravidlách verejnej správy a o zmene a doplnení niektorých zákonov nie je možné posúdiť za hospodárne, efektívne a účinné z hľadiska dodržania účelu ich použitia, ani ako výdavok na krytie nevyhnutných potrieb a opatrení. Preplatením výdavkov došlo zo strany kontrolovaného subjektu k </w:t>
      </w:r>
      <w:r w:rsidRPr="008263E2">
        <w:rPr>
          <w:rFonts w:ascii="Arial" w:hAnsi="Arial" w:cs="Arial"/>
          <w:sz w:val="22"/>
          <w:szCs w:val="22"/>
          <w:u w:val="single"/>
        </w:rPr>
        <w:t>neoprávnenému použitiu finančných prostriedkov správneho fondu</w:t>
      </w:r>
      <w:r w:rsidRPr="008263E2">
        <w:rPr>
          <w:rFonts w:ascii="Arial" w:hAnsi="Arial" w:cs="Arial"/>
          <w:sz w:val="22"/>
          <w:szCs w:val="22"/>
        </w:rPr>
        <w:t xml:space="preserve"> v uvedenej výške.</w:t>
      </w:r>
    </w:p>
    <w:p w14:paraId="2A6FB3B8" w14:textId="77777777" w:rsidR="00B609FE" w:rsidRPr="008263E2" w:rsidRDefault="00B609FE" w:rsidP="008263E2">
      <w:pPr>
        <w:ind w:firstLine="360"/>
        <w:jc w:val="both"/>
        <w:rPr>
          <w:rFonts w:ascii="Arial" w:hAnsi="Arial" w:cs="Arial"/>
          <w:color w:val="0000FF"/>
          <w:sz w:val="22"/>
          <w:szCs w:val="22"/>
        </w:rPr>
      </w:pPr>
    </w:p>
    <w:p w14:paraId="1A4E6526" w14:textId="77777777" w:rsidR="00B609FE" w:rsidRPr="008263E2" w:rsidRDefault="00B609FE" w:rsidP="008263E2">
      <w:pPr>
        <w:ind w:firstLine="360"/>
        <w:jc w:val="both"/>
        <w:rPr>
          <w:rFonts w:ascii="Arial" w:hAnsi="Arial" w:cs="Arial"/>
          <w:sz w:val="22"/>
          <w:szCs w:val="22"/>
        </w:rPr>
      </w:pPr>
      <w:r w:rsidRPr="008263E2">
        <w:rPr>
          <w:rFonts w:ascii="Arial" w:hAnsi="Arial" w:cs="Arial"/>
          <w:sz w:val="22"/>
          <w:szCs w:val="22"/>
        </w:rPr>
        <w:t>Následnou finančnou kontrolou jednotlivých rozpočtových položiek boli zistené rozpočtovo nekryté položky, ktoré však v porovnaní s celkovým rozpočtom roku 2010 a cieľovým rozpočtom na rok 2011 už mali dostatočné krytie z položiek, na ktorých bola dosiahnutá úspora. Predmetom overenia boli aj výdavky za reprezentáciu za rok 2010 a za 1. polrok roku 2011. Následnou finančnou kontrolou neboli zistené nedostatky.</w:t>
      </w:r>
    </w:p>
    <w:p w14:paraId="4C8B2B56" w14:textId="77777777" w:rsidR="00B609FE" w:rsidRPr="008263E2" w:rsidRDefault="00B609FE" w:rsidP="008263E2">
      <w:pPr>
        <w:ind w:firstLine="360"/>
        <w:jc w:val="both"/>
        <w:rPr>
          <w:rFonts w:ascii="Arial" w:hAnsi="Arial" w:cs="Arial"/>
          <w:sz w:val="22"/>
          <w:szCs w:val="22"/>
        </w:rPr>
      </w:pPr>
    </w:p>
    <w:p w14:paraId="120A557E" w14:textId="77777777" w:rsidR="00B609FE" w:rsidRPr="008263E2" w:rsidRDefault="00B609FE" w:rsidP="008263E2">
      <w:pPr>
        <w:tabs>
          <w:tab w:val="left" w:pos="720"/>
        </w:tabs>
        <w:ind w:left="720" w:hanging="720"/>
        <w:jc w:val="both"/>
        <w:rPr>
          <w:rFonts w:ascii="Arial" w:hAnsi="Arial" w:cs="Arial"/>
          <w:sz w:val="22"/>
          <w:szCs w:val="22"/>
        </w:rPr>
      </w:pPr>
      <w:r w:rsidRPr="008263E2">
        <w:rPr>
          <w:rFonts w:ascii="Arial" w:hAnsi="Arial" w:cs="Arial"/>
          <w:color w:val="0000FF"/>
          <w:sz w:val="22"/>
          <w:szCs w:val="22"/>
        </w:rPr>
        <w:lastRenderedPageBreak/>
        <w:tab/>
      </w:r>
      <w:r w:rsidRPr="008263E2">
        <w:rPr>
          <w:rFonts w:ascii="Arial" w:hAnsi="Arial" w:cs="Arial"/>
          <w:sz w:val="22"/>
          <w:szCs w:val="22"/>
        </w:rPr>
        <w:t>Dodržanie upraveného rozpočtu pri vybraných rozpočtových položkách  pobočkou k 31.12.2010 a k 30.06.2011</w:t>
      </w:r>
    </w:p>
    <w:p w14:paraId="317E6EAF" w14:textId="77777777" w:rsidR="00B609FE" w:rsidRPr="008263E2" w:rsidRDefault="00B609FE" w:rsidP="008263E2">
      <w:pPr>
        <w:tabs>
          <w:tab w:val="left" w:pos="720"/>
        </w:tabs>
        <w:jc w:val="both"/>
        <w:rPr>
          <w:rFonts w:ascii="Arial" w:hAnsi="Arial" w:cs="Arial"/>
          <w:sz w:val="22"/>
          <w:szCs w:val="22"/>
        </w:rPr>
      </w:pPr>
    </w:p>
    <w:p w14:paraId="5A68F3FC"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Predmetom následnej finančnej kontroly bol </w:t>
      </w:r>
      <w:r w:rsidRPr="008263E2">
        <w:rPr>
          <w:rFonts w:ascii="Arial" w:hAnsi="Arial" w:cs="Arial"/>
          <w:sz w:val="22"/>
          <w:szCs w:val="22"/>
          <w:u w:val="single"/>
        </w:rPr>
        <w:t xml:space="preserve">upravený rozpočet a jeho plnenie (čerpanie) k 31.12.2010 a k 30.6.2011 </w:t>
      </w:r>
      <w:r w:rsidRPr="008263E2">
        <w:rPr>
          <w:rFonts w:ascii="Arial" w:hAnsi="Arial" w:cs="Arial"/>
          <w:sz w:val="22"/>
          <w:szCs w:val="22"/>
        </w:rPr>
        <w:t>a </w:t>
      </w:r>
      <w:r w:rsidRPr="008263E2">
        <w:rPr>
          <w:rFonts w:ascii="Arial" w:hAnsi="Arial" w:cs="Arial"/>
          <w:sz w:val="22"/>
          <w:szCs w:val="22"/>
          <w:u w:val="single"/>
        </w:rPr>
        <w:t>dodržanie</w:t>
      </w:r>
      <w:r w:rsidRPr="008263E2">
        <w:rPr>
          <w:rFonts w:ascii="Arial" w:hAnsi="Arial" w:cs="Arial"/>
          <w:sz w:val="22"/>
          <w:szCs w:val="22"/>
        </w:rPr>
        <w:t xml:space="preserve"> pobočkou </w:t>
      </w:r>
      <w:r w:rsidRPr="008263E2">
        <w:rPr>
          <w:rFonts w:ascii="Arial" w:hAnsi="Arial" w:cs="Arial"/>
          <w:sz w:val="22"/>
          <w:szCs w:val="22"/>
          <w:u w:val="single"/>
        </w:rPr>
        <w:t>určených</w:t>
      </w:r>
      <w:r w:rsidRPr="008263E2">
        <w:rPr>
          <w:rFonts w:ascii="Arial" w:hAnsi="Arial" w:cs="Arial"/>
          <w:sz w:val="22"/>
          <w:szCs w:val="22"/>
        </w:rPr>
        <w:t xml:space="preserve"> záväzných, orientačných </w:t>
      </w:r>
      <w:r w:rsidRPr="008263E2">
        <w:rPr>
          <w:rFonts w:ascii="Arial" w:hAnsi="Arial" w:cs="Arial"/>
          <w:sz w:val="22"/>
          <w:szCs w:val="22"/>
          <w:u w:val="single"/>
        </w:rPr>
        <w:t>limitov</w:t>
      </w:r>
      <w:r w:rsidRPr="008263E2">
        <w:rPr>
          <w:rFonts w:ascii="Arial" w:hAnsi="Arial" w:cs="Arial"/>
          <w:sz w:val="22"/>
          <w:szCs w:val="22"/>
        </w:rPr>
        <w:t xml:space="preserve"> a účelovo určených finančných prostriedkov, s </w:t>
      </w:r>
      <w:r w:rsidRPr="008263E2">
        <w:rPr>
          <w:rFonts w:ascii="Arial" w:hAnsi="Arial" w:cs="Arial"/>
          <w:sz w:val="22"/>
          <w:szCs w:val="22"/>
          <w:u w:val="single"/>
        </w:rPr>
        <w:t>osobitným zameraním sa na dodržanie</w:t>
      </w:r>
      <w:r w:rsidRPr="008263E2">
        <w:rPr>
          <w:rFonts w:ascii="Arial" w:hAnsi="Arial" w:cs="Arial"/>
          <w:sz w:val="22"/>
          <w:szCs w:val="22"/>
        </w:rPr>
        <w:t xml:space="preserve">: záväzného limitu v kategórii </w:t>
      </w:r>
      <w:r w:rsidRPr="008263E2">
        <w:rPr>
          <w:rFonts w:ascii="Arial" w:hAnsi="Arial" w:cs="Arial"/>
          <w:sz w:val="22"/>
          <w:szCs w:val="22"/>
          <w:u w:val="single"/>
        </w:rPr>
        <w:t>bežné transfery</w:t>
      </w:r>
      <w:r w:rsidRPr="008263E2">
        <w:rPr>
          <w:rFonts w:ascii="Arial" w:hAnsi="Arial" w:cs="Arial"/>
          <w:sz w:val="22"/>
          <w:szCs w:val="22"/>
        </w:rPr>
        <w:t xml:space="preserve">, úroveň čerpania záväzného limitu </w:t>
      </w:r>
      <w:r w:rsidRPr="008263E2">
        <w:rPr>
          <w:rFonts w:ascii="Arial" w:hAnsi="Arial" w:cs="Arial"/>
          <w:sz w:val="22"/>
          <w:szCs w:val="22"/>
          <w:u w:val="single"/>
        </w:rPr>
        <w:t>náklady na reprezentáciu</w:t>
      </w:r>
      <w:r w:rsidRPr="008263E2">
        <w:rPr>
          <w:rFonts w:ascii="Arial" w:hAnsi="Arial" w:cs="Arial"/>
          <w:sz w:val="22"/>
          <w:szCs w:val="22"/>
        </w:rPr>
        <w:t xml:space="preserve"> ako aj dodržanie úrovne čerpania osobitného limitu týkajúceho sa čerpania dodávok zabezpečovaných ústredím Sociálnej poisťovne pri </w:t>
      </w:r>
      <w:r w:rsidRPr="008263E2">
        <w:rPr>
          <w:rFonts w:ascii="Arial" w:hAnsi="Arial" w:cs="Arial"/>
          <w:sz w:val="22"/>
          <w:szCs w:val="22"/>
          <w:u w:val="single"/>
        </w:rPr>
        <w:t>toneroch do tlačiarní</w:t>
      </w:r>
      <w:r w:rsidRPr="008263E2">
        <w:rPr>
          <w:rFonts w:ascii="Arial" w:hAnsi="Arial" w:cs="Arial"/>
          <w:sz w:val="22"/>
          <w:szCs w:val="22"/>
        </w:rPr>
        <w:t>.</w:t>
      </w:r>
    </w:p>
    <w:p w14:paraId="0764DE2C" w14:textId="77777777" w:rsidR="00B609FE" w:rsidRPr="008263E2" w:rsidRDefault="00B609FE" w:rsidP="008263E2">
      <w:pPr>
        <w:tabs>
          <w:tab w:val="left" w:pos="720"/>
        </w:tabs>
        <w:jc w:val="both"/>
        <w:rPr>
          <w:rFonts w:ascii="Arial" w:hAnsi="Arial" w:cs="Arial"/>
          <w:sz w:val="22"/>
          <w:szCs w:val="22"/>
        </w:rPr>
      </w:pPr>
    </w:p>
    <w:p w14:paraId="43ABE65F" w14:textId="77777777" w:rsidR="00B609FE" w:rsidRPr="008263E2" w:rsidRDefault="00B609FE" w:rsidP="008263E2">
      <w:pPr>
        <w:tabs>
          <w:tab w:val="left" w:pos="0"/>
        </w:tabs>
        <w:ind w:firstLine="720"/>
        <w:jc w:val="both"/>
        <w:rPr>
          <w:rFonts w:ascii="Arial" w:hAnsi="Arial" w:cs="Arial"/>
          <w:sz w:val="22"/>
          <w:szCs w:val="22"/>
        </w:rPr>
      </w:pPr>
      <w:r w:rsidRPr="008263E2">
        <w:rPr>
          <w:rFonts w:ascii="Arial" w:hAnsi="Arial" w:cs="Arial"/>
          <w:sz w:val="22"/>
          <w:szCs w:val="22"/>
        </w:rPr>
        <w:t xml:space="preserve">Pobočka dodržala </w:t>
      </w:r>
      <w:r w:rsidRPr="008263E2">
        <w:rPr>
          <w:rFonts w:ascii="Arial" w:hAnsi="Arial" w:cs="Arial"/>
          <w:sz w:val="22"/>
          <w:szCs w:val="22"/>
          <w:u w:val="single"/>
        </w:rPr>
        <w:t>upravený rozpis rozpočtu správneho fondu</w:t>
      </w:r>
      <w:r w:rsidRPr="008263E2">
        <w:rPr>
          <w:rFonts w:ascii="Arial" w:hAnsi="Arial" w:cs="Arial"/>
          <w:sz w:val="22"/>
          <w:szCs w:val="22"/>
        </w:rPr>
        <w:t xml:space="preserve"> na </w:t>
      </w:r>
      <w:r w:rsidRPr="008263E2">
        <w:rPr>
          <w:rFonts w:ascii="Arial" w:hAnsi="Arial" w:cs="Arial"/>
          <w:b/>
          <w:sz w:val="22"/>
          <w:szCs w:val="22"/>
        </w:rPr>
        <w:t>rok 2010</w:t>
      </w:r>
      <w:r w:rsidRPr="008263E2">
        <w:rPr>
          <w:rFonts w:ascii="Arial" w:hAnsi="Arial" w:cs="Arial"/>
          <w:sz w:val="22"/>
          <w:szCs w:val="22"/>
        </w:rPr>
        <w:t xml:space="preserve"> (k 31.12.2010 % plnenia 93,54) a na </w:t>
      </w:r>
      <w:r w:rsidRPr="008263E2">
        <w:rPr>
          <w:rFonts w:ascii="Arial" w:hAnsi="Arial" w:cs="Arial"/>
          <w:b/>
          <w:sz w:val="22"/>
          <w:szCs w:val="22"/>
        </w:rPr>
        <w:t>1. polrok roku 2011</w:t>
      </w:r>
      <w:r w:rsidRPr="008263E2">
        <w:rPr>
          <w:rFonts w:ascii="Arial" w:hAnsi="Arial" w:cs="Arial"/>
          <w:sz w:val="22"/>
          <w:szCs w:val="22"/>
        </w:rPr>
        <w:t xml:space="preserve"> (k 30.6.2011 % plnenia 43,53, % plnenia - porovnanie skutočného čerpania s cieľovým ročným rozpočtom na rok 2011). </w:t>
      </w:r>
    </w:p>
    <w:p w14:paraId="34B1A0AE" w14:textId="77777777" w:rsidR="00B609FE" w:rsidRPr="008263E2" w:rsidRDefault="00B609FE" w:rsidP="008263E2">
      <w:pPr>
        <w:tabs>
          <w:tab w:val="left" w:pos="720"/>
        </w:tabs>
        <w:ind w:left="708"/>
        <w:jc w:val="both"/>
        <w:rPr>
          <w:rFonts w:ascii="Arial" w:hAnsi="Arial" w:cs="Arial"/>
          <w:sz w:val="22"/>
          <w:szCs w:val="22"/>
        </w:rPr>
      </w:pPr>
    </w:p>
    <w:p w14:paraId="1D6E08B5"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Záväzný limit v kategórii </w:t>
      </w:r>
      <w:r w:rsidRPr="008263E2">
        <w:rPr>
          <w:rFonts w:ascii="Arial" w:hAnsi="Arial" w:cs="Arial"/>
          <w:sz w:val="22"/>
          <w:szCs w:val="22"/>
          <w:u w:val="single"/>
        </w:rPr>
        <w:t>bežné transfery</w:t>
      </w:r>
      <w:r w:rsidRPr="008263E2">
        <w:rPr>
          <w:rFonts w:ascii="Arial" w:hAnsi="Arial" w:cs="Arial"/>
          <w:sz w:val="22"/>
          <w:szCs w:val="22"/>
        </w:rPr>
        <w:t xml:space="preserve"> (640): za </w:t>
      </w:r>
      <w:r w:rsidRPr="008263E2">
        <w:rPr>
          <w:rFonts w:ascii="Arial" w:hAnsi="Arial" w:cs="Arial"/>
          <w:b/>
          <w:sz w:val="22"/>
          <w:szCs w:val="22"/>
        </w:rPr>
        <w:t>rok 2010</w:t>
      </w:r>
      <w:r w:rsidRPr="008263E2">
        <w:rPr>
          <w:rFonts w:ascii="Arial" w:hAnsi="Arial" w:cs="Arial"/>
          <w:sz w:val="22"/>
          <w:szCs w:val="22"/>
        </w:rPr>
        <w:t xml:space="preserve"> percento plnenia bolo vo výške 99,38 k 31.12.2010, za </w:t>
      </w:r>
      <w:r w:rsidRPr="008263E2">
        <w:rPr>
          <w:rFonts w:ascii="Arial" w:hAnsi="Arial" w:cs="Arial"/>
          <w:b/>
          <w:sz w:val="22"/>
          <w:szCs w:val="22"/>
        </w:rPr>
        <w:t>1. polrok 2011</w:t>
      </w:r>
      <w:r w:rsidRPr="008263E2">
        <w:rPr>
          <w:rFonts w:ascii="Arial" w:hAnsi="Arial" w:cs="Arial"/>
          <w:sz w:val="22"/>
          <w:szCs w:val="22"/>
        </w:rPr>
        <w:t xml:space="preserve"> bolo percento plnenia vo výške 54,95 k 30.6.2011 (54,95 % - porovnanie skutočného čerpania k cieľovému ročnému rozpočtu na rok 2011).  </w:t>
      </w:r>
    </w:p>
    <w:p w14:paraId="2150C4E6" w14:textId="77777777" w:rsidR="00B609FE" w:rsidRPr="008263E2" w:rsidRDefault="00B609FE" w:rsidP="008263E2">
      <w:pPr>
        <w:tabs>
          <w:tab w:val="left" w:pos="720"/>
        </w:tabs>
        <w:jc w:val="both"/>
        <w:rPr>
          <w:rFonts w:ascii="Arial" w:hAnsi="Arial" w:cs="Arial"/>
          <w:sz w:val="22"/>
          <w:szCs w:val="22"/>
        </w:rPr>
      </w:pPr>
    </w:p>
    <w:p w14:paraId="329E676C"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Z uvedeného vyplýva, že upravený rozpočet </w:t>
      </w:r>
      <w:r w:rsidRPr="008263E2">
        <w:rPr>
          <w:rFonts w:ascii="Arial" w:hAnsi="Arial" w:cs="Arial"/>
          <w:b/>
          <w:sz w:val="22"/>
          <w:szCs w:val="22"/>
        </w:rPr>
        <w:t>za rok 2010</w:t>
      </w:r>
      <w:r w:rsidRPr="008263E2">
        <w:rPr>
          <w:rFonts w:ascii="Arial" w:hAnsi="Arial" w:cs="Arial"/>
          <w:sz w:val="22"/>
          <w:szCs w:val="22"/>
        </w:rPr>
        <w:t xml:space="preserve"> v kategórii bežné transfery bol dodržaný, t.j. nebol prekročený. Kontrolou položkovitého čerpania upraveného rozpočtu v kategórii bežné transfery za rok 2010 tieto boli dodržané (neprekročili úroveň čerpania 100 %) a mali z pohľadu upraveného rozpočtu dostatočné krytie. </w:t>
      </w:r>
    </w:p>
    <w:p w14:paraId="01F27919" w14:textId="77777777" w:rsidR="00B609FE" w:rsidRPr="008263E2" w:rsidRDefault="00B609FE" w:rsidP="008263E2">
      <w:pPr>
        <w:tabs>
          <w:tab w:val="left" w:pos="720"/>
        </w:tabs>
        <w:jc w:val="both"/>
        <w:rPr>
          <w:rFonts w:ascii="Arial" w:hAnsi="Arial" w:cs="Arial"/>
          <w:sz w:val="22"/>
          <w:szCs w:val="22"/>
        </w:rPr>
      </w:pPr>
    </w:p>
    <w:p w14:paraId="4E1C65E9"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Cieľový ročný rozpočet v kategórii bežné transfery </w:t>
      </w:r>
      <w:r w:rsidRPr="008263E2">
        <w:rPr>
          <w:rFonts w:ascii="Arial" w:hAnsi="Arial" w:cs="Arial"/>
          <w:b/>
          <w:sz w:val="22"/>
          <w:szCs w:val="22"/>
        </w:rPr>
        <w:t>k 30.6.2011</w:t>
      </w:r>
      <w:r w:rsidRPr="008263E2">
        <w:rPr>
          <w:rFonts w:ascii="Arial" w:hAnsi="Arial" w:cs="Arial"/>
          <w:sz w:val="22"/>
          <w:szCs w:val="22"/>
        </w:rPr>
        <w:t xml:space="preserve"> bol prekročený iba v rozpočtovej položke transfery na nemocenské dávky. Čerpanie na položkách na odstupné a odchodné bolo plánované v rozpočte na obdobie mesiacov január až jún 2011, t.j. pri uvedených položkách vykázané čerpanie nepredstavuje ich časové prekročenie.</w:t>
      </w:r>
    </w:p>
    <w:p w14:paraId="327E6D78"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r>
      <w:r w:rsidRPr="008263E2">
        <w:rPr>
          <w:rFonts w:ascii="Arial" w:hAnsi="Arial" w:cs="Arial"/>
          <w:sz w:val="22"/>
          <w:szCs w:val="22"/>
        </w:rPr>
        <w:tab/>
      </w:r>
      <w:r w:rsidRPr="008263E2">
        <w:rPr>
          <w:rFonts w:ascii="Arial" w:hAnsi="Arial" w:cs="Arial"/>
          <w:sz w:val="22"/>
          <w:szCs w:val="22"/>
        </w:rPr>
        <w:tab/>
      </w:r>
    </w:p>
    <w:p w14:paraId="373A6C8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Pobočkou bol dodržaný záväzný limit v kategórii </w:t>
      </w:r>
      <w:r w:rsidRPr="008263E2">
        <w:rPr>
          <w:rFonts w:ascii="Arial" w:hAnsi="Arial" w:cs="Arial"/>
          <w:sz w:val="22"/>
          <w:szCs w:val="22"/>
          <w:u w:val="single"/>
        </w:rPr>
        <w:t>náklady na reprezentáciu</w:t>
      </w:r>
      <w:r w:rsidRPr="008263E2">
        <w:rPr>
          <w:rFonts w:ascii="Arial" w:hAnsi="Arial" w:cs="Arial"/>
          <w:sz w:val="22"/>
          <w:szCs w:val="22"/>
        </w:rPr>
        <w:t xml:space="preserve"> za </w:t>
      </w:r>
      <w:r w:rsidRPr="008263E2">
        <w:rPr>
          <w:rFonts w:ascii="Arial" w:hAnsi="Arial" w:cs="Arial"/>
          <w:b/>
          <w:sz w:val="22"/>
          <w:szCs w:val="22"/>
        </w:rPr>
        <w:t>rok 2010</w:t>
      </w:r>
      <w:r w:rsidRPr="008263E2">
        <w:rPr>
          <w:rFonts w:ascii="Arial" w:hAnsi="Arial" w:cs="Arial"/>
          <w:sz w:val="22"/>
          <w:szCs w:val="22"/>
        </w:rPr>
        <w:t xml:space="preserve"> (k 31.12.2010 predstavovalo % plnenia 95,81) a za 1. polrok </w:t>
      </w:r>
      <w:r w:rsidRPr="008263E2">
        <w:rPr>
          <w:rFonts w:ascii="Arial" w:hAnsi="Arial" w:cs="Arial"/>
          <w:b/>
          <w:sz w:val="22"/>
          <w:szCs w:val="22"/>
        </w:rPr>
        <w:t>roku 2011</w:t>
      </w:r>
      <w:r w:rsidRPr="008263E2">
        <w:rPr>
          <w:rFonts w:ascii="Arial" w:hAnsi="Arial" w:cs="Arial"/>
          <w:sz w:val="22"/>
          <w:szCs w:val="22"/>
        </w:rPr>
        <w:t xml:space="preserve"> (k 30.6.2011 % plnenia 39,02 – porovnanie skutočného čerpania k cieľovému ročnému rozpočtu na rok 2011).</w:t>
      </w:r>
    </w:p>
    <w:p w14:paraId="57638D3A" w14:textId="77777777" w:rsidR="00B609FE" w:rsidRPr="008263E2" w:rsidRDefault="00B609FE" w:rsidP="008263E2">
      <w:pPr>
        <w:tabs>
          <w:tab w:val="left" w:pos="720"/>
        </w:tabs>
        <w:jc w:val="both"/>
        <w:rPr>
          <w:rFonts w:ascii="Arial" w:hAnsi="Arial" w:cs="Arial"/>
          <w:sz w:val="22"/>
          <w:szCs w:val="22"/>
        </w:rPr>
      </w:pPr>
    </w:p>
    <w:p w14:paraId="212DDDC3"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Pobočka nedodržala úroveň čerpania osobitného limitu týkajúceho sa čerpania dodávok zabezpečovaných ústredím Sociálnej poisťovne pri </w:t>
      </w:r>
      <w:r w:rsidRPr="008263E2">
        <w:rPr>
          <w:rFonts w:ascii="Arial" w:hAnsi="Arial" w:cs="Arial"/>
          <w:sz w:val="22"/>
          <w:szCs w:val="22"/>
          <w:u w:val="single"/>
        </w:rPr>
        <w:t>toneroch do tlačiarní</w:t>
      </w:r>
      <w:r w:rsidRPr="008263E2">
        <w:rPr>
          <w:rFonts w:ascii="Arial" w:hAnsi="Arial" w:cs="Arial"/>
          <w:sz w:val="22"/>
          <w:szCs w:val="22"/>
        </w:rPr>
        <w:t xml:space="preserve"> (633 006.501 112) </w:t>
      </w:r>
      <w:r w:rsidRPr="008263E2">
        <w:rPr>
          <w:rFonts w:ascii="Arial" w:hAnsi="Arial" w:cs="Arial"/>
          <w:b/>
          <w:sz w:val="22"/>
          <w:szCs w:val="22"/>
        </w:rPr>
        <w:t>v roku 2010</w:t>
      </w:r>
      <w:r w:rsidRPr="008263E2">
        <w:rPr>
          <w:rFonts w:ascii="Arial" w:hAnsi="Arial" w:cs="Arial"/>
          <w:sz w:val="22"/>
          <w:szCs w:val="22"/>
        </w:rPr>
        <w:t xml:space="preserve">. Na rok 2010 bol pobočke pridelený limit 7 967 €, čerpanie k 31.12.2010 bolo vo výške 9 918 €, čo predstavuje vyššie čerpanie o 1 951 €, t.j. o 24,49 %. </w:t>
      </w:r>
    </w:p>
    <w:p w14:paraId="77A146B2" w14:textId="77777777" w:rsidR="00B609FE" w:rsidRPr="008263E2" w:rsidRDefault="00B609FE" w:rsidP="008263E2">
      <w:pPr>
        <w:tabs>
          <w:tab w:val="left" w:pos="720"/>
        </w:tabs>
        <w:jc w:val="both"/>
        <w:rPr>
          <w:rFonts w:ascii="Arial" w:hAnsi="Arial" w:cs="Arial"/>
          <w:sz w:val="22"/>
          <w:szCs w:val="22"/>
        </w:rPr>
      </w:pPr>
    </w:p>
    <w:p w14:paraId="01221819"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Na rok 2011 bol pobočke pridelený limit 8 620 €, čerpanie </w:t>
      </w:r>
      <w:r w:rsidRPr="008263E2">
        <w:rPr>
          <w:rFonts w:ascii="Arial" w:hAnsi="Arial" w:cs="Arial"/>
          <w:b/>
          <w:sz w:val="22"/>
          <w:szCs w:val="22"/>
        </w:rPr>
        <w:t>k 30.6.2011</w:t>
      </w:r>
      <w:r w:rsidRPr="008263E2">
        <w:rPr>
          <w:rFonts w:ascii="Arial" w:hAnsi="Arial" w:cs="Arial"/>
          <w:sz w:val="22"/>
          <w:szCs w:val="22"/>
        </w:rPr>
        <w:t xml:space="preserve"> bolo vo výške 2 229,30 €, čo predstavuje 25,86 % z prideleného ročného rozpočtu na uvedenú položku, t.j. pomerné čerpanie za 1. polrok k pridelenému limitu bolo dodržané.</w:t>
      </w:r>
    </w:p>
    <w:p w14:paraId="14032D42" w14:textId="77777777" w:rsidR="00B609FE" w:rsidRPr="008263E2" w:rsidRDefault="00B609FE" w:rsidP="008263E2">
      <w:pPr>
        <w:tabs>
          <w:tab w:val="left" w:pos="720"/>
        </w:tabs>
        <w:jc w:val="both"/>
        <w:rPr>
          <w:rFonts w:ascii="Arial" w:hAnsi="Arial" w:cs="Arial"/>
          <w:sz w:val="22"/>
          <w:szCs w:val="22"/>
        </w:rPr>
      </w:pPr>
    </w:p>
    <w:p w14:paraId="58EBFCF7" w14:textId="77777777" w:rsidR="00B609FE" w:rsidRPr="008263E2" w:rsidRDefault="00B609FE" w:rsidP="008263E2">
      <w:pPr>
        <w:tabs>
          <w:tab w:val="left" w:pos="720"/>
        </w:tabs>
        <w:ind w:left="720" w:hanging="720"/>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Dodržanie upraveného rozpočtu, kontrola jednotlivých rozpočtových položiek a určených ukazovateľov pobočkou k 31.12.2010 a k 30.06.2011</w:t>
      </w:r>
    </w:p>
    <w:p w14:paraId="705479B7" w14:textId="77777777" w:rsidR="00B609FE" w:rsidRPr="008263E2" w:rsidRDefault="00B609FE" w:rsidP="008263E2">
      <w:pPr>
        <w:tabs>
          <w:tab w:val="left" w:pos="0"/>
        </w:tabs>
        <w:ind w:firstLine="720"/>
        <w:jc w:val="both"/>
        <w:rPr>
          <w:rFonts w:ascii="Arial" w:hAnsi="Arial" w:cs="Arial"/>
          <w:sz w:val="22"/>
          <w:szCs w:val="22"/>
          <w:u w:val="single"/>
        </w:rPr>
      </w:pPr>
    </w:p>
    <w:p w14:paraId="73CE4BE0" w14:textId="77777777" w:rsidR="00B609FE" w:rsidRPr="008263E2" w:rsidRDefault="00B609FE" w:rsidP="008263E2">
      <w:pPr>
        <w:tabs>
          <w:tab w:val="left" w:pos="0"/>
        </w:tabs>
        <w:ind w:firstLine="720"/>
        <w:jc w:val="both"/>
        <w:rPr>
          <w:rFonts w:ascii="Arial" w:hAnsi="Arial" w:cs="Arial"/>
          <w:sz w:val="22"/>
          <w:szCs w:val="22"/>
        </w:rPr>
      </w:pPr>
      <w:r w:rsidRPr="008263E2">
        <w:rPr>
          <w:rFonts w:ascii="Arial" w:hAnsi="Arial" w:cs="Arial"/>
          <w:sz w:val="22"/>
          <w:szCs w:val="22"/>
        </w:rPr>
        <w:t xml:space="preserve">Kontrolou položkovitého čerpania upraveného ročného rozpisu rozpočtu správneho fondu na </w:t>
      </w:r>
      <w:r w:rsidRPr="008263E2">
        <w:rPr>
          <w:rFonts w:ascii="Arial" w:hAnsi="Arial" w:cs="Arial"/>
          <w:b/>
          <w:sz w:val="22"/>
          <w:szCs w:val="22"/>
        </w:rPr>
        <w:t>rok 2010</w:t>
      </w:r>
      <w:r w:rsidRPr="008263E2">
        <w:rPr>
          <w:rFonts w:ascii="Arial" w:hAnsi="Arial" w:cs="Arial"/>
          <w:sz w:val="22"/>
          <w:szCs w:val="22"/>
        </w:rPr>
        <w:t xml:space="preserve"> (BV % plnenia 93,54 k 31.12.2010) bolo zistené </w:t>
      </w:r>
      <w:r w:rsidRPr="008263E2">
        <w:rPr>
          <w:rFonts w:ascii="Arial" w:hAnsi="Arial" w:cs="Arial"/>
          <w:sz w:val="22"/>
          <w:szCs w:val="22"/>
          <w:u w:val="single"/>
        </w:rPr>
        <w:t>prekročené čerpanie 100 %</w:t>
      </w:r>
      <w:r w:rsidRPr="008263E2">
        <w:rPr>
          <w:rFonts w:ascii="Arial" w:hAnsi="Arial" w:cs="Arial"/>
          <w:sz w:val="22"/>
          <w:szCs w:val="22"/>
        </w:rPr>
        <w:t xml:space="preserve"> pri rozpočtovej položke odmeny 614 000.521 40 o 5,51 %, čo predstavuje vyššie čerpanie oproti upravenému ročnému rozpisu rozpočtu na uvedenej rozpočtovej položke o 2 916 € (52 940 – 55 856 = - 2 916 €), </w:t>
      </w:r>
      <w:r w:rsidRPr="008263E2">
        <w:rPr>
          <w:rFonts w:ascii="Arial" w:hAnsi="Arial" w:cs="Arial"/>
          <w:sz w:val="22"/>
          <w:szCs w:val="22"/>
          <w:u w:val="single"/>
        </w:rPr>
        <w:t>položky nekryté rozpočtom</w:t>
      </w:r>
      <w:r w:rsidRPr="008263E2">
        <w:rPr>
          <w:rFonts w:ascii="Arial" w:hAnsi="Arial" w:cs="Arial"/>
          <w:sz w:val="22"/>
          <w:szCs w:val="22"/>
        </w:rPr>
        <w:t xml:space="preserve">: náhrada za pracovnú pohotovosť 613 000.521 30 vo výške 2,19 €.    </w:t>
      </w:r>
    </w:p>
    <w:p w14:paraId="4C41CDE1" w14:textId="77777777" w:rsidR="00B609FE" w:rsidRPr="008263E2" w:rsidRDefault="00B609FE" w:rsidP="008263E2">
      <w:pPr>
        <w:tabs>
          <w:tab w:val="left" w:pos="0"/>
        </w:tabs>
        <w:ind w:firstLine="720"/>
        <w:jc w:val="both"/>
        <w:rPr>
          <w:rFonts w:ascii="Arial" w:hAnsi="Arial" w:cs="Arial"/>
          <w:sz w:val="22"/>
          <w:szCs w:val="22"/>
        </w:rPr>
      </w:pPr>
    </w:p>
    <w:p w14:paraId="1384142C" w14:textId="77777777" w:rsidR="00B609FE" w:rsidRPr="008263E2" w:rsidRDefault="00B609FE" w:rsidP="008263E2">
      <w:pPr>
        <w:tabs>
          <w:tab w:val="left" w:pos="0"/>
        </w:tabs>
        <w:ind w:firstLine="720"/>
        <w:jc w:val="both"/>
        <w:rPr>
          <w:rFonts w:ascii="Arial" w:hAnsi="Arial" w:cs="Arial"/>
          <w:sz w:val="22"/>
          <w:szCs w:val="22"/>
        </w:rPr>
      </w:pPr>
      <w:r w:rsidRPr="008263E2">
        <w:rPr>
          <w:rFonts w:ascii="Arial" w:hAnsi="Arial" w:cs="Arial"/>
          <w:sz w:val="22"/>
          <w:szCs w:val="22"/>
        </w:rPr>
        <w:lastRenderedPageBreak/>
        <w:t xml:space="preserve">Kontrolou položkovitého čerpania rozpočtových položiek správneho fondu </w:t>
      </w:r>
      <w:r w:rsidRPr="008263E2">
        <w:rPr>
          <w:rFonts w:ascii="Arial" w:hAnsi="Arial" w:cs="Arial"/>
          <w:b/>
          <w:sz w:val="22"/>
          <w:szCs w:val="22"/>
        </w:rPr>
        <w:t>k 30.6.2011</w:t>
      </w:r>
      <w:r w:rsidRPr="008263E2">
        <w:rPr>
          <w:rFonts w:ascii="Arial" w:hAnsi="Arial" w:cs="Arial"/>
          <w:sz w:val="22"/>
          <w:szCs w:val="22"/>
        </w:rPr>
        <w:t xml:space="preserve"> a ich porovnaním s cieľovým ročným rozpočtom (BV % plnenia 43,53 k 30.6.2011) bolo zistené </w:t>
      </w:r>
      <w:r w:rsidRPr="008263E2">
        <w:rPr>
          <w:rFonts w:ascii="Arial" w:hAnsi="Arial" w:cs="Arial"/>
          <w:sz w:val="22"/>
          <w:szCs w:val="22"/>
          <w:u w:val="single"/>
        </w:rPr>
        <w:t>vyššie čerpanie pri rozpočtových položkách</w:t>
      </w:r>
      <w:r w:rsidRPr="008263E2">
        <w:rPr>
          <w:rFonts w:ascii="Arial" w:hAnsi="Arial" w:cs="Arial"/>
          <w:sz w:val="22"/>
          <w:szCs w:val="22"/>
        </w:rPr>
        <w:t xml:space="preserve">: príplatky 612 dosiahnuté čerpanie bolo vo výške 74,09 %, odmeny 614 čerpanie bolo vo výške 62,34 %, štúdie, expertízy, posudky rozpočtová položka 637 011 čerpanie bolo vo výške 1 181,45 %, pri rozpočtovej položke odmeny zamestn. mimoprac. po. 637 027 bolo čerpanie vo výške 61,44 %, služby zdravotníckym zariadeniam 637 034 bolo  čerpanie vo výške 54,33 %, nájomné za nájom budov, objektov 636 001 bolo čerpanie vo výške 52,68 %, transfery na nemocenské dávky 642 015 čerpanie bolo  vo výške 73,23 %, </w:t>
      </w:r>
      <w:r w:rsidRPr="008263E2">
        <w:rPr>
          <w:rFonts w:ascii="Arial" w:hAnsi="Arial" w:cs="Arial"/>
          <w:sz w:val="22"/>
          <w:szCs w:val="22"/>
          <w:u w:val="single"/>
        </w:rPr>
        <w:t>nekrytie rozpočtom</w:t>
      </w:r>
      <w:r w:rsidRPr="008263E2">
        <w:rPr>
          <w:rFonts w:ascii="Arial" w:hAnsi="Arial" w:cs="Arial"/>
          <w:sz w:val="22"/>
          <w:szCs w:val="22"/>
        </w:rPr>
        <w:t xml:space="preserve"> k 30.6.2011 bolo pri rozpočtovej položke 634 004 prepravné a nájom d. prostr. v objeme 34,26 €.</w:t>
      </w:r>
    </w:p>
    <w:p w14:paraId="4D0690E2" w14:textId="77777777" w:rsidR="00B609FE" w:rsidRPr="008263E2" w:rsidRDefault="00B609FE" w:rsidP="008263E2">
      <w:pPr>
        <w:ind w:firstLine="360"/>
        <w:jc w:val="both"/>
        <w:rPr>
          <w:rFonts w:ascii="Arial" w:hAnsi="Arial" w:cs="Arial"/>
          <w:sz w:val="22"/>
          <w:szCs w:val="22"/>
        </w:rPr>
      </w:pPr>
    </w:p>
    <w:p w14:paraId="0FF11116" w14:textId="77777777" w:rsidR="00B609FE" w:rsidRPr="008263E2" w:rsidRDefault="00B609FE" w:rsidP="008263E2">
      <w:pPr>
        <w:ind w:firstLine="360"/>
        <w:jc w:val="both"/>
        <w:rPr>
          <w:rFonts w:ascii="Arial" w:hAnsi="Arial" w:cs="Arial"/>
          <w:sz w:val="22"/>
          <w:szCs w:val="22"/>
        </w:rPr>
      </w:pPr>
      <w:r w:rsidRPr="008263E2">
        <w:rPr>
          <w:rFonts w:ascii="Arial" w:hAnsi="Arial" w:cs="Arial"/>
          <w:sz w:val="22"/>
          <w:szCs w:val="22"/>
        </w:rPr>
        <w:t>Predmetom kontroly splnenia opatrení v zmysle zistení uvedených v Správe o výsledku následnej finančnej kontroly č. HK/PZ-3/2010-002 zo dňa 6. mája 2010 bolo preveriť: prijatie opatrení na nápravu nedostatkov zistených následnou finančnou kontrolou a na odstránenie príčin ich vzniku, predloženie písomného zoznamu týchto opatrení, zaslanie písomnej správy o splnení opatrení na nápravu nedostatkov zistených následnou finančnou kontrolou a o odstránení príčin ich vzniku, o určení zamestnancov zodpovedných za tieto nedostatky a o uplatnení opatrení podľa osobitného predpisu (napríklad Zákonník práce).</w:t>
      </w:r>
    </w:p>
    <w:p w14:paraId="2E292A72" w14:textId="77777777" w:rsidR="00B609FE" w:rsidRPr="008263E2" w:rsidRDefault="00B609FE" w:rsidP="008263E2">
      <w:pPr>
        <w:jc w:val="both"/>
        <w:rPr>
          <w:rFonts w:ascii="Arial" w:hAnsi="Arial" w:cs="Arial"/>
          <w:sz w:val="22"/>
          <w:szCs w:val="22"/>
        </w:rPr>
      </w:pPr>
    </w:p>
    <w:p w14:paraId="7C4E2CC1"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Vzhľadom na skutočnosť, že </w:t>
      </w:r>
      <w:r w:rsidRPr="008263E2">
        <w:rPr>
          <w:rFonts w:ascii="Arial" w:hAnsi="Arial" w:cs="Arial"/>
          <w:b/>
          <w:sz w:val="22"/>
          <w:szCs w:val="22"/>
        </w:rPr>
        <w:t>kontrolovaným subjektom boli prijaté adekvátne opatrenia na ich odstránenie operatívne ešte počas výkonu následnej finančnej</w:t>
      </w:r>
      <w:r w:rsidRPr="008263E2">
        <w:rPr>
          <w:rFonts w:ascii="Arial" w:hAnsi="Arial" w:cs="Arial"/>
          <w:sz w:val="22"/>
          <w:szCs w:val="22"/>
        </w:rPr>
        <w:t xml:space="preserve"> </w:t>
      </w:r>
      <w:r w:rsidRPr="008263E2">
        <w:rPr>
          <w:rFonts w:ascii="Arial" w:hAnsi="Arial" w:cs="Arial"/>
          <w:b/>
          <w:sz w:val="22"/>
          <w:szCs w:val="22"/>
        </w:rPr>
        <w:t xml:space="preserve">kontroly </w:t>
      </w:r>
      <w:r w:rsidRPr="008263E2">
        <w:rPr>
          <w:rFonts w:ascii="Arial" w:hAnsi="Arial" w:cs="Arial"/>
          <w:sz w:val="22"/>
          <w:szCs w:val="22"/>
        </w:rPr>
        <w:t>nebolo potrebné uložiť osobitne túto povinnosť a informovať o nej kontrolnú skupinu písomnou správou. Kontrolná skupina uložila kontrolovanému subjektu iba prijať opatrenia do budúcnosti na odstránenie príčin vzniku zistených nedostatkov z hľadiska prevencie. Kontrolovaný subjekt uvedený stav usporiadal počas výkonu následnej finančnej kontroly: vrátil finančné prostriedky späť do rozpočtu, z ktorého boli poskytnuté vložením hotovosti do pokladne správneho fondu pobočky (PPD č. 103 zo dňa 22.03.2010 vo výške 20 € a následne BV č. 74 zo dňa 20.04.2010 odviedol zo svojho účtu správneho fondu na účet správneho fondu Sociálnej poisťovne ústredie Bratislava č. účtu 7000164314/8180 vedenom v štátnej pokladnici.</w:t>
      </w:r>
    </w:p>
    <w:p w14:paraId="5E17E40B" w14:textId="77777777" w:rsidR="00B609FE" w:rsidRPr="008263E2" w:rsidRDefault="00B609FE" w:rsidP="008263E2">
      <w:pPr>
        <w:ind w:firstLine="708"/>
        <w:jc w:val="both"/>
        <w:rPr>
          <w:rFonts w:ascii="Arial" w:hAnsi="Arial" w:cs="Arial"/>
          <w:sz w:val="22"/>
          <w:szCs w:val="22"/>
        </w:rPr>
      </w:pPr>
    </w:p>
    <w:p w14:paraId="5594649E" w14:textId="77777777" w:rsidR="00B609FE" w:rsidRPr="008263E2" w:rsidRDefault="00B609FE" w:rsidP="008263E2">
      <w:pPr>
        <w:tabs>
          <w:tab w:val="left" w:pos="720"/>
        </w:tabs>
        <w:ind w:left="720" w:hanging="720"/>
        <w:jc w:val="both"/>
        <w:rPr>
          <w:rFonts w:ascii="Arial" w:hAnsi="Arial" w:cs="Arial"/>
          <w:b/>
          <w:sz w:val="22"/>
          <w:szCs w:val="22"/>
        </w:rPr>
      </w:pPr>
      <w:r w:rsidRPr="008263E2">
        <w:rPr>
          <w:rFonts w:ascii="Arial" w:hAnsi="Arial" w:cs="Arial"/>
          <w:b/>
          <w:sz w:val="22"/>
          <w:szCs w:val="22"/>
        </w:rPr>
        <w:tab/>
        <w:t>Kontrola vybraných finančných operácií správneho fondu za obdobie od</w:t>
      </w:r>
      <w:r w:rsidRPr="008263E2">
        <w:rPr>
          <w:rFonts w:ascii="Arial" w:hAnsi="Arial" w:cs="Arial"/>
          <w:sz w:val="22"/>
          <w:szCs w:val="22"/>
        </w:rPr>
        <w:t> </w:t>
      </w:r>
      <w:r w:rsidRPr="008263E2">
        <w:rPr>
          <w:rFonts w:ascii="Arial" w:hAnsi="Arial" w:cs="Arial"/>
          <w:b/>
          <w:sz w:val="22"/>
          <w:szCs w:val="22"/>
        </w:rPr>
        <w:t xml:space="preserve">1.1.2010 do 30.6.2011, účinnosť prijatých opatrení v kontrolovanom období </w:t>
      </w:r>
    </w:p>
    <w:p w14:paraId="38E4ED72" w14:textId="77777777" w:rsidR="00B609FE" w:rsidRPr="008263E2" w:rsidRDefault="00B609FE" w:rsidP="008263E2">
      <w:pPr>
        <w:tabs>
          <w:tab w:val="left" w:pos="720"/>
        </w:tabs>
        <w:jc w:val="both"/>
        <w:rPr>
          <w:rFonts w:ascii="Arial" w:hAnsi="Arial" w:cs="Arial"/>
          <w:sz w:val="22"/>
          <w:szCs w:val="22"/>
        </w:rPr>
      </w:pPr>
    </w:p>
    <w:p w14:paraId="41760568"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 xml:space="preserve">Predmetom overenia následnou finančnou kontrolou boli doklady za reprezentačné výdavky, t.j. výdavky správneho fondu – bežné realizované (zúčtované) v hotovosti cez pokladňu. </w:t>
      </w:r>
    </w:p>
    <w:p w14:paraId="67BA3C33"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 xml:space="preserve">Predmetom overenia boli doklady za rok 2010 a za 1. polrok roku 2011 so zameraním sa na druh výdavkov, ktoré boli predmetom prijatia opatrení. </w:t>
      </w:r>
    </w:p>
    <w:p w14:paraId="6EA44D10"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Následnou finančnou kontrolou neboli zistené nedostatky.</w:t>
      </w:r>
    </w:p>
    <w:p w14:paraId="302D452A" w14:textId="77777777" w:rsidR="00B609FE" w:rsidRPr="008263E2" w:rsidRDefault="00B609FE" w:rsidP="008263E2">
      <w:pPr>
        <w:ind w:firstLine="708"/>
        <w:jc w:val="both"/>
        <w:rPr>
          <w:rFonts w:ascii="Arial" w:hAnsi="Arial" w:cs="Arial"/>
          <w:sz w:val="22"/>
          <w:szCs w:val="22"/>
        </w:rPr>
      </w:pPr>
    </w:p>
    <w:p w14:paraId="53C33AE4"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O výsledku kontroly opatrení bola zamestnancom útvaru hlavného kontrolóra vypracovaná správa z dôvodu zistení týkajúcich sa rozpočtovo nekrytých finančných položiek (položky bez dostatočného krytia) v priebehu kontrolovaného obdobia. </w:t>
      </w:r>
    </w:p>
    <w:p w14:paraId="03B7267B" w14:textId="77777777" w:rsidR="00B609FE" w:rsidRPr="008263E2" w:rsidRDefault="00B609FE" w:rsidP="008263E2">
      <w:pPr>
        <w:jc w:val="both"/>
        <w:rPr>
          <w:rFonts w:ascii="Arial" w:hAnsi="Arial" w:cs="Arial"/>
          <w:sz w:val="22"/>
          <w:szCs w:val="22"/>
        </w:rPr>
      </w:pPr>
    </w:p>
    <w:p w14:paraId="244BF482" w14:textId="77777777" w:rsidR="00B609FE" w:rsidRPr="008263E2" w:rsidRDefault="00B609FE" w:rsidP="008263E2">
      <w:pPr>
        <w:tabs>
          <w:tab w:val="left" w:pos="3740"/>
        </w:tabs>
        <w:rPr>
          <w:rFonts w:ascii="Arial" w:hAnsi="Arial" w:cs="Arial"/>
          <w:sz w:val="22"/>
          <w:szCs w:val="22"/>
        </w:rPr>
      </w:pPr>
      <w:r w:rsidRPr="008263E2">
        <w:rPr>
          <w:rFonts w:ascii="Arial" w:hAnsi="Arial" w:cs="Arial"/>
          <w:b/>
          <w:sz w:val="22"/>
          <w:szCs w:val="22"/>
        </w:rPr>
        <w:t xml:space="preserve">POBOČKA TREBIŠOV </w:t>
      </w:r>
    </w:p>
    <w:p w14:paraId="10EFDF12" w14:textId="77777777" w:rsidR="00B609FE" w:rsidRPr="008263E2" w:rsidRDefault="00B609FE" w:rsidP="008263E2">
      <w:pPr>
        <w:jc w:val="both"/>
        <w:rPr>
          <w:rFonts w:ascii="Arial" w:hAnsi="Arial" w:cs="Arial"/>
          <w:sz w:val="22"/>
          <w:szCs w:val="22"/>
        </w:rPr>
      </w:pPr>
    </w:p>
    <w:p w14:paraId="5D4D5FB9" w14:textId="77777777" w:rsidR="00B609FE" w:rsidRPr="008263E2" w:rsidRDefault="00B609FE" w:rsidP="008263E2">
      <w:pPr>
        <w:tabs>
          <w:tab w:val="left" w:pos="0"/>
          <w:tab w:val="left" w:pos="5720"/>
        </w:tabs>
        <w:ind w:firstLine="720"/>
        <w:jc w:val="both"/>
        <w:rPr>
          <w:rFonts w:ascii="Arial" w:hAnsi="Arial" w:cs="Arial"/>
          <w:vanish/>
          <w:sz w:val="22"/>
          <w:szCs w:val="22"/>
          <w:specVanish/>
        </w:rPr>
      </w:pPr>
      <w:r w:rsidRPr="008263E2">
        <w:rPr>
          <w:rFonts w:ascii="Arial" w:hAnsi="Arial" w:cs="Arial"/>
          <w:sz w:val="22"/>
          <w:szCs w:val="22"/>
        </w:rPr>
        <w:t>Predmetom následnej finančnej kontroly bolo preveriť v súlade s plánom kontrolnej činnosti hlavného kontrolóra Sociálnej poisťovne na rok 2011 splnenie opatrení prijatých na nápravu nedostatkov zistených následnou finančnou kontrolou</w:t>
      </w:r>
      <w:r w:rsidRPr="008263E2">
        <w:rPr>
          <w:rFonts w:ascii="Arial" w:hAnsi="Arial" w:cs="Arial"/>
          <w:color w:val="0000FF"/>
          <w:sz w:val="22"/>
          <w:szCs w:val="22"/>
        </w:rPr>
        <w:t xml:space="preserve"> </w:t>
      </w:r>
      <w:r w:rsidRPr="008263E2">
        <w:rPr>
          <w:rFonts w:ascii="Arial" w:hAnsi="Arial" w:cs="Arial"/>
          <w:sz w:val="22"/>
          <w:szCs w:val="22"/>
        </w:rPr>
        <w:t xml:space="preserve">č. HK/PZ-3/2010-009 ukončenej dňa 3. decembra 2010 (kontrolované obdobie 1. polrok roku 2010) a na odstránenie príčin ich vzniku, plnenie rozpočtu správneho fondu a vybraných finančných operácií správneho fondu za obdobie od 1.1.2010 do 30.6.2011 v zmysle záverov uvedenej následnej finančnej kontroly. </w:t>
      </w:r>
    </w:p>
    <w:p w14:paraId="7C5E2028" w14:textId="77777777" w:rsidR="00B609FE" w:rsidRPr="008263E2" w:rsidRDefault="00B609FE" w:rsidP="008263E2">
      <w:pPr>
        <w:tabs>
          <w:tab w:val="left" w:pos="550"/>
          <w:tab w:val="left" w:pos="5720"/>
        </w:tabs>
        <w:jc w:val="both"/>
        <w:rPr>
          <w:sz w:val="22"/>
          <w:szCs w:val="22"/>
        </w:rPr>
      </w:pPr>
      <w:r w:rsidRPr="008263E2">
        <w:rPr>
          <w:sz w:val="22"/>
          <w:szCs w:val="22"/>
        </w:rPr>
        <w:t xml:space="preserve"> </w:t>
      </w:r>
    </w:p>
    <w:p w14:paraId="4204AA93" w14:textId="77777777" w:rsidR="00B609FE" w:rsidRPr="008263E2" w:rsidRDefault="00B609FE" w:rsidP="008263E2">
      <w:pPr>
        <w:jc w:val="both"/>
        <w:rPr>
          <w:rFonts w:ascii="Arial" w:hAnsi="Arial" w:cs="Arial"/>
          <w:sz w:val="22"/>
          <w:szCs w:val="22"/>
        </w:rPr>
      </w:pPr>
    </w:p>
    <w:p w14:paraId="48108F9C"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Kontrola prijatých opatrení bola zameraná na:</w:t>
      </w:r>
    </w:p>
    <w:p w14:paraId="3E623514" w14:textId="77777777" w:rsidR="00B609FE" w:rsidRPr="008263E2" w:rsidRDefault="00B609FE" w:rsidP="008263E2">
      <w:pPr>
        <w:numPr>
          <w:ilvl w:val="3"/>
          <w:numId w:val="10"/>
        </w:numPr>
        <w:tabs>
          <w:tab w:val="clear" w:pos="2520"/>
          <w:tab w:val="num" w:pos="360"/>
        </w:tabs>
        <w:ind w:left="360"/>
        <w:jc w:val="both"/>
        <w:rPr>
          <w:rFonts w:ascii="Arial" w:hAnsi="Arial" w:cs="Arial"/>
          <w:sz w:val="22"/>
          <w:szCs w:val="22"/>
        </w:rPr>
      </w:pPr>
      <w:r w:rsidRPr="008263E2">
        <w:rPr>
          <w:rFonts w:ascii="Arial" w:hAnsi="Arial" w:cs="Arial"/>
          <w:sz w:val="22"/>
          <w:szCs w:val="22"/>
        </w:rPr>
        <w:t>dodržanie lehôt pri uložených povinnostiach uvedených v zápisnici (prijať opatrenia, predložiť ich písomný zoznam, zaslať písomnú správu o splnení opatrení na nápravu nedostatkov a určiť zodpovedné osoby)</w:t>
      </w:r>
    </w:p>
    <w:p w14:paraId="589B1F33" w14:textId="77777777" w:rsidR="00B609FE" w:rsidRPr="008263E2" w:rsidRDefault="00B609FE" w:rsidP="008263E2">
      <w:pPr>
        <w:numPr>
          <w:ilvl w:val="0"/>
          <w:numId w:val="10"/>
        </w:numPr>
        <w:jc w:val="both"/>
        <w:rPr>
          <w:rFonts w:ascii="Arial" w:hAnsi="Arial" w:cs="Arial"/>
          <w:sz w:val="22"/>
          <w:szCs w:val="22"/>
        </w:rPr>
      </w:pPr>
      <w:r w:rsidRPr="008263E2">
        <w:rPr>
          <w:rFonts w:ascii="Arial" w:hAnsi="Arial" w:cs="Arial"/>
          <w:sz w:val="22"/>
          <w:szCs w:val="22"/>
        </w:rPr>
        <w:t>oblasť rozpočtu a na bežné výdavky správneho fondu, na oblasť účtovníctva, na</w:t>
      </w:r>
      <w:r w:rsidRPr="008263E2">
        <w:rPr>
          <w:rFonts w:ascii="Arial" w:hAnsi="Arial" w:cs="Arial"/>
          <w:color w:val="0000FF"/>
          <w:sz w:val="22"/>
          <w:szCs w:val="22"/>
        </w:rPr>
        <w:t> </w:t>
      </w:r>
      <w:r w:rsidRPr="008263E2">
        <w:rPr>
          <w:rFonts w:ascii="Arial" w:hAnsi="Arial" w:cs="Arial"/>
          <w:sz w:val="22"/>
          <w:szCs w:val="22"/>
        </w:rPr>
        <w:t xml:space="preserve">ostatné zistenia v zmysle záverov správy o výsledku následnej finančnej kontroly. Predmetom kontroly boli prijaté opatrenia v uvedených oblastiach. </w:t>
      </w:r>
    </w:p>
    <w:p w14:paraId="5208C6AF" w14:textId="77777777" w:rsidR="00B609FE" w:rsidRPr="008263E2" w:rsidRDefault="00B609FE" w:rsidP="008263E2">
      <w:pPr>
        <w:jc w:val="both"/>
        <w:rPr>
          <w:rFonts w:ascii="Arial" w:hAnsi="Arial" w:cs="Arial"/>
          <w:sz w:val="22"/>
          <w:szCs w:val="22"/>
        </w:rPr>
      </w:pPr>
    </w:p>
    <w:p w14:paraId="35BB1BA4"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color w:val="0000FF"/>
          <w:sz w:val="22"/>
          <w:szCs w:val="22"/>
        </w:rPr>
        <w:tab/>
      </w:r>
      <w:r w:rsidRPr="008263E2">
        <w:rPr>
          <w:rFonts w:ascii="Arial" w:hAnsi="Arial" w:cs="Arial"/>
          <w:b/>
          <w:sz w:val="22"/>
          <w:szCs w:val="22"/>
        </w:rPr>
        <w:t>Dodržanie lehôt pri uložených povinnostiach uvedených v zápisnici</w:t>
      </w:r>
    </w:p>
    <w:p w14:paraId="662023EA" w14:textId="77777777" w:rsidR="00B609FE" w:rsidRPr="008263E2" w:rsidRDefault="00B609FE" w:rsidP="008263E2">
      <w:pPr>
        <w:tabs>
          <w:tab w:val="left" w:pos="720"/>
        </w:tabs>
        <w:jc w:val="both"/>
        <w:rPr>
          <w:rFonts w:ascii="Arial" w:hAnsi="Arial" w:cs="Arial"/>
          <w:sz w:val="22"/>
          <w:szCs w:val="22"/>
        </w:rPr>
      </w:pPr>
    </w:p>
    <w:p w14:paraId="7A0EB0D4"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Povinnosť prijať opatrenia na nápravu nedostatkov a predložiť ich písomný zoznam bola v lehote do 31.12.2010. Termín splnenia: 14.12.2010. Povinnosť predložiť písomnú správu o splnení opatrení na nápravu nedostatkov a určiť zodpovedné osoby bola v lehote do 28.02.2011. Termín splnenia: 27.01.2011.</w:t>
      </w:r>
    </w:p>
    <w:p w14:paraId="20A2B9A4" w14:textId="77777777" w:rsidR="00B609FE" w:rsidRPr="008263E2" w:rsidRDefault="00B609FE" w:rsidP="008263E2">
      <w:pPr>
        <w:jc w:val="both"/>
        <w:rPr>
          <w:rFonts w:ascii="Arial" w:hAnsi="Arial" w:cs="Arial"/>
          <w:sz w:val="22"/>
          <w:szCs w:val="22"/>
        </w:rPr>
      </w:pPr>
    </w:p>
    <w:p w14:paraId="1DB88F8A" w14:textId="77777777" w:rsidR="00B609FE" w:rsidRPr="008263E2" w:rsidRDefault="00B609FE" w:rsidP="008263E2">
      <w:pPr>
        <w:ind w:firstLine="708"/>
        <w:jc w:val="both"/>
        <w:rPr>
          <w:rFonts w:ascii="Arial" w:hAnsi="Arial" w:cs="Arial"/>
          <w:b/>
          <w:sz w:val="22"/>
          <w:szCs w:val="22"/>
        </w:rPr>
      </w:pPr>
      <w:r w:rsidRPr="008263E2">
        <w:rPr>
          <w:rFonts w:ascii="Arial" w:hAnsi="Arial" w:cs="Arial"/>
          <w:b/>
          <w:sz w:val="22"/>
          <w:szCs w:val="22"/>
        </w:rPr>
        <w:t>Zhrnutie výsledkov následnej finančnej kontroly v oblasti rozpočtu</w:t>
      </w:r>
    </w:p>
    <w:p w14:paraId="4C675522" w14:textId="77777777" w:rsidR="00B609FE" w:rsidRPr="008263E2" w:rsidRDefault="00B609FE" w:rsidP="008263E2">
      <w:pPr>
        <w:jc w:val="both"/>
        <w:rPr>
          <w:rFonts w:ascii="Arial" w:hAnsi="Arial" w:cs="Arial"/>
          <w:b/>
          <w:sz w:val="22"/>
          <w:szCs w:val="22"/>
        </w:rPr>
      </w:pPr>
      <w:r w:rsidRPr="008263E2">
        <w:rPr>
          <w:rFonts w:ascii="Arial" w:hAnsi="Arial" w:cs="Arial"/>
          <w:b/>
          <w:sz w:val="22"/>
          <w:szCs w:val="22"/>
        </w:rPr>
        <w:t xml:space="preserve"> </w:t>
      </w:r>
    </w:p>
    <w:p w14:paraId="3339D571"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Z pohľadu čerpania prideleného rozpočtu boli časovo prekročené položky: bežné transfery (75,45 %) a náklady na reprezentáciu (60,13 %).</w:t>
      </w:r>
    </w:p>
    <w:p w14:paraId="4CBE0C98"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Centrálne zabezpečované dodávky tonerov a kancelárskeho materiálu – neproporcionálne z pohľadu počiatočných stavov zásob a realizovaných dodávok podľa potrieb pobočiek.</w:t>
      </w:r>
    </w:p>
    <w:p w14:paraId="31F5F411"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 xml:space="preserve">Rozpočtová klasifikácia – použité rozpočtové prostriedky nekryté finančnými prostriedkami v rozpočte – záloha pre základné fondy a preddavky na pracovné cesty. </w:t>
      </w:r>
    </w:p>
    <w:p w14:paraId="43A109A4" w14:textId="77777777" w:rsidR="00B609FE" w:rsidRPr="008263E2" w:rsidRDefault="00B609FE" w:rsidP="008263E2">
      <w:pPr>
        <w:jc w:val="both"/>
        <w:rPr>
          <w:rFonts w:ascii="Arial" w:hAnsi="Arial" w:cs="Arial"/>
          <w:sz w:val="22"/>
          <w:szCs w:val="22"/>
        </w:rPr>
      </w:pPr>
    </w:p>
    <w:p w14:paraId="13FBADC6" w14:textId="77777777" w:rsidR="00B609FE" w:rsidRPr="008263E2" w:rsidRDefault="00B609FE" w:rsidP="008263E2">
      <w:pPr>
        <w:tabs>
          <w:tab w:val="left" w:pos="720"/>
        </w:tabs>
        <w:ind w:left="708"/>
        <w:jc w:val="both"/>
        <w:rPr>
          <w:rFonts w:ascii="Arial" w:hAnsi="Arial" w:cs="Arial"/>
          <w:b/>
          <w:sz w:val="22"/>
          <w:szCs w:val="22"/>
        </w:rPr>
      </w:pPr>
      <w:r w:rsidRPr="008263E2">
        <w:rPr>
          <w:rFonts w:ascii="Arial" w:hAnsi="Arial" w:cs="Arial"/>
          <w:b/>
          <w:sz w:val="22"/>
          <w:szCs w:val="22"/>
        </w:rPr>
        <w:tab/>
        <w:t>Zhrnutie zistení následnej finančnej kontroly v oblasti výdavkov rozpočtu    správneho fondu – finančne vyčíslené</w:t>
      </w:r>
    </w:p>
    <w:p w14:paraId="39464C90" w14:textId="77777777" w:rsidR="00B609FE" w:rsidRPr="008263E2" w:rsidRDefault="00B609FE" w:rsidP="008263E2">
      <w:pPr>
        <w:tabs>
          <w:tab w:val="left" w:pos="720"/>
        </w:tabs>
        <w:ind w:left="720" w:hanging="720"/>
        <w:jc w:val="both"/>
        <w:rPr>
          <w:rFonts w:ascii="Arial" w:hAnsi="Arial" w:cs="Arial"/>
          <w:sz w:val="22"/>
          <w:szCs w:val="22"/>
        </w:rPr>
      </w:pPr>
    </w:p>
    <w:p w14:paraId="58F3FCAA"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 xml:space="preserve">Obstaranie majetku </w:t>
      </w:r>
    </w:p>
    <w:p w14:paraId="2330E31F"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r>
      <w:r w:rsidRPr="008263E2">
        <w:rPr>
          <w:rFonts w:ascii="Arial" w:hAnsi="Arial" w:cs="Arial"/>
          <w:sz w:val="22"/>
          <w:szCs w:val="22"/>
        </w:rPr>
        <w:tab/>
        <w:t>Preukázanie zabezpečenia základnej prevádzky pri utlmení rozvoja a obnovy majetku (704,87 €, 7 prípadov).</w:t>
      </w:r>
    </w:p>
    <w:p w14:paraId="2585DC2D" w14:textId="77777777" w:rsidR="00B609FE" w:rsidRPr="008263E2" w:rsidRDefault="00B609FE" w:rsidP="008263E2">
      <w:pPr>
        <w:tabs>
          <w:tab w:val="left" w:pos="0"/>
          <w:tab w:val="left" w:pos="540"/>
        </w:tabs>
        <w:jc w:val="both"/>
        <w:rPr>
          <w:rFonts w:ascii="Arial" w:hAnsi="Arial" w:cs="Arial"/>
          <w:sz w:val="22"/>
          <w:szCs w:val="22"/>
        </w:rPr>
      </w:pPr>
    </w:p>
    <w:p w14:paraId="1B5C81DE"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Služobné mobilné telefóny</w:t>
      </w:r>
    </w:p>
    <w:p w14:paraId="46EEDB1E"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Nedodržanie mesačného finančného limitu (8,57 €, 1 prípad) a služby nesúvisiace s výkonom práce (326,50 €, 8 prípadov).</w:t>
      </w:r>
    </w:p>
    <w:p w14:paraId="5458F3F3" w14:textId="77777777" w:rsidR="00B609FE" w:rsidRPr="008263E2" w:rsidRDefault="00B609FE" w:rsidP="008263E2">
      <w:pPr>
        <w:tabs>
          <w:tab w:val="left" w:pos="0"/>
          <w:tab w:val="left" w:pos="540"/>
        </w:tabs>
        <w:jc w:val="both"/>
        <w:rPr>
          <w:rFonts w:ascii="Arial" w:hAnsi="Arial" w:cs="Arial"/>
          <w:sz w:val="22"/>
          <w:szCs w:val="22"/>
        </w:rPr>
      </w:pPr>
    </w:p>
    <w:p w14:paraId="73939A40"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Bežné výdavky realizované cez pokladnicu</w:t>
      </w:r>
    </w:p>
    <w:p w14:paraId="00917573" w14:textId="77777777" w:rsidR="00B609FE" w:rsidRPr="008263E2" w:rsidRDefault="00B609FE" w:rsidP="008263E2">
      <w:pPr>
        <w:tabs>
          <w:tab w:val="left" w:pos="0"/>
          <w:tab w:val="left" w:pos="540"/>
        </w:tabs>
        <w:jc w:val="both"/>
        <w:rPr>
          <w:rFonts w:ascii="Arial" w:hAnsi="Arial" w:cs="Arial"/>
          <w:sz w:val="22"/>
          <w:szCs w:val="22"/>
        </w:rPr>
      </w:pPr>
    </w:p>
    <w:p w14:paraId="67537B57"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Neoprávnený výdavok – raňajky Hotel Astra (20 €, 4 prípady) a stravné (16,60 €, 1 prípad).</w:t>
      </w:r>
    </w:p>
    <w:p w14:paraId="08AFAC26"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Nehospodárny, neefektívny výdavok cestovné (81,30 €, 4 prípady) a ubytovanie (136 €, 2 prípady).</w:t>
      </w:r>
    </w:p>
    <w:p w14:paraId="566BF031"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Nehospodárny, neefektívny a neúčinný výdavok stravné (5,40 €, 1 prípad), ubytovanie (16 €, 1 prípad), miestna daň za ubytovanie 1,65 €, 1 prípad).</w:t>
      </w:r>
    </w:p>
    <w:p w14:paraId="05EA5F19" w14:textId="77777777" w:rsidR="00B609FE" w:rsidRPr="008263E2" w:rsidRDefault="00B609FE" w:rsidP="008263E2">
      <w:pPr>
        <w:tabs>
          <w:tab w:val="left" w:pos="0"/>
          <w:tab w:val="left" w:pos="540"/>
        </w:tabs>
        <w:jc w:val="both"/>
        <w:rPr>
          <w:rFonts w:ascii="Arial" w:hAnsi="Arial" w:cs="Arial"/>
          <w:sz w:val="22"/>
          <w:szCs w:val="22"/>
        </w:rPr>
      </w:pPr>
    </w:p>
    <w:p w14:paraId="0B4EE6A7"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Nevyplatené cestovné (0,25 €, 1 prípad).</w:t>
      </w:r>
    </w:p>
    <w:p w14:paraId="6CF33A5B" w14:textId="77777777" w:rsidR="00B609FE" w:rsidRPr="008263E2" w:rsidRDefault="00B609FE" w:rsidP="008263E2">
      <w:pPr>
        <w:tabs>
          <w:tab w:val="left" w:pos="0"/>
          <w:tab w:val="left" w:pos="540"/>
        </w:tabs>
        <w:jc w:val="both"/>
        <w:rPr>
          <w:rFonts w:ascii="Arial" w:hAnsi="Arial" w:cs="Arial"/>
          <w:sz w:val="22"/>
          <w:szCs w:val="22"/>
        </w:rPr>
      </w:pPr>
    </w:p>
    <w:p w14:paraId="4A129CE9" w14:textId="77777777" w:rsidR="00B609FE" w:rsidRPr="008263E2" w:rsidRDefault="00B609FE" w:rsidP="008263E2">
      <w:pPr>
        <w:tabs>
          <w:tab w:val="left" w:pos="720"/>
        </w:tabs>
        <w:ind w:left="720" w:hanging="720"/>
        <w:jc w:val="both"/>
        <w:rPr>
          <w:rFonts w:ascii="Arial" w:hAnsi="Arial" w:cs="Arial"/>
          <w:sz w:val="22"/>
          <w:szCs w:val="22"/>
        </w:rPr>
      </w:pPr>
      <w:r w:rsidRPr="008263E2">
        <w:rPr>
          <w:rFonts w:ascii="Arial" w:hAnsi="Arial" w:cs="Arial"/>
          <w:b/>
          <w:sz w:val="22"/>
          <w:szCs w:val="22"/>
        </w:rPr>
        <w:tab/>
        <w:t>Zhrnutie výsledkov následnej finančnej kontroly v oblasti účtovníctva</w:t>
      </w:r>
    </w:p>
    <w:p w14:paraId="471A6731" w14:textId="77777777" w:rsidR="00B609FE" w:rsidRPr="008263E2" w:rsidRDefault="00B609FE" w:rsidP="008263E2">
      <w:pPr>
        <w:tabs>
          <w:tab w:val="left" w:pos="0"/>
          <w:tab w:val="left" w:pos="540"/>
        </w:tabs>
        <w:jc w:val="both"/>
        <w:rPr>
          <w:rFonts w:ascii="Arial" w:hAnsi="Arial" w:cs="Arial"/>
          <w:sz w:val="22"/>
          <w:szCs w:val="22"/>
        </w:rPr>
      </w:pPr>
    </w:p>
    <w:p w14:paraId="5AF5A6C1"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Účtovné doklady – chybne uvedené textové, číselné údaje a informácie bez dopadu na realizovanú výšku výdavku.</w:t>
      </w:r>
    </w:p>
    <w:p w14:paraId="1D0B1FCB"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Nesprávne účtované preddavky na spotrebované nákupy a na cestovné – nepoužité rovnaké metódy a zásady.</w:t>
      </w:r>
    </w:p>
    <w:p w14:paraId="4ECF74E1"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lastRenderedPageBreak/>
        <w:tab/>
        <w:t>Nedostatočne preukázané zvolené trasy vodičov služobných motorových vozidiel – nehospodárnosť vynaložených finančných prostriedkov správneho fondu.</w:t>
      </w:r>
    </w:p>
    <w:p w14:paraId="07C3B62E" w14:textId="77777777" w:rsidR="00B609FE" w:rsidRPr="008263E2" w:rsidRDefault="00B609FE" w:rsidP="008263E2">
      <w:pPr>
        <w:tabs>
          <w:tab w:val="left" w:pos="0"/>
          <w:tab w:val="left" w:pos="540"/>
        </w:tabs>
        <w:jc w:val="both"/>
        <w:rPr>
          <w:rFonts w:ascii="Arial" w:hAnsi="Arial" w:cs="Arial"/>
          <w:b/>
          <w:sz w:val="22"/>
          <w:szCs w:val="22"/>
        </w:rPr>
      </w:pPr>
      <w:r w:rsidRPr="008263E2">
        <w:rPr>
          <w:rFonts w:ascii="Arial" w:hAnsi="Arial" w:cs="Arial"/>
          <w:sz w:val="22"/>
          <w:szCs w:val="22"/>
        </w:rPr>
        <w:tab/>
      </w:r>
    </w:p>
    <w:p w14:paraId="7A30BF66" w14:textId="77777777" w:rsidR="00B609FE" w:rsidRPr="008263E2" w:rsidRDefault="00B609FE" w:rsidP="008263E2">
      <w:pPr>
        <w:tabs>
          <w:tab w:val="left" w:pos="720"/>
        </w:tabs>
        <w:ind w:left="720" w:hanging="720"/>
        <w:jc w:val="both"/>
        <w:rPr>
          <w:rFonts w:ascii="Arial" w:hAnsi="Arial" w:cs="Arial"/>
          <w:sz w:val="22"/>
          <w:szCs w:val="22"/>
        </w:rPr>
      </w:pPr>
      <w:r w:rsidRPr="008263E2">
        <w:rPr>
          <w:rFonts w:ascii="Arial" w:hAnsi="Arial" w:cs="Arial"/>
          <w:b/>
          <w:sz w:val="22"/>
          <w:szCs w:val="22"/>
        </w:rPr>
        <w:tab/>
        <w:t>Zhrnutie výsledkov následnej finančnej kontroly v oblasti ostatné zistenia</w:t>
      </w:r>
    </w:p>
    <w:p w14:paraId="3B2BB134" w14:textId="77777777" w:rsidR="00B609FE" w:rsidRPr="008263E2" w:rsidRDefault="00B609FE" w:rsidP="008263E2">
      <w:pPr>
        <w:tabs>
          <w:tab w:val="left" w:pos="0"/>
          <w:tab w:val="left" w:pos="540"/>
        </w:tabs>
        <w:jc w:val="both"/>
        <w:rPr>
          <w:rFonts w:ascii="Arial" w:hAnsi="Arial" w:cs="Arial"/>
          <w:sz w:val="22"/>
          <w:szCs w:val="22"/>
        </w:rPr>
      </w:pPr>
    </w:p>
    <w:p w14:paraId="1639E931" w14:textId="77777777" w:rsidR="00B609FE" w:rsidRPr="008263E2" w:rsidRDefault="00B609FE" w:rsidP="008263E2">
      <w:pPr>
        <w:tabs>
          <w:tab w:val="left" w:pos="0"/>
          <w:tab w:val="left" w:pos="540"/>
        </w:tabs>
        <w:jc w:val="both"/>
        <w:rPr>
          <w:rFonts w:ascii="Arial" w:hAnsi="Arial" w:cs="Arial"/>
          <w:sz w:val="22"/>
          <w:szCs w:val="22"/>
        </w:rPr>
      </w:pPr>
      <w:r w:rsidRPr="008263E2">
        <w:rPr>
          <w:rFonts w:ascii="Arial" w:hAnsi="Arial" w:cs="Arial"/>
          <w:sz w:val="22"/>
          <w:szCs w:val="22"/>
        </w:rPr>
        <w:tab/>
        <w:t>Skenovanie dokumentov odboru poistného – prehodnotenie účinnosti, účelu, hospodárnosti a efektívnosti vynaložených výdavkov.</w:t>
      </w:r>
    </w:p>
    <w:p w14:paraId="46B3B359" w14:textId="77777777" w:rsidR="00B609FE" w:rsidRPr="008263E2" w:rsidRDefault="00B609FE" w:rsidP="008263E2">
      <w:pPr>
        <w:tabs>
          <w:tab w:val="left" w:pos="720"/>
        </w:tabs>
        <w:ind w:left="720" w:hanging="720"/>
        <w:jc w:val="both"/>
        <w:outlineLvl w:val="0"/>
        <w:rPr>
          <w:rFonts w:ascii="Arial" w:hAnsi="Arial" w:cs="Arial"/>
          <w:sz w:val="22"/>
          <w:szCs w:val="22"/>
        </w:rPr>
      </w:pPr>
    </w:p>
    <w:p w14:paraId="76F44029"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Splnenie opatrení na nápravu nedostatkov a odstránenie príčin ich vzniku</w:t>
      </w:r>
    </w:p>
    <w:p w14:paraId="134E5524" w14:textId="77777777" w:rsidR="00B609FE" w:rsidRPr="008263E2" w:rsidRDefault="00B609FE" w:rsidP="008263E2">
      <w:pPr>
        <w:tabs>
          <w:tab w:val="left" w:pos="720"/>
        </w:tabs>
        <w:jc w:val="both"/>
        <w:rPr>
          <w:rFonts w:ascii="Arial" w:hAnsi="Arial" w:cs="Arial"/>
          <w:sz w:val="22"/>
          <w:szCs w:val="22"/>
        </w:rPr>
      </w:pPr>
    </w:p>
    <w:p w14:paraId="3F24FD73" w14:textId="77777777" w:rsidR="00B609FE" w:rsidRPr="008263E2" w:rsidRDefault="00B609FE" w:rsidP="008263E2">
      <w:pPr>
        <w:tabs>
          <w:tab w:val="left" w:pos="720"/>
        </w:tabs>
        <w:ind w:left="720" w:hanging="720"/>
        <w:jc w:val="both"/>
        <w:rPr>
          <w:rFonts w:ascii="Arial" w:hAnsi="Arial" w:cs="Arial"/>
          <w:b/>
          <w:sz w:val="22"/>
          <w:szCs w:val="22"/>
        </w:rPr>
      </w:pPr>
      <w:r w:rsidRPr="008263E2">
        <w:rPr>
          <w:rFonts w:ascii="Arial" w:hAnsi="Arial" w:cs="Arial"/>
          <w:b/>
          <w:sz w:val="22"/>
          <w:szCs w:val="22"/>
        </w:rPr>
        <w:tab/>
        <w:t>Prijaté opatrenia v oblasti rozpočtu</w:t>
      </w:r>
    </w:p>
    <w:p w14:paraId="091C0789" w14:textId="77777777" w:rsidR="00B609FE" w:rsidRPr="008263E2" w:rsidRDefault="00B609FE" w:rsidP="008263E2">
      <w:pPr>
        <w:tabs>
          <w:tab w:val="left" w:pos="720"/>
        </w:tabs>
        <w:ind w:left="720" w:hanging="720"/>
        <w:jc w:val="both"/>
        <w:rPr>
          <w:rFonts w:ascii="Arial" w:hAnsi="Arial" w:cs="Arial"/>
          <w:b/>
          <w:sz w:val="22"/>
          <w:szCs w:val="22"/>
        </w:rPr>
      </w:pPr>
      <w:r w:rsidRPr="008263E2">
        <w:rPr>
          <w:rFonts w:ascii="Arial" w:hAnsi="Arial" w:cs="Arial"/>
          <w:b/>
          <w:sz w:val="22"/>
          <w:szCs w:val="22"/>
        </w:rPr>
        <w:tab/>
        <w:t>Dodržanie upraveného rozpočtu pri vybraných rozpočtových položkách  pobočkou k 31.12.2010 a k 30.06.2011</w:t>
      </w:r>
    </w:p>
    <w:p w14:paraId="1359D5A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r>
    </w:p>
    <w:p w14:paraId="786755EA"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sz w:val="22"/>
          <w:szCs w:val="22"/>
        </w:rPr>
        <w:tab/>
      </w:r>
      <w:r w:rsidRPr="008263E2">
        <w:rPr>
          <w:rFonts w:ascii="Arial" w:hAnsi="Arial" w:cs="Arial"/>
          <w:b/>
          <w:sz w:val="22"/>
          <w:szCs w:val="22"/>
        </w:rPr>
        <w:t xml:space="preserve">Bežné transfery </w:t>
      </w:r>
      <w:r w:rsidRPr="008263E2">
        <w:rPr>
          <w:rFonts w:ascii="Arial" w:hAnsi="Arial" w:cs="Arial"/>
          <w:sz w:val="22"/>
          <w:szCs w:val="22"/>
        </w:rPr>
        <w:t>a </w:t>
      </w:r>
      <w:r w:rsidRPr="008263E2">
        <w:rPr>
          <w:rFonts w:ascii="Arial" w:hAnsi="Arial" w:cs="Arial"/>
          <w:b/>
          <w:sz w:val="22"/>
          <w:szCs w:val="22"/>
        </w:rPr>
        <w:t>náklady na reprezentáciu:</w:t>
      </w:r>
    </w:p>
    <w:p w14:paraId="2F57ECD1"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Záväzný limit v kategórii bežné transfery (640) za rok 2010 nebol prekročený. Čerpanie k 31.12.2010 bolo vo výške 98,44 %. </w:t>
      </w:r>
      <w:r w:rsidRPr="008263E2">
        <w:rPr>
          <w:rFonts w:ascii="Arial" w:hAnsi="Arial" w:cs="Arial"/>
          <w:sz w:val="22"/>
          <w:szCs w:val="22"/>
          <w:u w:val="single"/>
        </w:rPr>
        <w:t>V prvom polroku roku 2011, t.j. k 30.6.2011 bol cieľový rozpis rozpočtu prekročený</w:t>
      </w:r>
      <w:r w:rsidRPr="008263E2">
        <w:rPr>
          <w:rFonts w:ascii="Arial" w:hAnsi="Arial" w:cs="Arial"/>
          <w:sz w:val="22"/>
          <w:szCs w:val="22"/>
        </w:rPr>
        <w:t>. Čerpanie bolo vo výške 101,06 %. Uvedenú skutočnosť ovplyvnila skutočnosť, že do 1.7.2011 sa mala uskutočniť systemizácia pracovných miest (odstupné, odchodné). V rámci cieľového rozpočtu boli na kategóriu bežné transfery určené finančné prostriedky v objeme 38 972 €. Odstupné a odchodné k 30.6.2011 bolo čerpané vo výške 37 989,82 € (36 089,06+1 900,76=37 989,82 €). Zostávajúci ročný cieľový rozpočet v kategórii bežné transfery predstavuje objem 982,18 €, kde tento k 30.6.2011 už je v nepostačujúcej výške nakoľko čerpanie predstavuje 1 397,04 € (transfery jednotlivcom 96 €, transfery na nemocenské dávky 1 140,79 € a ostatné transfery vo výške 160,25 €).</w:t>
      </w:r>
    </w:p>
    <w:p w14:paraId="5B24DCAD"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Pobočkou bol dodržaný záväzný limit v kategórii náklady na reprezentáciu (633 016) za rok 2010 a za prvý polrok roku 2011. Čerpanie bolo k 31.12.2010 vo výške 99,98 %. V prvom polroku roku 2011, t.j. k 30.6.2011 bolo čerpanie vo výške  46,16 %. Ročný pridelený limit v oboch rokoch bol vo výške 232 €.</w:t>
      </w:r>
    </w:p>
    <w:p w14:paraId="3032AF04" w14:textId="77777777" w:rsidR="00B609FE" w:rsidRPr="008263E2" w:rsidRDefault="00B609FE" w:rsidP="008263E2">
      <w:pPr>
        <w:tabs>
          <w:tab w:val="left" w:pos="720"/>
        </w:tabs>
        <w:jc w:val="both"/>
        <w:rPr>
          <w:rFonts w:ascii="Arial" w:hAnsi="Arial" w:cs="Arial"/>
          <w:sz w:val="22"/>
          <w:szCs w:val="22"/>
        </w:rPr>
      </w:pPr>
    </w:p>
    <w:p w14:paraId="237101F3"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sz w:val="22"/>
          <w:szCs w:val="22"/>
        </w:rPr>
        <w:tab/>
      </w:r>
      <w:r w:rsidRPr="008263E2">
        <w:rPr>
          <w:rFonts w:ascii="Arial" w:hAnsi="Arial" w:cs="Arial"/>
          <w:b/>
          <w:sz w:val="22"/>
          <w:szCs w:val="22"/>
        </w:rPr>
        <w:t xml:space="preserve">Centrálne zabezpečované dodávky tonerov </w:t>
      </w:r>
      <w:r w:rsidRPr="008263E2">
        <w:rPr>
          <w:rFonts w:ascii="Arial" w:hAnsi="Arial" w:cs="Arial"/>
          <w:sz w:val="22"/>
          <w:szCs w:val="22"/>
        </w:rPr>
        <w:t>a</w:t>
      </w:r>
      <w:r w:rsidRPr="008263E2">
        <w:rPr>
          <w:rFonts w:ascii="Arial" w:hAnsi="Arial" w:cs="Arial"/>
          <w:b/>
          <w:sz w:val="22"/>
          <w:szCs w:val="22"/>
        </w:rPr>
        <w:t> kancelárskeho materiálu:</w:t>
      </w:r>
    </w:p>
    <w:p w14:paraId="4164846B"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Predmetom následnej finančnej kontroly prideleného rozpisu rozpočtu v kontrolovanom období roku 2010 a 1. polroku roku 2011, t.j. k 31.12.2010 a k 30.6.2011 boli aj osobitné dodávky tonerov a kancelárskeho materiálu zabezpečované pre pobočku ústredím. Z pohľadu pridelených limitov tieto boli v kontrolovanom období dodržané. V roku 2010 predstavovalo čerpanie kancelárskeho materiálu a kancelárskych potrieb pridelených ústredím 76,09 % a tonerov (náplní do tlačiarní) 79,74 %. V prvom polroku roku 2011 čerpanie porovnané na údaje určené rozpisovým listom zo strany ústredia (kancelársky materiál v objeme 7 000 € a tonery v objeme 16 000 €) bolo vo výške 17,56 % pri kancelárskom materiály a 48,37 % pri toneroch. Následnou finančnou kontrolou boli zistené v prvom polroku roku 2011 rozdiely v pridelených ročných objemoch: rozpisový list ústredia kancelársky materiál v objeme 7 000 €, evidencia v SAP-e 7 600 €, tonery do tlačiarní rozpisový list ústredia v objeme 16 000 €, evidencia v SAP-e 16 040 €. V prípade kancelárskeho materiálu rozdiel 600 € predstavuje rozpočet na materiál zabezpečovaný pobočkou. V prípade tonerov ide o zvýšenie limitu o 40 € zo strany ústredia.</w:t>
      </w:r>
    </w:p>
    <w:p w14:paraId="4838DF1A"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r>
    </w:p>
    <w:p w14:paraId="48D3C74E"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Z pohľadu pridelených ročných limitov </w:t>
      </w:r>
      <w:r w:rsidRPr="008263E2">
        <w:rPr>
          <w:rFonts w:ascii="Arial" w:hAnsi="Arial" w:cs="Arial"/>
          <w:sz w:val="22"/>
          <w:szCs w:val="22"/>
          <w:u w:val="single"/>
        </w:rPr>
        <w:t>kancelárskeho materiálu a tonerov</w:t>
      </w:r>
      <w:r w:rsidRPr="008263E2">
        <w:rPr>
          <w:rFonts w:ascii="Arial" w:hAnsi="Arial" w:cs="Arial"/>
          <w:sz w:val="22"/>
          <w:szCs w:val="22"/>
        </w:rPr>
        <w:t xml:space="preserve"> do tlačiarní formou centrálne zabezpečovaných dodávok sú ešte </w:t>
      </w:r>
      <w:r w:rsidRPr="008263E2">
        <w:rPr>
          <w:rFonts w:ascii="Arial" w:hAnsi="Arial" w:cs="Arial"/>
          <w:sz w:val="22"/>
          <w:szCs w:val="22"/>
          <w:u w:val="single"/>
        </w:rPr>
        <w:t>rezervy</w:t>
      </w:r>
      <w:r w:rsidRPr="008263E2">
        <w:rPr>
          <w:rFonts w:ascii="Arial" w:hAnsi="Arial" w:cs="Arial"/>
          <w:sz w:val="22"/>
          <w:szCs w:val="22"/>
        </w:rPr>
        <w:t xml:space="preserve"> v porovnaní so skutočným čerpaním k 31.12.2010 a k 30.6.2011. Z pohľadu počiatočných stavov, príjmov a výdajov ako aj vzhľadom na konečné zostatky </w:t>
      </w:r>
      <w:r w:rsidRPr="008263E2">
        <w:rPr>
          <w:rFonts w:ascii="Arial" w:hAnsi="Arial" w:cs="Arial"/>
          <w:sz w:val="22"/>
          <w:szCs w:val="22"/>
          <w:u w:val="single"/>
        </w:rPr>
        <w:t>je tieto potrebné prehodnotiť</w:t>
      </w:r>
      <w:r w:rsidRPr="008263E2">
        <w:rPr>
          <w:rFonts w:ascii="Arial" w:hAnsi="Arial" w:cs="Arial"/>
          <w:sz w:val="22"/>
          <w:szCs w:val="22"/>
        </w:rPr>
        <w:t xml:space="preserve"> </w:t>
      </w:r>
      <w:r w:rsidRPr="008263E2">
        <w:rPr>
          <w:rFonts w:ascii="Arial" w:hAnsi="Arial" w:cs="Arial"/>
          <w:sz w:val="22"/>
          <w:szCs w:val="22"/>
          <w:u w:val="single"/>
        </w:rPr>
        <w:t>v kontexte na ich proporcionálne plnenie v priebehu roka a na ich zloženie, štruktúru</w:t>
      </w:r>
      <w:r w:rsidRPr="008263E2">
        <w:rPr>
          <w:rFonts w:ascii="Arial" w:hAnsi="Arial" w:cs="Arial"/>
          <w:sz w:val="22"/>
          <w:szCs w:val="22"/>
        </w:rPr>
        <w:t xml:space="preserve">, ktorá ovplyvňuje ich čerpanie a ako táto korešponduje </w:t>
      </w:r>
      <w:r w:rsidRPr="008263E2">
        <w:rPr>
          <w:rFonts w:ascii="Arial" w:hAnsi="Arial" w:cs="Arial"/>
          <w:sz w:val="22"/>
          <w:szCs w:val="22"/>
          <w:u w:val="single"/>
        </w:rPr>
        <w:t>s potrebami pobočky</w:t>
      </w:r>
      <w:r w:rsidRPr="008263E2">
        <w:rPr>
          <w:rFonts w:ascii="Arial" w:hAnsi="Arial" w:cs="Arial"/>
          <w:sz w:val="22"/>
          <w:szCs w:val="22"/>
        </w:rPr>
        <w:t>.</w:t>
      </w:r>
    </w:p>
    <w:p w14:paraId="7F91D386" w14:textId="77777777" w:rsidR="00B609FE" w:rsidRPr="008263E2" w:rsidRDefault="00B609FE" w:rsidP="008263E2">
      <w:pPr>
        <w:tabs>
          <w:tab w:val="left" w:pos="720"/>
        </w:tabs>
        <w:jc w:val="both"/>
        <w:rPr>
          <w:rFonts w:ascii="Arial" w:hAnsi="Arial" w:cs="Arial"/>
          <w:sz w:val="22"/>
          <w:szCs w:val="22"/>
        </w:rPr>
      </w:pPr>
    </w:p>
    <w:p w14:paraId="186CB3DE"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lastRenderedPageBreak/>
        <w:tab/>
        <w:t xml:space="preserve">Rozpočtová klasifikácia – </w:t>
      </w:r>
      <w:r w:rsidRPr="008263E2">
        <w:rPr>
          <w:rFonts w:ascii="Arial" w:hAnsi="Arial" w:cs="Arial"/>
          <w:b/>
          <w:sz w:val="22"/>
          <w:szCs w:val="22"/>
        </w:rPr>
        <w:t xml:space="preserve">rozpočtovo nekryté finančnými prostriedkami </w:t>
      </w:r>
      <w:r w:rsidRPr="008263E2">
        <w:rPr>
          <w:rFonts w:ascii="Arial" w:hAnsi="Arial" w:cs="Arial"/>
          <w:sz w:val="22"/>
          <w:szCs w:val="22"/>
        </w:rPr>
        <w:t>preddavky na pracovné cesty:</w:t>
      </w:r>
    </w:p>
    <w:p w14:paraId="1D3D0C9D"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Pobočka k 31.12.2010 nevykazovala žiadne rozpočtovo nekryté položky.  V 1. polroku roku 2011, t.j. k 30.6.2011 podľa vyjadrenia pobočky neboli poskytnuté žiadne zálohy na služobné cesty. </w:t>
      </w:r>
    </w:p>
    <w:p w14:paraId="4A19A905"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Podľa usmernenia ústredia (riaditeľ sekcie ekonomiky, list zo dňa 14. februára 2011 č. Ba-29154/2011, 19488/2011-BA): pri obhospodarovaní finančných prostriedkov správneho fondu </w:t>
      </w:r>
      <w:r w:rsidRPr="008263E2">
        <w:rPr>
          <w:rFonts w:ascii="Arial" w:hAnsi="Arial" w:cs="Arial"/>
          <w:sz w:val="22"/>
          <w:szCs w:val="22"/>
          <w:u w:val="single"/>
        </w:rPr>
        <w:t>sa v roku 2011 nebudú realizovať rozpočtové opatrenia, kontrola disponibility</w:t>
      </w:r>
      <w:r w:rsidRPr="008263E2">
        <w:rPr>
          <w:rFonts w:ascii="Arial" w:hAnsi="Arial" w:cs="Arial"/>
          <w:sz w:val="22"/>
          <w:szCs w:val="22"/>
        </w:rPr>
        <w:t xml:space="preserve"> pred vstupom do záväzku je určená podľa jednotlivých druhov limitu rozpočtu v okruhoch rozpočtová kategória 610, 620 (mzdy a odvody) a 630 a 640 (tovary a služby a bežné transfery), prípadné prekročenie objemu na jednotlivých rozpočtových podpoložkách v príslušných rozpočtových okruhoch bude akceptované len za predpokladu neprekročenia jednotlivých okruhov limitov rozpočtu. V zmysle vyššie uvedeného usmernenia je </w:t>
      </w:r>
      <w:r w:rsidRPr="008263E2">
        <w:rPr>
          <w:rFonts w:ascii="Arial" w:hAnsi="Arial" w:cs="Arial"/>
          <w:sz w:val="22"/>
          <w:szCs w:val="22"/>
          <w:u w:val="single"/>
        </w:rPr>
        <w:t>vysoké riziko rozpočtovo nekrytých položiek, položiek s nedostatočným krytím</w:t>
      </w:r>
      <w:r w:rsidRPr="008263E2">
        <w:rPr>
          <w:rFonts w:ascii="Arial" w:hAnsi="Arial" w:cs="Arial"/>
          <w:sz w:val="22"/>
          <w:szCs w:val="22"/>
        </w:rPr>
        <w:t xml:space="preserve">. </w:t>
      </w:r>
      <w:r w:rsidRPr="008263E2">
        <w:rPr>
          <w:rFonts w:ascii="Arial" w:hAnsi="Arial" w:cs="Arial"/>
          <w:sz w:val="22"/>
          <w:szCs w:val="22"/>
          <w:u w:val="single"/>
        </w:rPr>
        <w:t>V kontexte na kontrolu disponibility,</w:t>
      </w:r>
      <w:r w:rsidRPr="008263E2">
        <w:rPr>
          <w:rFonts w:ascii="Arial" w:hAnsi="Arial" w:cs="Arial"/>
          <w:sz w:val="22"/>
          <w:szCs w:val="22"/>
        </w:rPr>
        <w:t xml:space="preserve"> ktorá je iba na rozpočtové kategórie a nie na rozpočtové položky </w:t>
      </w:r>
      <w:r w:rsidRPr="008263E2">
        <w:rPr>
          <w:rFonts w:ascii="Arial" w:hAnsi="Arial" w:cs="Arial"/>
          <w:sz w:val="22"/>
          <w:szCs w:val="22"/>
          <w:u w:val="single"/>
        </w:rPr>
        <w:t>je kontraproduktívne v zmysle prideleného rozpočtu tento rozpisovať na položky. Z pohľadu neumožnenia pobočkám realizovať rozpočtové opatrenia</w:t>
      </w:r>
      <w:r w:rsidRPr="008263E2">
        <w:rPr>
          <w:rFonts w:ascii="Arial" w:hAnsi="Arial" w:cs="Arial"/>
          <w:sz w:val="22"/>
          <w:szCs w:val="22"/>
        </w:rPr>
        <w:t xml:space="preserve"> – vlastné podľa potrieb pobočiek, ktoré by umožňovalo operatívne sledovanie vývoja rozpočtových položiek (napríklad minimálne 4 x ročne) z hľadiska ich krytia a disponibilného množstva finančných prostriedkov </w:t>
      </w:r>
      <w:r w:rsidRPr="008263E2">
        <w:rPr>
          <w:rFonts w:ascii="Arial" w:hAnsi="Arial" w:cs="Arial"/>
          <w:sz w:val="22"/>
          <w:szCs w:val="22"/>
          <w:u w:val="single"/>
        </w:rPr>
        <w:t>na operatívne zabezpečovanie nevyhnutného chodu pobočky je podsystém na sledovanie rozpočtu – neúčelný, neúčinný a súčasne nehospodárny a neefektívny</w:t>
      </w:r>
      <w:r w:rsidRPr="008263E2">
        <w:rPr>
          <w:rFonts w:ascii="Arial" w:hAnsi="Arial" w:cs="Arial"/>
          <w:sz w:val="22"/>
          <w:szCs w:val="22"/>
        </w:rPr>
        <w:t>.</w:t>
      </w:r>
    </w:p>
    <w:p w14:paraId="5575F151"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 xml:space="preserve"> </w:t>
      </w:r>
    </w:p>
    <w:p w14:paraId="28B79BBA"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Rozpočtová klasifikácia – rozpočtovo nekryté finančnými prostriedkami – </w:t>
      </w:r>
      <w:r w:rsidRPr="008263E2">
        <w:rPr>
          <w:rFonts w:ascii="Arial" w:hAnsi="Arial" w:cs="Arial"/>
          <w:b/>
          <w:sz w:val="22"/>
          <w:szCs w:val="22"/>
        </w:rPr>
        <w:t>záloha pre základné fondy z prostriedkov správneho fondu</w:t>
      </w:r>
      <w:r w:rsidRPr="008263E2">
        <w:rPr>
          <w:rFonts w:ascii="Arial" w:hAnsi="Arial" w:cs="Arial"/>
          <w:sz w:val="22"/>
          <w:szCs w:val="22"/>
        </w:rPr>
        <w:t xml:space="preserve">: </w:t>
      </w:r>
    </w:p>
    <w:p w14:paraId="26DDE63E"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Kontrolovaný subjekt prijal opatrenie na usporiadanie stálej zálohy pre základné fondy s tým, že stála záloha bude predmetom odvodu 31.12.2010 na hotovostný účet vo VÚB a zostatok hotovostného účtu bude prevedený na účet správneho fondu. Uvedenou finančnou operáciou kontrolovaný subjekt zabezpečí vrátenie stálej zálohy na účet správneho fondu, kde nepoužité finančné prostriedky správneho fondu budú vrátené na účet Sociálnej poisťovne ústredie. </w:t>
      </w:r>
    </w:p>
    <w:p w14:paraId="29D6B0CA"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Uvedené skutočnosti kontrolovaný subjekt doložil: výpisom z hotovostného účtu vo VÚB účet číslo 1919715153/0200, bankový výpis č. 12/2010 zo dňa 28.12.2010 preukazujúci vklad sumy 400 € a jej prevod na účet správneho fondu pobočky vedenom v štátnej pokladnici, výpisom z účtu správneho fondu v štátnej pokladnici účet číslo 7000157173/8180, bankový výpis č. 249 z 29.12.2010, na ktorý bola pripísaná suma 400 € z titulu vrátenia stálej zálohy pre potreby základného fondu späť na účet správneho fondu pobočky, výpisom z účtu správneho fondu v štátnej pokladnici účet číslo 7000157173/8180, bankový výpis č. 16 z 25.01.2011, ktorým preukázal odvod voľných finančných prostriedkov správneho fondu k 31.12.2010 na účet správneho fondu ústredia vedenom v štátnej pokladnici účet č. 7000164314/8180. </w:t>
      </w:r>
    </w:p>
    <w:p w14:paraId="2C490E2D"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V 1. polroku 2011 bola dňa 11.1.2011 poskytnutá z pokladne správneho fondu </w:t>
      </w:r>
      <w:r w:rsidRPr="008263E2">
        <w:rPr>
          <w:rFonts w:ascii="Arial" w:hAnsi="Arial" w:cs="Arial"/>
          <w:sz w:val="22"/>
          <w:szCs w:val="22"/>
          <w:u w:val="single"/>
        </w:rPr>
        <w:t>záloha pre potreby základného fondu vo výške 400 €.</w:t>
      </w:r>
    </w:p>
    <w:p w14:paraId="09B19131" w14:textId="77777777" w:rsidR="00B609FE" w:rsidRPr="008263E2" w:rsidRDefault="00B609FE" w:rsidP="008263E2">
      <w:pPr>
        <w:tabs>
          <w:tab w:val="left" w:pos="720"/>
        </w:tabs>
        <w:jc w:val="both"/>
        <w:rPr>
          <w:rFonts w:ascii="Arial" w:hAnsi="Arial" w:cs="Arial"/>
          <w:sz w:val="22"/>
          <w:szCs w:val="22"/>
          <w:u w:val="single"/>
        </w:rPr>
      </w:pPr>
      <w:r w:rsidRPr="008263E2">
        <w:rPr>
          <w:rFonts w:ascii="Arial" w:hAnsi="Arial" w:cs="Arial"/>
          <w:sz w:val="22"/>
          <w:szCs w:val="22"/>
        </w:rPr>
        <w:tab/>
        <w:t xml:space="preserve">Uvedené finančné prostriedky pre potreby základného fondu z titulu vydávania drobných mincí v pokladni základného fondu </w:t>
      </w:r>
      <w:r w:rsidRPr="008263E2">
        <w:rPr>
          <w:rFonts w:ascii="Arial" w:hAnsi="Arial" w:cs="Arial"/>
          <w:sz w:val="22"/>
          <w:szCs w:val="22"/>
          <w:u w:val="single"/>
        </w:rPr>
        <w:t>nie sú preukázané skutočnosti ako je ich</w:t>
      </w:r>
      <w:r w:rsidRPr="008263E2">
        <w:rPr>
          <w:rFonts w:ascii="Arial" w:hAnsi="Arial" w:cs="Arial"/>
          <w:sz w:val="22"/>
          <w:szCs w:val="22"/>
        </w:rPr>
        <w:t xml:space="preserve"> oprávnená </w:t>
      </w:r>
      <w:r w:rsidRPr="008263E2">
        <w:rPr>
          <w:rFonts w:ascii="Arial" w:hAnsi="Arial" w:cs="Arial"/>
          <w:sz w:val="22"/>
          <w:szCs w:val="22"/>
          <w:u w:val="single"/>
        </w:rPr>
        <w:t>výška</w:t>
      </w:r>
      <w:r w:rsidRPr="008263E2">
        <w:rPr>
          <w:rFonts w:ascii="Arial" w:hAnsi="Arial" w:cs="Arial"/>
          <w:sz w:val="22"/>
          <w:szCs w:val="22"/>
        </w:rPr>
        <w:t xml:space="preserve"> </w:t>
      </w:r>
      <w:r w:rsidRPr="008263E2">
        <w:rPr>
          <w:rFonts w:ascii="Arial" w:hAnsi="Arial" w:cs="Arial"/>
          <w:sz w:val="22"/>
          <w:szCs w:val="22"/>
          <w:u w:val="single"/>
        </w:rPr>
        <w:t>preukázaná</w:t>
      </w:r>
      <w:r w:rsidRPr="008263E2">
        <w:rPr>
          <w:rFonts w:ascii="Arial" w:hAnsi="Arial" w:cs="Arial"/>
          <w:sz w:val="22"/>
          <w:szCs w:val="22"/>
        </w:rPr>
        <w:t xml:space="preserve"> - doložená skutočnosťami na základe pohybov v pokladni základného fondu. Je preukázaný účel, t.j. potreba. Nie je možné posúdiť už účinnosť uvedeného výdavku formou stálej zálohy. </w:t>
      </w:r>
      <w:r w:rsidRPr="008263E2">
        <w:rPr>
          <w:rFonts w:ascii="Arial" w:hAnsi="Arial" w:cs="Arial"/>
          <w:sz w:val="22"/>
          <w:szCs w:val="22"/>
          <w:u w:val="single"/>
        </w:rPr>
        <w:t>Z pohľadu čerpania výdavkov správneho fondu tieto finančné prostriedky by mali byť účelovo viazané a určené nakoľko sú reálne blokované pre potreby základného fondu, t.j. nie sú k dispozícii správnemu fondu na realizáciu potrieb do konca roka.</w:t>
      </w:r>
    </w:p>
    <w:p w14:paraId="7C1BCB28" w14:textId="77777777" w:rsidR="00B609FE" w:rsidRPr="008263E2" w:rsidRDefault="00B609FE" w:rsidP="008263E2">
      <w:pPr>
        <w:tabs>
          <w:tab w:val="left" w:pos="720"/>
        </w:tabs>
        <w:jc w:val="both"/>
        <w:rPr>
          <w:rFonts w:ascii="Arial" w:hAnsi="Arial" w:cs="Arial"/>
          <w:sz w:val="22"/>
          <w:szCs w:val="22"/>
        </w:rPr>
      </w:pPr>
    </w:p>
    <w:p w14:paraId="514DACE0"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Kontrolovaný subjekt v prípade </w:t>
      </w:r>
      <w:r w:rsidRPr="008263E2">
        <w:rPr>
          <w:rFonts w:ascii="Arial" w:hAnsi="Arial" w:cs="Arial"/>
          <w:b/>
          <w:sz w:val="22"/>
          <w:szCs w:val="22"/>
        </w:rPr>
        <w:t>evidencie rozpočtových opatrení</w:t>
      </w:r>
      <w:r w:rsidRPr="008263E2">
        <w:rPr>
          <w:rFonts w:ascii="Arial" w:hAnsi="Arial" w:cs="Arial"/>
          <w:sz w:val="22"/>
          <w:szCs w:val="22"/>
        </w:rPr>
        <w:t xml:space="preserve"> z pohľadu jej jednoznačného označenia a vedenia (počet, chronológia, označenie) túto doplnil v roku 2010 o označenie z ASSR a z evidencie v SAP PSM, čím zabezpečil preukázanie jej úplnosti a chronológie. V zmysle usmernenia sekcie ekonomiky zo dňa 14. februára 2011 pobočka pri </w:t>
      </w:r>
      <w:r w:rsidRPr="008263E2">
        <w:rPr>
          <w:rFonts w:ascii="Arial" w:hAnsi="Arial" w:cs="Arial"/>
          <w:sz w:val="22"/>
          <w:szCs w:val="22"/>
        </w:rPr>
        <w:lastRenderedPageBreak/>
        <w:t>obhospodarovaní finančných prostriedkov správneho fondu v roku 2011 nebude realizovať rozpočtové opatrenia.</w:t>
      </w:r>
    </w:p>
    <w:p w14:paraId="2BEDE438" w14:textId="77777777" w:rsidR="00B609FE" w:rsidRPr="008263E2" w:rsidRDefault="00B609FE" w:rsidP="008263E2">
      <w:pPr>
        <w:tabs>
          <w:tab w:val="left" w:pos="720"/>
        </w:tabs>
        <w:jc w:val="both"/>
        <w:rPr>
          <w:rFonts w:ascii="Arial" w:hAnsi="Arial" w:cs="Arial"/>
          <w:sz w:val="22"/>
          <w:szCs w:val="22"/>
        </w:rPr>
      </w:pPr>
    </w:p>
    <w:p w14:paraId="6058FFD3"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Prijaté opatrenia v oblasti obstarania majetku</w:t>
      </w:r>
    </w:p>
    <w:p w14:paraId="515B266E" w14:textId="77777777" w:rsidR="00B609FE" w:rsidRPr="008263E2" w:rsidRDefault="00B609FE" w:rsidP="008263E2">
      <w:pPr>
        <w:tabs>
          <w:tab w:val="left" w:pos="720"/>
        </w:tabs>
        <w:jc w:val="both"/>
        <w:rPr>
          <w:rFonts w:ascii="Arial" w:hAnsi="Arial" w:cs="Arial"/>
          <w:b/>
          <w:sz w:val="22"/>
          <w:szCs w:val="22"/>
        </w:rPr>
      </w:pPr>
    </w:p>
    <w:p w14:paraId="30DE2F91"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Kontrolovaný subjekt prijal rozhodnutie postupovať v zmysle zásad hospodárenia a v súlade s postupmi hospodárenia stanovovať priority a špecifikovať účel na predpokladané výdavky správneho fondu.</w:t>
      </w:r>
    </w:p>
    <w:p w14:paraId="56D38CD7"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V roku 2010 v zmysle upozornenia k rozpisu rozpočtu z 8. januára 2010 je uvedené, že rozpis rozpočtu zabezpečuje finančné krytie základnej prevádzky, nedostatok finančných prostriedkov utlmuje rozvojové aktivity, obnovu majetku, opravy a udržiavanie len na najnutnejšej úrovni.</w:t>
      </w:r>
    </w:p>
    <w:p w14:paraId="0CCEF2AB"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V prvom polroku pobočka obstarala z prostriedkov správneho fondu drobný hmotný majetok (do 1 700 €): 3 ks mikrovlných rúr, 15 ks mobilných telefónov, jednu nabíjačku na mobil do služobného motorového vozidla, 5 ks kancelárskych kresiel, jednu uzamykateľnú aktovku, 3 ks rýchlovarných kanvíc a jedno čerpadlo. </w:t>
      </w:r>
    </w:p>
    <w:p w14:paraId="7A40466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V druhom polroku pobočka obstarala z prostriedkov správneho fondu drobný hmotný majetok: 2 ks rohoží (vstup, zádverie, rohože vrátane líšt),  2 ks mobilných telefónov, predlžovací kábel 25 m (bubon), a žalúzie. V zmysle vyjadrenia pobočky: predlžovací kábel na bubne slúži na pripojenie všetkých technických zariadení do elektrickej siete na vzdialených miestach od zdroja elektrickej energie (oprava strechy, výťahovej šachty, ...), horizontálne žalúzie boli zakúpené na západnú stranu budovy na všetky okná (pôvodné žalúzie boli z roku 1995, zastaraný typ žalúzií, ktoré neplnili svoj účel, boli náročné na údržbu a neboli čistené, východná strana budovy – žalúzie boli obstarané v roku 2009).</w:t>
      </w:r>
    </w:p>
    <w:p w14:paraId="0EDB18F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r>
    </w:p>
    <w:p w14:paraId="065AAE1B"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 xml:space="preserve">Prijaté opatrenia v oblasti služobné mobilné telefóny </w:t>
      </w:r>
    </w:p>
    <w:p w14:paraId="5FD5EF83" w14:textId="77777777" w:rsidR="00B609FE" w:rsidRPr="008263E2" w:rsidRDefault="00B609FE" w:rsidP="008263E2">
      <w:pPr>
        <w:numPr>
          <w:ilvl w:val="0"/>
          <w:numId w:val="13"/>
        </w:numPr>
        <w:tabs>
          <w:tab w:val="left" w:pos="720"/>
        </w:tabs>
        <w:jc w:val="both"/>
        <w:rPr>
          <w:rFonts w:ascii="Arial" w:hAnsi="Arial" w:cs="Arial"/>
          <w:b/>
          <w:sz w:val="22"/>
          <w:szCs w:val="22"/>
        </w:rPr>
      </w:pPr>
      <w:r w:rsidRPr="008263E2">
        <w:rPr>
          <w:rFonts w:ascii="Arial" w:hAnsi="Arial" w:cs="Arial"/>
          <w:b/>
          <w:sz w:val="22"/>
          <w:szCs w:val="22"/>
        </w:rPr>
        <w:t xml:space="preserve">nedodržanie mesačného finančného limitu </w:t>
      </w:r>
    </w:p>
    <w:p w14:paraId="2D526D27" w14:textId="77777777" w:rsidR="00B609FE" w:rsidRPr="008263E2" w:rsidRDefault="00B609FE" w:rsidP="008263E2">
      <w:pPr>
        <w:numPr>
          <w:ilvl w:val="0"/>
          <w:numId w:val="13"/>
        </w:numPr>
        <w:tabs>
          <w:tab w:val="left" w:pos="720"/>
        </w:tabs>
        <w:jc w:val="both"/>
        <w:rPr>
          <w:rFonts w:ascii="Arial" w:hAnsi="Arial" w:cs="Arial"/>
          <w:b/>
          <w:sz w:val="22"/>
          <w:szCs w:val="22"/>
        </w:rPr>
      </w:pPr>
      <w:r w:rsidRPr="008263E2">
        <w:rPr>
          <w:rFonts w:ascii="Arial" w:hAnsi="Arial" w:cs="Arial"/>
          <w:b/>
          <w:sz w:val="22"/>
          <w:szCs w:val="22"/>
        </w:rPr>
        <w:t>služby nesúvisiace s výkonom práce</w:t>
      </w:r>
    </w:p>
    <w:p w14:paraId="4E322E9C" w14:textId="77777777" w:rsidR="00B609FE" w:rsidRPr="008263E2" w:rsidRDefault="00B609FE" w:rsidP="008263E2">
      <w:pPr>
        <w:tabs>
          <w:tab w:val="left" w:pos="720"/>
        </w:tabs>
        <w:jc w:val="both"/>
        <w:rPr>
          <w:rFonts w:ascii="Arial" w:hAnsi="Arial" w:cs="Arial"/>
          <w:b/>
          <w:sz w:val="22"/>
          <w:szCs w:val="22"/>
        </w:rPr>
      </w:pPr>
    </w:p>
    <w:p w14:paraId="7632EE69"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Kontrolovaný subjekt na základe kontrolných zistení usporiadal:</w:t>
      </w:r>
    </w:p>
    <w:p w14:paraId="1AF126E3"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u w:val="single"/>
        </w:rPr>
        <w:t>nedoplatky</w:t>
      </w:r>
      <w:r w:rsidRPr="008263E2">
        <w:rPr>
          <w:rFonts w:ascii="Arial" w:hAnsi="Arial" w:cs="Arial"/>
          <w:sz w:val="22"/>
          <w:szCs w:val="22"/>
        </w:rPr>
        <w:t xml:space="preserve"> za používanie služobných mobilných telefónov zaplatením v hotovosti do pokladne v nasledujúcich prípadoch </w:t>
      </w:r>
    </w:p>
    <w:p w14:paraId="306D85F1" w14:textId="77777777" w:rsidR="00B609FE" w:rsidRPr="008263E2" w:rsidRDefault="00B609FE" w:rsidP="008263E2">
      <w:pPr>
        <w:tabs>
          <w:tab w:val="left" w:pos="720"/>
        </w:tabs>
        <w:ind w:left="1260" w:hanging="1260"/>
        <w:jc w:val="both"/>
        <w:rPr>
          <w:rFonts w:ascii="Arial" w:hAnsi="Arial" w:cs="Arial"/>
          <w:sz w:val="22"/>
          <w:szCs w:val="22"/>
        </w:rPr>
      </w:pPr>
      <w:r w:rsidRPr="008263E2">
        <w:rPr>
          <w:rFonts w:ascii="Arial" w:hAnsi="Arial" w:cs="Arial"/>
          <w:sz w:val="22"/>
          <w:szCs w:val="22"/>
        </w:rPr>
        <w:t>26.11.2010 p. Bojkovský 25,77 € (PPD č. 573), p. Krišová 19,64 € (PPD č. 574), p. Smolka 7,31 € (PPD č. 579), p. Guľváš 41,29 € (PPD č. 583),</w:t>
      </w:r>
      <w:r w:rsidRPr="008263E2">
        <w:rPr>
          <w:rFonts w:ascii="Arial" w:hAnsi="Arial" w:cs="Arial"/>
          <w:sz w:val="22"/>
          <w:szCs w:val="22"/>
        </w:rPr>
        <w:tab/>
      </w:r>
    </w:p>
    <w:p w14:paraId="74B84038"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30.11.2010 p. Matečko 18,71 € (PPD č. 593),</w:t>
      </w:r>
    </w:p>
    <w:p w14:paraId="5B84A418"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u w:val="single"/>
        </w:rPr>
        <w:t>preplatky</w:t>
      </w:r>
      <w:r w:rsidRPr="008263E2">
        <w:rPr>
          <w:rFonts w:ascii="Arial" w:hAnsi="Arial" w:cs="Arial"/>
          <w:sz w:val="22"/>
          <w:szCs w:val="22"/>
        </w:rPr>
        <w:t xml:space="preserve"> za používanie služobných mobilných telefónov vyplatením v hotovosti z pokladne v nasledujúcich prípadoch </w:t>
      </w:r>
    </w:p>
    <w:p w14:paraId="0A982163"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26.11.2010 p. Hvižďák 38,26 € (VPD č. 575), p. Ballová 1,97 € (VPD č. 576), p. Zuzčin 43,01 € (VPD č. 577), p. Gore 33,29 € (VPD č. 578), p. Jurková 2,75 € (VPD č. 581), p. Gereši 3,72 € (VPD č. 582).</w:t>
      </w:r>
    </w:p>
    <w:p w14:paraId="09457F53"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Celkom boli usporiadané zistenia za nedoplatky v objeme 112,72 € a za preplatky v objeme 123 €. </w:t>
      </w:r>
    </w:p>
    <w:p w14:paraId="4A325B02" w14:textId="77777777" w:rsidR="00B609FE" w:rsidRPr="008263E2" w:rsidRDefault="00B609FE" w:rsidP="008263E2">
      <w:pPr>
        <w:tabs>
          <w:tab w:val="left" w:pos="720"/>
        </w:tabs>
        <w:jc w:val="both"/>
        <w:rPr>
          <w:rFonts w:ascii="Arial" w:hAnsi="Arial" w:cs="Arial"/>
          <w:sz w:val="22"/>
          <w:szCs w:val="22"/>
        </w:rPr>
      </w:pPr>
    </w:p>
    <w:p w14:paraId="08DA3CFD"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Kontrolovaný subjekt prijal opatrenie zrážať poplatky za mobilné telefóny v zmysle platných interných predpisov. Prijal opatrenia týkajúce sa správnosti zrazenia poplatkov za mobilné telefóny od 1.7.2010 a na usporiadanie zistených nedoplatkov alebo preplatkov do konca kalendárneho roka.</w:t>
      </w:r>
    </w:p>
    <w:p w14:paraId="3762608C" w14:textId="77777777" w:rsidR="00B609FE" w:rsidRPr="008263E2" w:rsidRDefault="00B609FE" w:rsidP="008263E2">
      <w:pPr>
        <w:tabs>
          <w:tab w:val="left" w:pos="720"/>
        </w:tabs>
        <w:jc w:val="both"/>
        <w:rPr>
          <w:rFonts w:ascii="Arial" w:hAnsi="Arial" w:cs="Arial"/>
          <w:sz w:val="22"/>
          <w:szCs w:val="22"/>
        </w:rPr>
      </w:pPr>
    </w:p>
    <w:p w14:paraId="541E9BE5"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V rámci následnej finančnej kontroly boli pobočkou predložené doklady týkajúce sa usporiadania zistení za obdobie druhého polroka roku 2010:</w:t>
      </w:r>
    </w:p>
    <w:p w14:paraId="354F9382"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u w:val="single"/>
        </w:rPr>
        <w:t>nedoplatky</w:t>
      </w:r>
      <w:r w:rsidRPr="008263E2">
        <w:rPr>
          <w:rFonts w:ascii="Arial" w:hAnsi="Arial" w:cs="Arial"/>
          <w:sz w:val="22"/>
          <w:szCs w:val="22"/>
        </w:rPr>
        <w:t xml:space="preserve"> za používanie služobných mobilných telefónov zaplatením v hotovosti do pokladne v nasledujúcich prípadoch</w:t>
      </w:r>
    </w:p>
    <w:p w14:paraId="48DAAA9B"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20.12.2010 p. Hvižďák 1,66 € (PPD č. 631), p. Jurková 0,14 € (PPD č. 632), p. Guľváš 1,43 € (PPD č. 635), spolu vo výške 3,23 €,</w:t>
      </w:r>
    </w:p>
    <w:p w14:paraId="07CFE7FC"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u w:val="single"/>
        </w:rPr>
        <w:lastRenderedPageBreak/>
        <w:t>nedoplatky</w:t>
      </w:r>
      <w:r w:rsidRPr="008263E2">
        <w:rPr>
          <w:rFonts w:ascii="Arial" w:hAnsi="Arial" w:cs="Arial"/>
          <w:sz w:val="22"/>
          <w:szCs w:val="22"/>
        </w:rPr>
        <w:t xml:space="preserve"> za používanie služobných mobilných telefónov zrážkou cez mzdu v nasledujúcich prípadoch</w:t>
      </w:r>
    </w:p>
    <w:p w14:paraId="4E0362B2"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mzda za 07/2010 p. Guľváš 8,96 €, mzda za 10/2010 p. Hvižďák 19,05 € spolu vo výške 28,01 €.</w:t>
      </w:r>
    </w:p>
    <w:p w14:paraId="72EE30A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Na základe následnej finančnej kontroly overenia správnosti usporiadania uvedených zistení: </w:t>
      </w:r>
    </w:p>
    <w:p w14:paraId="36CEAA9A"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p. Jurková výkony nesúvisiace s prácou (SMS na zahraničné č.) 0,138278 € (0,138278 € cena s daňou z pridanej hodnoty, cena bez dane 0,1162 €, daň z pridanej hodnoty 0,022078 €), zistenie usporiadané v hotovosti cez pokladňu vo výške 0,14 €,</w:t>
      </w:r>
    </w:p>
    <w:p w14:paraId="3173A7B1"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 xml:space="preserve">p. Guľváš výkony nesúvisiace s prácou (hovory na audiotexové čísla) 8,958558 € (8,958558 € cena s daňou z pridanej hodnoty, cena bez dane 7,5282 €, daň z pridanej hodnoty 1,430358 €), zistenie usporiadané cez mzdu vo výške 8,96 € a v hotovosti cez pokladňu vo výške </w:t>
      </w:r>
      <w:r w:rsidRPr="008263E2">
        <w:rPr>
          <w:rFonts w:ascii="Arial" w:hAnsi="Arial" w:cs="Arial"/>
          <w:sz w:val="22"/>
          <w:szCs w:val="22"/>
          <w:u w:val="single"/>
        </w:rPr>
        <w:t>1,43 €, t.j. daň z pridanej hodnoty bola zaplatená dvakrát</w:t>
      </w:r>
      <w:r w:rsidRPr="008263E2">
        <w:rPr>
          <w:rFonts w:ascii="Arial" w:hAnsi="Arial" w:cs="Arial"/>
          <w:sz w:val="22"/>
          <w:szCs w:val="22"/>
        </w:rPr>
        <w:t xml:space="preserve"> a to raz cez mzdu a neskôr aj cez pokladňu,</w:t>
      </w:r>
    </w:p>
    <w:p w14:paraId="3CF511A9"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 xml:space="preserve">p. Hvižďák výkony nesúvisiace s prácou (medzinárod.hovory – EÚ mobil.siete, odoslanie SMS na zahraničné č., odoslanie SMS na skrátené č., služby cez SMS s osob.tarif.) 20,787396 € (20,787396 € cena s daňou z pridanej hodnoty, cena bez dane 17,4684 €, daň z pridanej hodnoty 3,318996 €), zistenie usporiadané cez mzdu vo výške 19,05 € a v hotovosti cez pokladňu vo výške 1,66 €, celkom vo výške 20,71 €, neusporiadaný </w:t>
      </w:r>
      <w:r w:rsidRPr="008263E2">
        <w:rPr>
          <w:rFonts w:ascii="Arial" w:hAnsi="Arial" w:cs="Arial"/>
          <w:sz w:val="22"/>
          <w:szCs w:val="22"/>
          <w:u w:val="single"/>
        </w:rPr>
        <w:t>rozdiel 0,077396 €</w:t>
      </w:r>
      <w:r w:rsidRPr="008263E2">
        <w:rPr>
          <w:rFonts w:ascii="Arial" w:hAnsi="Arial" w:cs="Arial"/>
          <w:sz w:val="22"/>
          <w:szCs w:val="22"/>
        </w:rPr>
        <w:t xml:space="preserve"> (20,787396-20,71=0,077396 €) predstavuje </w:t>
      </w:r>
      <w:r w:rsidRPr="008263E2">
        <w:rPr>
          <w:rFonts w:ascii="Arial" w:hAnsi="Arial" w:cs="Arial"/>
          <w:sz w:val="22"/>
          <w:szCs w:val="22"/>
          <w:u w:val="single"/>
        </w:rPr>
        <w:t>nezrazenie ceny s daňou z pridanej hodnoty za odoslanie SMS na skrátené č.</w:t>
      </w:r>
      <w:r w:rsidRPr="008263E2">
        <w:rPr>
          <w:rFonts w:ascii="Arial" w:hAnsi="Arial" w:cs="Arial"/>
          <w:sz w:val="22"/>
          <w:szCs w:val="22"/>
        </w:rPr>
        <w:t xml:space="preserve"> (cena bez dane 0,0664 €, cena s daňou z pridanej hodnoty 0,079016 €). </w:t>
      </w:r>
    </w:p>
    <w:p w14:paraId="20B34A80" w14:textId="77777777" w:rsidR="00B609FE" w:rsidRPr="008263E2" w:rsidRDefault="00B609FE" w:rsidP="008263E2">
      <w:pPr>
        <w:tabs>
          <w:tab w:val="left" w:pos="720"/>
        </w:tabs>
        <w:jc w:val="both"/>
        <w:rPr>
          <w:rFonts w:ascii="Arial" w:hAnsi="Arial" w:cs="Arial"/>
          <w:sz w:val="22"/>
          <w:szCs w:val="22"/>
        </w:rPr>
      </w:pPr>
    </w:p>
    <w:p w14:paraId="193DDCA1"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V rámci následnej finančnej kontroly bola predmetom kontroly faktúra spolu s prílohami, ktorej predmetom fakturácie boli hovory za mesiac marec 2011. Kontrolou predložených dokladov, limitov, výkonov nesúvisiacich s výkonom práce, ako aj ich usporiadaním neboli zistené nedostatky. </w:t>
      </w:r>
    </w:p>
    <w:p w14:paraId="7545D4F1" w14:textId="77777777" w:rsidR="00B609FE" w:rsidRDefault="00B609FE" w:rsidP="008263E2">
      <w:pPr>
        <w:tabs>
          <w:tab w:val="left" w:pos="720"/>
        </w:tabs>
        <w:jc w:val="both"/>
        <w:rPr>
          <w:rFonts w:ascii="Arial" w:hAnsi="Arial" w:cs="Arial"/>
          <w:sz w:val="22"/>
          <w:szCs w:val="22"/>
        </w:rPr>
      </w:pPr>
    </w:p>
    <w:p w14:paraId="13071432" w14:textId="77777777" w:rsidR="00B609FE" w:rsidRPr="008263E2" w:rsidRDefault="00B609FE" w:rsidP="008263E2">
      <w:pPr>
        <w:tabs>
          <w:tab w:val="left" w:pos="720"/>
        </w:tabs>
        <w:jc w:val="both"/>
        <w:rPr>
          <w:rFonts w:ascii="Arial" w:hAnsi="Arial" w:cs="Arial"/>
          <w:sz w:val="22"/>
          <w:szCs w:val="22"/>
        </w:rPr>
      </w:pPr>
    </w:p>
    <w:p w14:paraId="119E7259"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 xml:space="preserve">Prijaté opatrenia v oblasti bežných výdavkov realizovaných </w:t>
      </w:r>
    </w:p>
    <w:p w14:paraId="06956BF2"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 xml:space="preserve">cez pokladnicu </w:t>
      </w:r>
    </w:p>
    <w:p w14:paraId="2D5ACB74" w14:textId="77777777" w:rsidR="00B609FE" w:rsidRPr="008263E2" w:rsidRDefault="00B609FE" w:rsidP="008263E2">
      <w:pPr>
        <w:numPr>
          <w:ilvl w:val="0"/>
          <w:numId w:val="14"/>
        </w:numPr>
        <w:tabs>
          <w:tab w:val="left" w:pos="720"/>
        </w:tabs>
        <w:jc w:val="both"/>
        <w:rPr>
          <w:rFonts w:ascii="Arial" w:hAnsi="Arial" w:cs="Arial"/>
          <w:b/>
          <w:sz w:val="22"/>
          <w:szCs w:val="22"/>
        </w:rPr>
      </w:pPr>
      <w:r w:rsidRPr="008263E2">
        <w:rPr>
          <w:rFonts w:ascii="Arial" w:hAnsi="Arial" w:cs="Arial"/>
          <w:b/>
          <w:sz w:val="22"/>
          <w:szCs w:val="22"/>
        </w:rPr>
        <w:t>raňajky Hotel Astra</w:t>
      </w:r>
    </w:p>
    <w:p w14:paraId="0F3BDEE3" w14:textId="77777777" w:rsidR="00B609FE" w:rsidRPr="008263E2" w:rsidRDefault="00B609FE" w:rsidP="008263E2">
      <w:pPr>
        <w:numPr>
          <w:ilvl w:val="0"/>
          <w:numId w:val="14"/>
        </w:numPr>
        <w:tabs>
          <w:tab w:val="left" w:pos="720"/>
        </w:tabs>
        <w:jc w:val="both"/>
        <w:rPr>
          <w:rFonts w:ascii="Arial" w:hAnsi="Arial" w:cs="Arial"/>
          <w:b/>
          <w:sz w:val="22"/>
          <w:szCs w:val="22"/>
        </w:rPr>
      </w:pPr>
      <w:r w:rsidRPr="008263E2">
        <w:rPr>
          <w:rFonts w:ascii="Arial" w:hAnsi="Arial" w:cs="Arial"/>
          <w:b/>
          <w:sz w:val="22"/>
          <w:szCs w:val="22"/>
        </w:rPr>
        <w:t>stravné</w:t>
      </w:r>
    </w:p>
    <w:p w14:paraId="06E2515B" w14:textId="77777777" w:rsidR="00B609FE" w:rsidRPr="008263E2" w:rsidRDefault="00B609FE" w:rsidP="008263E2">
      <w:pPr>
        <w:tabs>
          <w:tab w:val="left" w:pos="720"/>
        </w:tabs>
        <w:jc w:val="both"/>
        <w:rPr>
          <w:rFonts w:ascii="Arial" w:hAnsi="Arial" w:cs="Arial"/>
          <w:b/>
          <w:sz w:val="22"/>
          <w:szCs w:val="22"/>
        </w:rPr>
      </w:pPr>
    </w:p>
    <w:p w14:paraId="3357CDF3"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Vyčíslený preplatok za duplicitne preplatené raňajky bol kontrolovaným subjektom uhradený v hotovosti do pokladne:</w:t>
      </w:r>
    </w:p>
    <w:p w14:paraId="4A84BE77"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 xml:space="preserve">12.11.2010 p. Matečko 5 € (PPD č. 540), p. Krišová 5 € (PPD č. 543), p. Gereši 5 € (PPD č. 541), p. Jurková 5 € (PPD č. 542). Celkom boli usporiadané za 1. polrok roku 2010 finančné prostriedky v objeme 20 €. </w:t>
      </w:r>
    </w:p>
    <w:p w14:paraId="618BB73E" w14:textId="77777777" w:rsidR="00B609FE" w:rsidRPr="008263E2" w:rsidRDefault="00B609FE" w:rsidP="008263E2">
      <w:pPr>
        <w:tabs>
          <w:tab w:val="left" w:pos="720"/>
        </w:tabs>
        <w:jc w:val="both"/>
        <w:rPr>
          <w:rFonts w:ascii="Arial" w:hAnsi="Arial" w:cs="Arial"/>
          <w:sz w:val="22"/>
          <w:szCs w:val="22"/>
        </w:rPr>
      </w:pPr>
    </w:p>
    <w:p w14:paraId="4801A176"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Za obdobie 2. polroka roku 2010 pobočka predložila doklady týkajúce sa usporiadania výdavkov týkajúcich sa duplicitne preplatených náhrad za raňajky:</w:t>
      </w:r>
    </w:p>
    <w:p w14:paraId="019C00D7"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20.12.2010 p. Ballová 5 € (PPD č. 663), p. Matečko 5 € (PPD č. 634), p. Rozovová  10 € (PPD č. 636 10 €, 2x5€). Celkom boli usporiadané za 2. polrok roku 2010 finančné prostriedky v objeme 20 €.</w:t>
      </w:r>
    </w:p>
    <w:p w14:paraId="58D8EAD5" w14:textId="77777777" w:rsidR="00B609FE" w:rsidRPr="008263E2" w:rsidRDefault="00B609FE" w:rsidP="008263E2">
      <w:pPr>
        <w:tabs>
          <w:tab w:val="left" w:pos="720"/>
        </w:tabs>
        <w:jc w:val="both"/>
        <w:rPr>
          <w:rFonts w:ascii="Arial" w:hAnsi="Arial" w:cs="Arial"/>
          <w:sz w:val="22"/>
          <w:szCs w:val="22"/>
        </w:rPr>
      </w:pPr>
    </w:p>
    <w:p w14:paraId="14B5C619"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V rámci následnej finančnej kontroly bola predmetom kontroly aj evidencia cestovných príkazov za 1. polrok 2011. Následnou finančnou kontrolou bolo zistené, že dňom 1.5.2011 nastala delimitácia agendy cestovných príkazov na ústredie, t.j. doklady týkajúce sa pracovných ciest sú odstupované a preplácané zo strany ústredia. V pobočke sa nachádzajú doklady do uvedeného dátumu. Predmetom overenia boli služobné cesty do Bratislavy, ich trvanie a v prípade viacdňových pracovných ciest miesto ubytovania a správnosť náhrad. Následnou finančnou kontrolou boli zistené jednodňové pracovné cesty, bez ubytovania zamestnancov.  </w:t>
      </w:r>
    </w:p>
    <w:p w14:paraId="1C7D6E6C"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 </w:t>
      </w:r>
    </w:p>
    <w:p w14:paraId="1301E7B3" w14:textId="77777777" w:rsidR="00B609FE" w:rsidRDefault="00B609FE" w:rsidP="008263E2">
      <w:pPr>
        <w:tabs>
          <w:tab w:val="left" w:pos="720"/>
        </w:tabs>
        <w:jc w:val="both"/>
        <w:rPr>
          <w:rFonts w:ascii="Arial" w:hAnsi="Arial" w:cs="Arial"/>
          <w:b/>
          <w:sz w:val="22"/>
          <w:szCs w:val="22"/>
        </w:rPr>
      </w:pPr>
      <w:r w:rsidRPr="008263E2">
        <w:rPr>
          <w:rFonts w:ascii="Arial" w:hAnsi="Arial" w:cs="Arial"/>
          <w:b/>
          <w:sz w:val="22"/>
          <w:szCs w:val="22"/>
        </w:rPr>
        <w:tab/>
      </w:r>
    </w:p>
    <w:p w14:paraId="4B2275EC"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 xml:space="preserve">Prijaté opatrenia v oblasti bežných výdavkov realizovaných </w:t>
      </w:r>
    </w:p>
    <w:p w14:paraId="0412CBE9"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 xml:space="preserve">cez pokladnicu </w:t>
      </w:r>
    </w:p>
    <w:p w14:paraId="60254FB5" w14:textId="77777777" w:rsidR="00B609FE" w:rsidRPr="008263E2" w:rsidRDefault="00B609FE" w:rsidP="008263E2">
      <w:pPr>
        <w:numPr>
          <w:ilvl w:val="0"/>
          <w:numId w:val="15"/>
        </w:numPr>
        <w:tabs>
          <w:tab w:val="left" w:pos="720"/>
        </w:tabs>
        <w:jc w:val="both"/>
        <w:rPr>
          <w:rFonts w:ascii="Arial" w:hAnsi="Arial" w:cs="Arial"/>
          <w:b/>
          <w:sz w:val="22"/>
          <w:szCs w:val="22"/>
        </w:rPr>
      </w:pPr>
      <w:r w:rsidRPr="008263E2">
        <w:rPr>
          <w:rFonts w:ascii="Arial" w:hAnsi="Arial" w:cs="Arial"/>
          <w:b/>
          <w:sz w:val="22"/>
          <w:szCs w:val="22"/>
        </w:rPr>
        <w:t>nehospodárny, neefektívny výdavok – cestovné a ubytovanie</w:t>
      </w:r>
    </w:p>
    <w:p w14:paraId="126FB716" w14:textId="77777777" w:rsidR="00B609FE" w:rsidRPr="008263E2" w:rsidRDefault="00B609FE" w:rsidP="008263E2">
      <w:pPr>
        <w:numPr>
          <w:ilvl w:val="0"/>
          <w:numId w:val="15"/>
        </w:numPr>
        <w:tabs>
          <w:tab w:val="left" w:pos="720"/>
        </w:tabs>
        <w:jc w:val="both"/>
        <w:rPr>
          <w:rFonts w:ascii="Arial" w:hAnsi="Arial" w:cs="Arial"/>
          <w:b/>
          <w:sz w:val="22"/>
          <w:szCs w:val="22"/>
        </w:rPr>
      </w:pPr>
      <w:r w:rsidRPr="008263E2">
        <w:rPr>
          <w:rFonts w:ascii="Arial" w:hAnsi="Arial" w:cs="Arial"/>
          <w:b/>
          <w:sz w:val="22"/>
          <w:szCs w:val="22"/>
        </w:rPr>
        <w:t>nehospodárny, neefektívny a neúčinný výdavok – stravné, ubytovanie a miestna daň za ubytovanie</w:t>
      </w:r>
    </w:p>
    <w:p w14:paraId="62CF82C8" w14:textId="77777777" w:rsidR="00B609FE" w:rsidRPr="008263E2" w:rsidRDefault="00B609FE" w:rsidP="008263E2">
      <w:pPr>
        <w:numPr>
          <w:ilvl w:val="0"/>
          <w:numId w:val="15"/>
        </w:numPr>
        <w:tabs>
          <w:tab w:val="left" w:pos="720"/>
        </w:tabs>
        <w:jc w:val="both"/>
        <w:rPr>
          <w:rFonts w:ascii="Arial" w:hAnsi="Arial" w:cs="Arial"/>
          <w:b/>
          <w:sz w:val="22"/>
          <w:szCs w:val="22"/>
        </w:rPr>
      </w:pPr>
      <w:r w:rsidRPr="008263E2">
        <w:rPr>
          <w:rFonts w:ascii="Arial" w:hAnsi="Arial" w:cs="Arial"/>
          <w:b/>
          <w:sz w:val="22"/>
          <w:szCs w:val="22"/>
        </w:rPr>
        <w:t>nevyplatené cestovné</w:t>
      </w:r>
    </w:p>
    <w:p w14:paraId="4DD930E9" w14:textId="77777777" w:rsidR="00B609FE" w:rsidRPr="008263E2" w:rsidRDefault="00B609FE" w:rsidP="008263E2">
      <w:pPr>
        <w:tabs>
          <w:tab w:val="left" w:pos="720"/>
        </w:tabs>
        <w:jc w:val="both"/>
        <w:rPr>
          <w:rFonts w:ascii="Arial" w:hAnsi="Arial" w:cs="Arial"/>
          <w:b/>
          <w:sz w:val="22"/>
          <w:szCs w:val="22"/>
        </w:rPr>
      </w:pPr>
    </w:p>
    <w:p w14:paraId="203636F5"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V rámci predbežnej finančnej kontroly kontrolovaný subjekt prijal opatrenia na zabezpečenie korekcie v stĺpci upravené v súlade so zákonom o cestovných náhradách v časovom pásme v nadväznosti na cestovné.</w:t>
      </w:r>
    </w:p>
    <w:p w14:paraId="5AE72673" w14:textId="77777777" w:rsidR="00B609FE" w:rsidRPr="008263E2" w:rsidRDefault="00B609FE" w:rsidP="008263E2">
      <w:pPr>
        <w:tabs>
          <w:tab w:val="left" w:pos="720"/>
        </w:tabs>
        <w:jc w:val="both"/>
        <w:rPr>
          <w:rFonts w:ascii="Arial" w:hAnsi="Arial" w:cs="Arial"/>
          <w:b/>
          <w:sz w:val="22"/>
          <w:szCs w:val="22"/>
        </w:rPr>
      </w:pPr>
    </w:p>
    <w:p w14:paraId="70BAF49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t>Nevyplatené cestovné</w:t>
      </w:r>
      <w:r w:rsidRPr="008263E2">
        <w:rPr>
          <w:rFonts w:ascii="Arial" w:hAnsi="Arial" w:cs="Arial"/>
          <w:sz w:val="22"/>
          <w:szCs w:val="22"/>
        </w:rPr>
        <w:t xml:space="preserve"> 0,25 €. Zamestnancovi (p. Csizmadiovej) boli preplatené nižšie náhrady ako preukázala oprávnené nároky. Cestovné vo výške 0,25 € bolo zamestnancovi doplatené 12.11.2010 (VPD č. 554).</w:t>
      </w:r>
    </w:p>
    <w:p w14:paraId="4F4778B6" w14:textId="77777777" w:rsidR="00B609FE" w:rsidRPr="008263E2" w:rsidRDefault="00B609FE" w:rsidP="008263E2">
      <w:pPr>
        <w:tabs>
          <w:tab w:val="left" w:pos="720"/>
        </w:tabs>
        <w:jc w:val="both"/>
        <w:rPr>
          <w:rFonts w:ascii="Arial" w:hAnsi="Arial" w:cs="Arial"/>
          <w:sz w:val="22"/>
          <w:szCs w:val="22"/>
        </w:rPr>
      </w:pPr>
    </w:p>
    <w:p w14:paraId="03EECF30"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Predmetom následnej finančnej kontroly boli ďalej výdavky správneho fondu týkajúce sa zúčtovania cestovných náhrad zamestnancov: p. Rozovovej a p. Porhinčákovej.</w:t>
      </w:r>
    </w:p>
    <w:p w14:paraId="7B8F1B95" w14:textId="77777777" w:rsidR="00B609FE" w:rsidRPr="008263E2" w:rsidRDefault="00B609FE" w:rsidP="008263E2">
      <w:pPr>
        <w:tabs>
          <w:tab w:val="left" w:pos="720"/>
        </w:tabs>
        <w:jc w:val="both"/>
        <w:rPr>
          <w:rFonts w:ascii="Arial" w:hAnsi="Arial" w:cs="Arial"/>
          <w:sz w:val="22"/>
          <w:szCs w:val="22"/>
        </w:rPr>
      </w:pPr>
    </w:p>
    <w:p w14:paraId="3C221758"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r>
      <w:r w:rsidRPr="008263E2">
        <w:rPr>
          <w:rFonts w:ascii="Arial" w:hAnsi="Arial" w:cs="Arial"/>
          <w:b/>
          <w:sz w:val="22"/>
          <w:szCs w:val="22"/>
        </w:rPr>
        <w:t>Pani Rozovová</w:t>
      </w:r>
      <w:r w:rsidRPr="008263E2">
        <w:rPr>
          <w:rFonts w:ascii="Arial" w:hAnsi="Arial" w:cs="Arial"/>
          <w:sz w:val="22"/>
          <w:szCs w:val="22"/>
        </w:rPr>
        <w:t>: v zmysle správy kódy C.2.2.2. (strany správy č. 30-34), C.2.2.3. (strany správy č. 34-35) a C.2.2.4 (strany správy č. 35-38) predmetom boli zistenia finančne vyčíslené vo výške spolu 201,31 €. Usporiadané zo strany zamestnanca boli zistenia vo výške 44,56 € k 31.12.2010. Dňa 25.10.2011 príjmovým pokladničným dokladom 278 bola usporiadaná suma vo výške 48,75 €. Celkom bola usporiadaná suma zistení vo výške 93,31 € (44,56+48,75=93,31 €). Zamestnancom neboli usporiadané zistenia za ubytovanie vo výške 108 € z dôvodu dodatočného akceptovania možnosti potreby samostatného ubytovania zamestnanca pri certifikačnej príprave  v oblasti posudkového lekárstva.</w:t>
      </w:r>
    </w:p>
    <w:p w14:paraId="02E65A52"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 xml:space="preserve">                                                                                                                                                                                                                                                                                                                                                                                                                                                                                                                                                                                                                                                                                                                                                                                                                                                                                                                                                                                                                                                                                                                                                                                                                                                                                                                                                                                                                                                                                                                                                                                                                                                                                                                                                                                                                                                                                                                                                                                                                                                                                                                                                                                                                                                                                                                                                                                                                                                                                                                                                                                                                                                                                                                                                                                                                                                                                                                                                                                                                                                                                                                                                                                                                                                                                                                                                                                                                                                                                                                                                                                                                                                                                                                                                                                                                                                                                                                                                                                                                                                                                                                                                                                                                                                                                                                                                                                                                                                                                                                                                                                                                                                                                                                                                                                                                                                                                                                                                                                                                                                                                                                                                                                                                                                                                                                                                                                                                                                                                                                                                                                                                                                                                                                                                                                                                                                                                                                                                                                                                                                                                                                                                                                                                                                                                                                                                                                                                                                                                                                                                                                                                                                                                                                                                                                                                                                                                                                                                                                                                                                                                                                                                                                                                                                                                                                                                                                                                                                                                                                                                                                                                                                                                                                                                                                                                                                                                                                                                                                                                                                                                                                                                                                                                                                                                                                                                                                                                                                                                                                                                                                                                                                                                                                                                                                                                                                                                                                                                                                                                                                                                                                                                                                                                                                                                                                                                                                                                                                                                                                                                                                                                                                                                                                                                                                                                                                                                                                                                                                                                                                                                                                                                                                                                                                                                                                                                                                                                                                                                                                                                                                                                                                                                                                                                                                                                                                                                                                                                                                                                                                                                                                                                                                                                                                                                                                                                                                                                                                                                                                                                                                                                                                                                                                                                                          </w:t>
      </w:r>
    </w:p>
    <w:p w14:paraId="5A23BCFA"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 xml:space="preserve">  Zistenia usporiadané k 31.12.2010 (26,13+18,43)=44,56 €</w:t>
      </w:r>
    </w:p>
    <w:p w14:paraId="28159DB6" w14:textId="77777777" w:rsidR="00B609FE" w:rsidRPr="008263E2" w:rsidRDefault="00B609FE" w:rsidP="008263E2">
      <w:pPr>
        <w:tabs>
          <w:tab w:val="left" w:pos="720"/>
        </w:tabs>
        <w:ind w:left="6120" w:hanging="6120"/>
        <w:jc w:val="both"/>
        <w:rPr>
          <w:rFonts w:ascii="Arial" w:hAnsi="Arial" w:cs="Arial"/>
          <w:sz w:val="22"/>
          <w:szCs w:val="22"/>
        </w:rPr>
      </w:pPr>
      <w:r w:rsidRPr="008263E2">
        <w:rPr>
          <w:rFonts w:ascii="Arial" w:hAnsi="Arial" w:cs="Arial"/>
          <w:sz w:val="22"/>
          <w:szCs w:val="22"/>
        </w:rPr>
        <w:t xml:space="preserve">  Zistenia usporiadané 25.10.2011 (9,49+8,59+26,67+4)=48,75 €  PPD 278, kde 4 € = rozdiel pri samostatnom ubytovaní 2 noci pri ubytovaní za 18 € a ubytovaní za 16 €</w:t>
      </w:r>
    </w:p>
    <w:p w14:paraId="60502642"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 xml:space="preserve">  Neusporiadané zistenie za ubytovanie vo výške (112-4)=108 €</w:t>
      </w:r>
    </w:p>
    <w:p w14:paraId="7DD89554" w14:textId="77777777" w:rsidR="00B609FE" w:rsidRDefault="00B609FE" w:rsidP="008263E2">
      <w:pPr>
        <w:tabs>
          <w:tab w:val="left" w:pos="720"/>
        </w:tabs>
        <w:jc w:val="both"/>
        <w:rPr>
          <w:rFonts w:ascii="Arial" w:hAnsi="Arial" w:cs="Arial"/>
          <w:sz w:val="22"/>
          <w:szCs w:val="22"/>
        </w:rPr>
      </w:pPr>
    </w:p>
    <w:p w14:paraId="78E5B22C" w14:textId="77777777" w:rsidR="00B609FE" w:rsidRPr="008263E2" w:rsidRDefault="00B609FE" w:rsidP="008263E2">
      <w:pPr>
        <w:tabs>
          <w:tab w:val="left" w:pos="720"/>
        </w:tabs>
        <w:jc w:val="both"/>
        <w:rPr>
          <w:rFonts w:ascii="Arial" w:hAnsi="Arial" w:cs="Arial"/>
          <w:sz w:val="22"/>
          <w:szCs w:val="22"/>
        </w:rPr>
      </w:pPr>
    </w:p>
    <w:p w14:paraId="1EF1292A"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 xml:space="preserve">C.2.2.2.  neoprávnený výdavok – stravné </w:t>
      </w:r>
      <w:r w:rsidRPr="008263E2">
        <w:rPr>
          <w:rFonts w:ascii="Arial" w:hAnsi="Arial" w:cs="Arial"/>
          <w:sz w:val="22"/>
          <w:szCs w:val="22"/>
        </w:rPr>
        <w:tab/>
      </w:r>
      <w:r w:rsidRPr="008263E2">
        <w:rPr>
          <w:rFonts w:ascii="Arial" w:hAnsi="Arial" w:cs="Arial"/>
          <w:sz w:val="22"/>
          <w:szCs w:val="22"/>
        </w:rPr>
        <w:tab/>
      </w:r>
      <w:r w:rsidRPr="008263E2">
        <w:rPr>
          <w:rFonts w:ascii="Arial" w:hAnsi="Arial" w:cs="Arial"/>
          <w:sz w:val="22"/>
          <w:szCs w:val="22"/>
        </w:rPr>
        <w:tab/>
        <w:t xml:space="preserve">   16,60 EUR</w:t>
      </w:r>
      <w:r w:rsidRPr="008263E2">
        <w:rPr>
          <w:rFonts w:ascii="Arial" w:hAnsi="Arial" w:cs="Arial"/>
          <w:sz w:val="22"/>
          <w:szCs w:val="22"/>
        </w:rPr>
        <w:tab/>
        <w:t xml:space="preserve"> 1</w:t>
      </w:r>
    </w:p>
    <w:p w14:paraId="24C4E862"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ab/>
        <w:t xml:space="preserve">    nehospodárny, neefektívny výdavok – cestovné </w:t>
      </w:r>
      <w:r w:rsidRPr="008263E2">
        <w:rPr>
          <w:rFonts w:ascii="Arial" w:hAnsi="Arial" w:cs="Arial"/>
          <w:sz w:val="22"/>
          <w:szCs w:val="22"/>
        </w:rPr>
        <w:tab/>
        <w:t xml:space="preserve">   19,02 EUR</w:t>
      </w:r>
      <w:r w:rsidRPr="008263E2">
        <w:rPr>
          <w:rFonts w:ascii="Arial" w:hAnsi="Arial" w:cs="Arial"/>
          <w:sz w:val="22"/>
          <w:szCs w:val="22"/>
        </w:rPr>
        <w:tab/>
        <w:t xml:space="preserve"> 1</w:t>
      </w:r>
    </w:p>
    <w:p w14:paraId="3113ACF4"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 xml:space="preserve">C.2.2.3.  nehospodárny, neefektívny výdavok – cestovné </w:t>
      </w:r>
      <w:r w:rsidRPr="008263E2">
        <w:rPr>
          <w:rFonts w:ascii="Arial" w:hAnsi="Arial" w:cs="Arial"/>
          <w:sz w:val="22"/>
          <w:szCs w:val="22"/>
        </w:rPr>
        <w:tab/>
        <w:t xml:space="preserve">     8,59 EUR</w:t>
      </w:r>
      <w:r w:rsidRPr="008263E2">
        <w:rPr>
          <w:rFonts w:ascii="Arial" w:hAnsi="Arial" w:cs="Arial"/>
          <w:sz w:val="22"/>
          <w:szCs w:val="22"/>
        </w:rPr>
        <w:tab/>
        <w:t xml:space="preserve"> 1</w:t>
      </w:r>
    </w:p>
    <w:p w14:paraId="5ADECCB4"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 xml:space="preserve">C.2.2.4.  nehospodárny, neefektívny výdavok – cestovné </w:t>
      </w:r>
      <w:r w:rsidRPr="008263E2">
        <w:rPr>
          <w:rFonts w:ascii="Arial" w:hAnsi="Arial" w:cs="Arial"/>
          <w:sz w:val="22"/>
          <w:szCs w:val="22"/>
        </w:rPr>
        <w:tab/>
        <w:t xml:space="preserve">   45,10 EUR</w:t>
      </w:r>
      <w:r w:rsidRPr="008263E2">
        <w:rPr>
          <w:rFonts w:ascii="Arial" w:hAnsi="Arial" w:cs="Arial"/>
          <w:sz w:val="22"/>
          <w:szCs w:val="22"/>
        </w:rPr>
        <w:tab/>
        <w:t xml:space="preserve"> 1</w:t>
      </w:r>
    </w:p>
    <w:p w14:paraId="305FFAD8" w14:textId="77777777" w:rsidR="00B609FE" w:rsidRPr="008263E2" w:rsidRDefault="00B609FE" w:rsidP="008263E2">
      <w:pPr>
        <w:tabs>
          <w:tab w:val="left" w:pos="0"/>
          <w:tab w:val="left" w:pos="1260"/>
        </w:tabs>
        <w:jc w:val="both"/>
        <w:rPr>
          <w:rFonts w:ascii="Arial" w:hAnsi="Arial" w:cs="Arial"/>
          <w:sz w:val="22"/>
          <w:szCs w:val="22"/>
        </w:rPr>
      </w:pPr>
      <w:r w:rsidRPr="008263E2">
        <w:rPr>
          <w:rFonts w:ascii="Arial" w:hAnsi="Arial" w:cs="Arial"/>
          <w:sz w:val="22"/>
          <w:szCs w:val="22"/>
        </w:rPr>
        <w:t xml:space="preserve">               nehospodárny, neefektívny výdavok – ubytovanie   112 EUR</w:t>
      </w:r>
      <w:r w:rsidRPr="008263E2">
        <w:rPr>
          <w:rFonts w:ascii="Arial" w:hAnsi="Arial" w:cs="Arial"/>
          <w:sz w:val="22"/>
          <w:szCs w:val="22"/>
        </w:rPr>
        <w:tab/>
        <w:t xml:space="preserve"> 1</w:t>
      </w:r>
      <w:r w:rsidRPr="008263E2">
        <w:rPr>
          <w:rFonts w:ascii="Arial" w:hAnsi="Arial" w:cs="Arial"/>
          <w:sz w:val="22"/>
          <w:szCs w:val="22"/>
        </w:rPr>
        <w:tab/>
      </w:r>
    </w:p>
    <w:p w14:paraId="6D27080F" w14:textId="77777777" w:rsidR="00B609FE" w:rsidRPr="008263E2" w:rsidRDefault="00B609FE" w:rsidP="008263E2">
      <w:pPr>
        <w:tabs>
          <w:tab w:val="left" w:pos="0"/>
          <w:tab w:val="left" w:pos="1260"/>
        </w:tabs>
        <w:jc w:val="both"/>
        <w:rPr>
          <w:rFonts w:ascii="Arial" w:hAnsi="Arial" w:cs="Arial"/>
          <w:sz w:val="22"/>
          <w:szCs w:val="22"/>
        </w:rPr>
      </w:pPr>
      <w:r w:rsidRPr="008263E2">
        <w:rPr>
          <w:rFonts w:ascii="Arial" w:hAnsi="Arial" w:cs="Arial"/>
          <w:sz w:val="22"/>
          <w:szCs w:val="22"/>
        </w:rPr>
        <w:t xml:space="preserve">              (Poznámka. hospodárne ubytovanie 10 €</w:t>
      </w:r>
      <w:r w:rsidRPr="008263E2">
        <w:rPr>
          <w:rFonts w:ascii="Arial" w:hAnsi="Arial" w:cs="Arial"/>
          <w:sz w:val="22"/>
          <w:szCs w:val="22"/>
        </w:rPr>
        <w:tab/>
        <w:t>, zamestnanec samostatné ubytovanie 16 nocí á 16 € a dve noci á 18 €)</w:t>
      </w:r>
    </w:p>
    <w:p w14:paraId="0D6D0E41" w14:textId="77777777" w:rsidR="00B609FE" w:rsidRPr="008263E2" w:rsidRDefault="00B609FE" w:rsidP="008263E2">
      <w:pPr>
        <w:tabs>
          <w:tab w:val="left" w:pos="720"/>
        </w:tabs>
        <w:jc w:val="both"/>
        <w:rPr>
          <w:rFonts w:ascii="Arial" w:hAnsi="Arial" w:cs="Arial"/>
          <w:sz w:val="22"/>
          <w:szCs w:val="22"/>
        </w:rPr>
      </w:pPr>
    </w:p>
    <w:p w14:paraId="2BC88F2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t>Pani Porhinčáková</w:t>
      </w:r>
      <w:r w:rsidRPr="008263E2">
        <w:rPr>
          <w:rFonts w:ascii="Arial" w:hAnsi="Arial" w:cs="Arial"/>
          <w:sz w:val="22"/>
          <w:szCs w:val="22"/>
        </w:rPr>
        <w:t>: v zmysle správy kód C.2.2.5. (strany správy č. 38-41), predmetom boli zistenia finančne vyčíslené vo výške spolu 55,64 €. Dňa 25.10.2011 príjmovým pokladničným dokladom č. 279 boli usporiadané zo strany zamestnanca zistenia vo výške 31,64 €. Zamestnancom nebola usporiadané suma za ubytovanie vo výške 24 € z dôvodu dodatočného akceptovania potreby samostatného ubytovania zamestnanca na základe vyjadrenia riaditeľky pobočky o overení uvedenej skutočnosti v zmysle lekárskej správy zamestnanca. Vzhľadom na skutočnosť, že zamestnanec usporiadal všetky ostatné zistenia bolo overenie riaditeľky pobočky akceptované ako postačujúce a v rámci výkonu následnej finančnej kontroly kontrolný orgán nepožadoval a netrval na predložení lekárskej správy v súvislosti s posúdením nevyhnutnosti potreby samostatného ubytovania.</w:t>
      </w:r>
    </w:p>
    <w:p w14:paraId="4829C10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 xml:space="preserve"> </w:t>
      </w:r>
    </w:p>
    <w:p w14:paraId="04E04521" w14:textId="77777777" w:rsidR="00B609FE" w:rsidRPr="008263E2" w:rsidRDefault="00B609FE" w:rsidP="008263E2">
      <w:pPr>
        <w:tabs>
          <w:tab w:val="left" w:pos="0"/>
          <w:tab w:val="left" w:pos="720"/>
        </w:tabs>
        <w:jc w:val="both"/>
        <w:rPr>
          <w:rFonts w:ascii="Arial" w:hAnsi="Arial" w:cs="Arial"/>
          <w:sz w:val="22"/>
          <w:szCs w:val="22"/>
        </w:rPr>
      </w:pPr>
      <w:r w:rsidRPr="008263E2">
        <w:rPr>
          <w:rFonts w:ascii="Arial" w:hAnsi="Arial" w:cs="Arial"/>
          <w:sz w:val="22"/>
          <w:szCs w:val="22"/>
        </w:rPr>
        <w:t xml:space="preserve">C.2.2.5.  nehospodárny, neefektívny výdavok – cestovné    </w:t>
      </w:r>
      <w:r>
        <w:rPr>
          <w:rFonts w:ascii="Arial" w:hAnsi="Arial" w:cs="Arial"/>
          <w:sz w:val="22"/>
          <w:szCs w:val="22"/>
        </w:rPr>
        <w:t xml:space="preserve">                </w:t>
      </w:r>
      <w:r w:rsidRPr="008263E2">
        <w:rPr>
          <w:rFonts w:ascii="Arial" w:hAnsi="Arial" w:cs="Arial"/>
          <w:sz w:val="22"/>
          <w:szCs w:val="22"/>
        </w:rPr>
        <w:t xml:space="preserve"> 8,59 EUR</w:t>
      </w:r>
      <w:r w:rsidRPr="008263E2">
        <w:rPr>
          <w:rFonts w:ascii="Arial" w:hAnsi="Arial" w:cs="Arial"/>
          <w:sz w:val="22"/>
          <w:szCs w:val="22"/>
        </w:rPr>
        <w:tab/>
      </w:r>
      <w:r w:rsidRPr="008263E2">
        <w:rPr>
          <w:rFonts w:ascii="Arial" w:hAnsi="Arial" w:cs="Arial"/>
          <w:sz w:val="22"/>
          <w:szCs w:val="22"/>
        </w:rPr>
        <w:tab/>
        <w:t xml:space="preserve"> 1</w:t>
      </w:r>
    </w:p>
    <w:p w14:paraId="2AC8ACF3" w14:textId="77777777" w:rsidR="00B609FE" w:rsidRPr="008263E2" w:rsidRDefault="00B609FE" w:rsidP="008263E2">
      <w:pPr>
        <w:tabs>
          <w:tab w:val="left" w:pos="0"/>
          <w:tab w:val="left" w:pos="1260"/>
        </w:tabs>
        <w:jc w:val="both"/>
        <w:rPr>
          <w:rFonts w:ascii="Arial" w:hAnsi="Arial" w:cs="Arial"/>
          <w:sz w:val="22"/>
          <w:szCs w:val="22"/>
        </w:rPr>
      </w:pPr>
      <w:r w:rsidRPr="008263E2">
        <w:rPr>
          <w:rFonts w:ascii="Arial" w:hAnsi="Arial" w:cs="Arial"/>
          <w:sz w:val="22"/>
          <w:szCs w:val="22"/>
        </w:rPr>
        <w:t xml:space="preserve">              nehospodárny, neefektívny a neúčinný výdavok – stravné </w:t>
      </w:r>
      <w:r>
        <w:rPr>
          <w:rFonts w:ascii="Arial" w:hAnsi="Arial" w:cs="Arial"/>
          <w:sz w:val="22"/>
          <w:szCs w:val="22"/>
        </w:rPr>
        <w:t xml:space="preserve">    </w:t>
      </w:r>
      <w:r w:rsidRPr="008263E2">
        <w:rPr>
          <w:rFonts w:ascii="Arial" w:hAnsi="Arial" w:cs="Arial"/>
          <w:sz w:val="22"/>
          <w:szCs w:val="22"/>
        </w:rPr>
        <w:t xml:space="preserve"> 5,40 EUR</w:t>
      </w:r>
      <w:r w:rsidRPr="008263E2">
        <w:rPr>
          <w:rFonts w:ascii="Arial" w:hAnsi="Arial" w:cs="Arial"/>
          <w:sz w:val="22"/>
          <w:szCs w:val="22"/>
        </w:rPr>
        <w:tab/>
        <w:t xml:space="preserve"> </w:t>
      </w:r>
      <w:r>
        <w:rPr>
          <w:rFonts w:ascii="Arial" w:hAnsi="Arial" w:cs="Arial"/>
          <w:sz w:val="22"/>
          <w:szCs w:val="22"/>
        </w:rPr>
        <w:t xml:space="preserve">            </w:t>
      </w:r>
      <w:r w:rsidRPr="008263E2">
        <w:rPr>
          <w:rFonts w:ascii="Arial" w:hAnsi="Arial" w:cs="Arial"/>
          <w:sz w:val="22"/>
          <w:szCs w:val="22"/>
        </w:rPr>
        <w:t>1</w:t>
      </w:r>
    </w:p>
    <w:p w14:paraId="6F9FB553" w14:textId="77777777" w:rsidR="00B609FE" w:rsidRPr="008263E2" w:rsidRDefault="00B609FE" w:rsidP="008263E2">
      <w:pPr>
        <w:tabs>
          <w:tab w:val="left" w:pos="1080"/>
          <w:tab w:val="left" w:pos="1260"/>
        </w:tabs>
        <w:jc w:val="both"/>
        <w:rPr>
          <w:rFonts w:ascii="Arial" w:hAnsi="Arial" w:cs="Arial"/>
          <w:sz w:val="22"/>
          <w:szCs w:val="22"/>
        </w:rPr>
      </w:pPr>
      <w:r w:rsidRPr="008263E2">
        <w:rPr>
          <w:rFonts w:ascii="Arial" w:hAnsi="Arial" w:cs="Arial"/>
          <w:sz w:val="22"/>
          <w:szCs w:val="22"/>
        </w:rPr>
        <w:t xml:space="preserve">              nehospodárny, neefektívny a neúčinný výdavok – ubytovanie </w:t>
      </w:r>
      <w:r>
        <w:rPr>
          <w:rFonts w:ascii="Arial" w:hAnsi="Arial" w:cs="Arial"/>
          <w:sz w:val="22"/>
          <w:szCs w:val="22"/>
        </w:rPr>
        <w:t xml:space="preserve">  </w:t>
      </w:r>
      <w:r w:rsidRPr="008263E2">
        <w:rPr>
          <w:rFonts w:ascii="Arial" w:hAnsi="Arial" w:cs="Arial"/>
          <w:sz w:val="22"/>
          <w:szCs w:val="22"/>
        </w:rPr>
        <w:t>16 EUR</w:t>
      </w:r>
      <w:r w:rsidRPr="008263E2">
        <w:rPr>
          <w:rFonts w:ascii="Arial" w:hAnsi="Arial" w:cs="Arial"/>
          <w:sz w:val="22"/>
          <w:szCs w:val="22"/>
        </w:rPr>
        <w:tab/>
      </w:r>
    </w:p>
    <w:p w14:paraId="5CFC2331" w14:textId="77777777" w:rsidR="00B609FE" w:rsidRPr="008263E2" w:rsidRDefault="00B609FE" w:rsidP="008263E2">
      <w:pPr>
        <w:tabs>
          <w:tab w:val="left" w:pos="1080"/>
          <w:tab w:val="left" w:pos="1260"/>
        </w:tabs>
        <w:jc w:val="both"/>
        <w:rPr>
          <w:rFonts w:ascii="Arial" w:hAnsi="Arial" w:cs="Arial"/>
          <w:sz w:val="22"/>
          <w:szCs w:val="22"/>
        </w:rPr>
      </w:pPr>
      <w:r w:rsidRPr="008263E2">
        <w:rPr>
          <w:rFonts w:ascii="Arial" w:hAnsi="Arial" w:cs="Arial"/>
          <w:sz w:val="22"/>
          <w:szCs w:val="22"/>
        </w:rPr>
        <w:t xml:space="preserve">              a miestna daň za ubytovanie                                   </w:t>
      </w:r>
      <w:r>
        <w:rPr>
          <w:rFonts w:ascii="Arial" w:hAnsi="Arial" w:cs="Arial"/>
          <w:sz w:val="22"/>
          <w:szCs w:val="22"/>
        </w:rPr>
        <w:t xml:space="preserve">               </w:t>
      </w:r>
      <w:r w:rsidRPr="008263E2">
        <w:rPr>
          <w:rFonts w:ascii="Arial" w:hAnsi="Arial" w:cs="Arial"/>
          <w:sz w:val="22"/>
          <w:szCs w:val="22"/>
        </w:rPr>
        <w:t xml:space="preserve"> </w:t>
      </w:r>
      <w:r>
        <w:rPr>
          <w:rFonts w:ascii="Arial" w:hAnsi="Arial" w:cs="Arial"/>
          <w:sz w:val="22"/>
          <w:szCs w:val="22"/>
        </w:rPr>
        <w:t xml:space="preserve"> </w:t>
      </w:r>
      <w:r w:rsidRPr="008263E2">
        <w:rPr>
          <w:rFonts w:ascii="Arial" w:hAnsi="Arial" w:cs="Arial"/>
          <w:sz w:val="22"/>
          <w:szCs w:val="22"/>
        </w:rPr>
        <w:t>1,65 EUR</w:t>
      </w:r>
      <w:r>
        <w:rPr>
          <w:rFonts w:ascii="Arial" w:hAnsi="Arial" w:cs="Arial"/>
          <w:sz w:val="22"/>
          <w:szCs w:val="22"/>
        </w:rPr>
        <w:t xml:space="preserve">  </w:t>
      </w:r>
      <w:r w:rsidRPr="008263E2">
        <w:rPr>
          <w:rFonts w:ascii="Arial" w:hAnsi="Arial" w:cs="Arial"/>
          <w:sz w:val="22"/>
          <w:szCs w:val="22"/>
        </w:rPr>
        <w:tab/>
        <w:t xml:space="preserve"> 1</w:t>
      </w:r>
    </w:p>
    <w:p w14:paraId="4FDEFA52" w14:textId="77777777" w:rsidR="00B609FE" w:rsidRPr="008263E2" w:rsidRDefault="00B609FE" w:rsidP="008263E2">
      <w:pPr>
        <w:tabs>
          <w:tab w:val="left" w:pos="0"/>
          <w:tab w:val="left" w:pos="1260"/>
        </w:tabs>
        <w:jc w:val="both"/>
        <w:rPr>
          <w:rFonts w:ascii="Arial" w:hAnsi="Arial" w:cs="Arial"/>
          <w:sz w:val="22"/>
          <w:szCs w:val="22"/>
        </w:rPr>
      </w:pPr>
      <w:r w:rsidRPr="008263E2">
        <w:rPr>
          <w:rFonts w:ascii="Arial" w:hAnsi="Arial" w:cs="Arial"/>
          <w:sz w:val="22"/>
          <w:szCs w:val="22"/>
        </w:rPr>
        <w:t xml:space="preserve">              nehospodárny, neefektívny výdavok – ubytovanie     </w:t>
      </w:r>
      <w:r w:rsidRPr="008263E2">
        <w:rPr>
          <w:rFonts w:ascii="Arial" w:hAnsi="Arial" w:cs="Arial"/>
          <w:sz w:val="22"/>
          <w:szCs w:val="22"/>
        </w:rPr>
        <w:tab/>
      </w:r>
      <w:r>
        <w:rPr>
          <w:rFonts w:ascii="Arial" w:hAnsi="Arial" w:cs="Arial"/>
          <w:sz w:val="22"/>
          <w:szCs w:val="22"/>
        </w:rPr>
        <w:t xml:space="preserve">          </w:t>
      </w:r>
      <w:r w:rsidRPr="008263E2">
        <w:rPr>
          <w:rFonts w:ascii="Arial" w:hAnsi="Arial" w:cs="Arial"/>
          <w:sz w:val="22"/>
          <w:szCs w:val="22"/>
        </w:rPr>
        <w:t xml:space="preserve">24 EUR        </w:t>
      </w:r>
      <w:r w:rsidRPr="008263E2">
        <w:rPr>
          <w:rFonts w:ascii="Arial" w:hAnsi="Arial" w:cs="Arial"/>
          <w:sz w:val="22"/>
          <w:szCs w:val="22"/>
        </w:rPr>
        <w:tab/>
        <w:t xml:space="preserve"> 1</w:t>
      </w:r>
    </w:p>
    <w:p w14:paraId="38360EBB" w14:textId="77777777" w:rsidR="00B609FE" w:rsidRPr="008263E2" w:rsidRDefault="00B609FE" w:rsidP="008263E2">
      <w:pPr>
        <w:tabs>
          <w:tab w:val="left" w:pos="720"/>
        </w:tabs>
        <w:ind w:left="5220" w:hanging="5220"/>
        <w:jc w:val="both"/>
        <w:rPr>
          <w:rFonts w:ascii="Arial" w:hAnsi="Arial" w:cs="Arial"/>
          <w:sz w:val="22"/>
          <w:szCs w:val="22"/>
        </w:rPr>
      </w:pPr>
      <w:r w:rsidRPr="008263E2">
        <w:rPr>
          <w:rFonts w:ascii="Arial" w:hAnsi="Arial" w:cs="Arial"/>
          <w:sz w:val="22"/>
          <w:szCs w:val="22"/>
        </w:rPr>
        <w:tab/>
      </w:r>
    </w:p>
    <w:p w14:paraId="0CDFE7D7"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Kontrolovaný subjekt upozornil zamestnancov na dôsledné dodržiavanie platných interných príkazov upravujúcich uvedenú problematiku poskytovania náhrad výdavkov a iných plnení pri pracovných cestách, na rezerváciu ubytovania a na výdavky na cestovné v súlade s pravidlami efektívnosti a hospodárnosti.</w:t>
      </w:r>
    </w:p>
    <w:p w14:paraId="04CDD6A9" w14:textId="77777777" w:rsidR="00B609FE" w:rsidRPr="008263E2" w:rsidRDefault="00B609FE" w:rsidP="008263E2">
      <w:pPr>
        <w:tabs>
          <w:tab w:val="left" w:pos="720"/>
        </w:tabs>
        <w:jc w:val="both"/>
        <w:rPr>
          <w:rFonts w:ascii="Arial" w:hAnsi="Arial" w:cs="Arial"/>
          <w:sz w:val="22"/>
          <w:szCs w:val="22"/>
        </w:rPr>
      </w:pPr>
    </w:p>
    <w:p w14:paraId="67B0C3AB"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Ďalej nariadil skontrolovať vyplňovanie cestovných príkazov, vyúčtovanie a vyplatenie cestovných náhrad od 1.7.2010 s pokynom prípadné nedoplatky alebo preplatky usporiadať do konca rozpočtového roka.</w:t>
      </w:r>
    </w:p>
    <w:p w14:paraId="034F72C2" w14:textId="77777777" w:rsidR="00B609FE" w:rsidRPr="008263E2" w:rsidRDefault="00B609FE" w:rsidP="008263E2">
      <w:pPr>
        <w:tabs>
          <w:tab w:val="left" w:pos="720"/>
        </w:tabs>
        <w:jc w:val="both"/>
        <w:rPr>
          <w:rFonts w:ascii="Arial" w:hAnsi="Arial" w:cs="Arial"/>
          <w:b/>
          <w:sz w:val="22"/>
          <w:szCs w:val="22"/>
        </w:rPr>
      </w:pPr>
    </w:p>
    <w:p w14:paraId="19F224B7"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Kontrolovaný subjekt taktiež prijal opatrenie týkajúce sa upozornenia vedúcich oddelení na chyby, ktoré sa najčastejšie vyskytujú pri vypisovaní cestovných príkazov a ozrejmenia platného interného príkazu o cestovných náhradách.</w:t>
      </w:r>
    </w:p>
    <w:p w14:paraId="797748B6" w14:textId="77777777" w:rsidR="00B609FE" w:rsidRPr="008263E2" w:rsidRDefault="00B609FE" w:rsidP="008263E2">
      <w:pPr>
        <w:tabs>
          <w:tab w:val="left" w:pos="720"/>
        </w:tabs>
        <w:jc w:val="both"/>
        <w:rPr>
          <w:rFonts w:ascii="Arial" w:hAnsi="Arial" w:cs="Arial"/>
          <w:sz w:val="22"/>
          <w:szCs w:val="22"/>
        </w:rPr>
      </w:pPr>
    </w:p>
    <w:p w14:paraId="702D62DA"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Prijaté opatrenia v oblasti účtovníctva</w:t>
      </w:r>
    </w:p>
    <w:p w14:paraId="18364566" w14:textId="77777777" w:rsidR="00B609FE" w:rsidRPr="008263E2" w:rsidRDefault="00B609FE" w:rsidP="008263E2">
      <w:pPr>
        <w:numPr>
          <w:ilvl w:val="0"/>
          <w:numId w:val="16"/>
        </w:numPr>
        <w:tabs>
          <w:tab w:val="left" w:pos="720"/>
        </w:tabs>
        <w:jc w:val="both"/>
        <w:rPr>
          <w:rFonts w:ascii="Arial" w:hAnsi="Arial" w:cs="Arial"/>
          <w:sz w:val="22"/>
          <w:szCs w:val="22"/>
        </w:rPr>
      </w:pPr>
      <w:r w:rsidRPr="008263E2">
        <w:rPr>
          <w:rFonts w:ascii="Arial" w:hAnsi="Arial" w:cs="Arial"/>
          <w:b/>
          <w:sz w:val="22"/>
          <w:szCs w:val="22"/>
        </w:rPr>
        <w:t>chybne uvedené textové, číselné údaje a informácie bez dopadu na realizovanú výšku výdavku</w:t>
      </w:r>
    </w:p>
    <w:p w14:paraId="75112BCC" w14:textId="77777777" w:rsidR="00B609FE" w:rsidRPr="008263E2" w:rsidRDefault="00B609FE" w:rsidP="008263E2">
      <w:pPr>
        <w:numPr>
          <w:ilvl w:val="0"/>
          <w:numId w:val="16"/>
        </w:numPr>
        <w:tabs>
          <w:tab w:val="left" w:pos="720"/>
        </w:tabs>
        <w:jc w:val="both"/>
        <w:rPr>
          <w:rFonts w:ascii="Arial" w:hAnsi="Arial" w:cs="Arial"/>
          <w:sz w:val="22"/>
          <w:szCs w:val="22"/>
        </w:rPr>
      </w:pPr>
      <w:r w:rsidRPr="008263E2">
        <w:rPr>
          <w:rFonts w:ascii="Arial" w:hAnsi="Arial" w:cs="Arial"/>
          <w:b/>
          <w:sz w:val="22"/>
          <w:szCs w:val="22"/>
        </w:rPr>
        <w:t>nesprávne účtované preddavky na spotrebované nákupy, cestovné, nepoužité rovnaké metódy a zásady</w:t>
      </w:r>
    </w:p>
    <w:p w14:paraId="2ECA37D5" w14:textId="77777777" w:rsidR="00B609FE" w:rsidRPr="008263E2" w:rsidRDefault="00B609FE" w:rsidP="008263E2">
      <w:pPr>
        <w:numPr>
          <w:ilvl w:val="0"/>
          <w:numId w:val="16"/>
        </w:numPr>
        <w:tabs>
          <w:tab w:val="left" w:pos="720"/>
        </w:tabs>
        <w:jc w:val="both"/>
        <w:rPr>
          <w:rFonts w:ascii="Arial" w:hAnsi="Arial" w:cs="Arial"/>
          <w:sz w:val="22"/>
          <w:szCs w:val="22"/>
        </w:rPr>
      </w:pPr>
      <w:r w:rsidRPr="008263E2">
        <w:rPr>
          <w:rFonts w:ascii="Arial" w:hAnsi="Arial" w:cs="Arial"/>
          <w:b/>
          <w:sz w:val="22"/>
          <w:szCs w:val="22"/>
        </w:rPr>
        <w:t>nedostatočne preukázané zvolené trasy vodičov služobných motorových vozidiel (AUS) – nehospodárnosť vynaložených finančných prostriedkov správneho fondu</w:t>
      </w:r>
    </w:p>
    <w:p w14:paraId="1ECCB0A3" w14:textId="77777777" w:rsidR="00B609FE" w:rsidRPr="008263E2" w:rsidRDefault="00B609FE" w:rsidP="008263E2">
      <w:pPr>
        <w:tabs>
          <w:tab w:val="left" w:pos="720"/>
        </w:tabs>
        <w:jc w:val="both"/>
        <w:rPr>
          <w:rFonts w:ascii="Arial" w:hAnsi="Arial" w:cs="Arial"/>
          <w:b/>
          <w:sz w:val="22"/>
          <w:szCs w:val="22"/>
        </w:rPr>
      </w:pPr>
    </w:p>
    <w:p w14:paraId="2DA110EB"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Kontrolovaný subjekt v </w:t>
      </w:r>
      <w:r w:rsidRPr="008263E2">
        <w:rPr>
          <w:rFonts w:ascii="Arial" w:hAnsi="Arial" w:cs="Arial"/>
          <w:b/>
          <w:sz w:val="22"/>
          <w:szCs w:val="22"/>
        </w:rPr>
        <w:t>oblasti účtovníctva</w:t>
      </w:r>
      <w:r w:rsidRPr="008263E2">
        <w:rPr>
          <w:rFonts w:ascii="Arial" w:hAnsi="Arial" w:cs="Arial"/>
          <w:sz w:val="22"/>
          <w:szCs w:val="22"/>
        </w:rPr>
        <w:t xml:space="preserve"> prijal opatrenia týkajúce sa príjmových a výdavkových pokladničných dokladov – viesť ich v súlade s účtovnými zásadami a metódami. </w:t>
      </w:r>
    </w:p>
    <w:p w14:paraId="1712C796"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Na prvotných dokladoch pri poskytovaní záloh na cestovné uvádzať pravdivé skutočnosti s odkazom na nadväznosť, na ktorom účte je preddavok zaúčtovaný, kedy je vyplatený, prípadne vrátený.</w:t>
      </w:r>
    </w:p>
    <w:p w14:paraId="467F9285"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Dodržiavať zákon o účtovníctve v platnom znení ako aj vnútorné predpisy upravujúce uvedenú problematiku (metodické usmernenia Sociálnej poisťovne vo veci postupu organizačných zložiek Sociálnej poisťovne pri vedení účtovníctva).</w:t>
      </w:r>
    </w:p>
    <w:p w14:paraId="2724C7AB"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Dodržiavať podrobnú klasifikáciu výdavkov správneho fondu platnú pre dané účtovné obdobie, skontrolovať správnosť používaných položiek rozpočtovej klasifikácie na účtovných dokladoch od 1.7.2010.</w:t>
      </w:r>
    </w:p>
    <w:p w14:paraId="490CAC4F" w14:textId="77777777" w:rsidR="00B609FE" w:rsidRPr="008263E2" w:rsidRDefault="00B609FE" w:rsidP="008263E2">
      <w:pPr>
        <w:tabs>
          <w:tab w:val="left" w:pos="720"/>
        </w:tabs>
        <w:jc w:val="both"/>
        <w:rPr>
          <w:rFonts w:ascii="Arial" w:hAnsi="Arial" w:cs="Arial"/>
          <w:sz w:val="22"/>
          <w:szCs w:val="22"/>
        </w:rPr>
      </w:pPr>
    </w:p>
    <w:p w14:paraId="063B2D97"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r>
      <w:r w:rsidRPr="008263E2">
        <w:rPr>
          <w:rFonts w:ascii="Arial" w:hAnsi="Arial" w:cs="Arial"/>
          <w:b/>
          <w:sz w:val="22"/>
          <w:szCs w:val="22"/>
        </w:rPr>
        <w:t xml:space="preserve">Preddavky. </w:t>
      </w:r>
      <w:r w:rsidRPr="008263E2">
        <w:rPr>
          <w:rFonts w:ascii="Arial" w:hAnsi="Arial" w:cs="Arial"/>
          <w:sz w:val="22"/>
          <w:szCs w:val="22"/>
        </w:rPr>
        <w:t xml:space="preserve">Podľa vyjadrenia kontrolovaného subjektu zo dňa 13.10.2011 sa zálohy na služobné cesty a drobný nákup od júla 2010 (do dnešného dňa) nedávali. Následnou finančnou kontrolou bolo zistené poskytovanie iba preddavkov na výdaje týkajúce sa výdavkov na reprezentáciu. Predmetom overenia dodržania postupov v súlade s účtovnými zásadami a metódami bola záloha na reprezentačné výdavky zo dňa 11.1.2011. Overením súvisiacich dokladov bola zistená skutočnosť, že účtovníctvo neodráža verne a pravdivo preukázané skutočnosti. </w:t>
      </w:r>
    </w:p>
    <w:p w14:paraId="2750B9FF"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Dňa 5.1.2011 bola predložená žiadanka na zálohu 40 €, 5.1.2011 bol realizovaný nákup v hotovosti vo výške 34,63 €, 11.1.2011 bola poskytnutá záloha z pokladne 40 €, dňa 11.1.2011 je realizované vrátenie nevyúčtovaného preddavku do pokladne vo výške 5,37 € (40-34,63= 5,37 €), 31.5.2011 je zrealizované vyúčtovanie zálohy na reprezentáciu (ostatný účtovný doklad).</w:t>
      </w:r>
    </w:p>
    <w:p w14:paraId="5EFC31B1"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Správne na základe žiadanky mal byť dňa 11.1.2011 priamo preplatený zrealizovaný nákup zo dňa 5.1.2011 preplatením oprávnených nárokov vo výške 34,63 € (bez dodatočného účtovania poskytnutia a vyúčtovania zálohy, ktorá dňa 11.1.2011 už bola bezpredmetná nakoľko bol nákup realizovaný bez jej poskytnutia, t.j. nákup bol realizovaný skôr ako poskytnutie zálohy z pokladne).</w:t>
      </w:r>
    </w:p>
    <w:p w14:paraId="0C0B4D23" w14:textId="77777777" w:rsidR="00B609FE" w:rsidRDefault="00B609FE" w:rsidP="008263E2">
      <w:pPr>
        <w:tabs>
          <w:tab w:val="left" w:pos="720"/>
        </w:tabs>
        <w:jc w:val="both"/>
        <w:rPr>
          <w:rFonts w:ascii="Arial" w:hAnsi="Arial" w:cs="Arial"/>
          <w:sz w:val="22"/>
          <w:szCs w:val="22"/>
        </w:rPr>
      </w:pPr>
      <w:r w:rsidRPr="008263E2">
        <w:rPr>
          <w:rFonts w:ascii="Arial" w:hAnsi="Arial" w:cs="Arial"/>
          <w:sz w:val="22"/>
          <w:szCs w:val="22"/>
        </w:rPr>
        <w:tab/>
        <w:t>V zmysle vyjadrenia kontrolovaného subjektu zo dňa 24.10.2011 budú prijaté opatrenia týkajúceho sa verného zobrazovania a účtovania poskytnutých preddavkov z pokladne v hotovosti tak, aby odrážali skutočnosť, ktorá je nimi preukazovaná.</w:t>
      </w:r>
    </w:p>
    <w:p w14:paraId="289AF888" w14:textId="77777777" w:rsidR="00B609FE" w:rsidRPr="008263E2" w:rsidRDefault="00B609FE" w:rsidP="008263E2">
      <w:pPr>
        <w:tabs>
          <w:tab w:val="left" w:pos="720"/>
        </w:tabs>
        <w:jc w:val="both"/>
        <w:rPr>
          <w:rFonts w:ascii="Arial" w:hAnsi="Arial" w:cs="Arial"/>
          <w:sz w:val="22"/>
          <w:szCs w:val="22"/>
        </w:rPr>
      </w:pPr>
    </w:p>
    <w:p w14:paraId="5C3D3174"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 xml:space="preserve">Kontrolovaný subjekt v oblasti </w:t>
      </w:r>
      <w:r w:rsidRPr="008263E2">
        <w:rPr>
          <w:rFonts w:ascii="Arial" w:hAnsi="Arial" w:cs="Arial"/>
          <w:b/>
          <w:sz w:val="22"/>
          <w:szCs w:val="22"/>
        </w:rPr>
        <w:t>vedenia služobných motorových vozidiel</w:t>
      </w:r>
      <w:r w:rsidRPr="008263E2">
        <w:rPr>
          <w:rFonts w:ascii="Arial" w:hAnsi="Arial" w:cs="Arial"/>
          <w:sz w:val="22"/>
          <w:szCs w:val="22"/>
        </w:rPr>
        <w:t xml:space="preserve"> (autoprevádzka) upozornil vodičov služobných motorových vozidiel na dôsledné vypisovanie prvotných dokladov – záznamov o prevádzke vozidla s povinnosťou zaznamenať všetky údaje súvisiace s výkonom pracovnej cesty rozpísaním trasy, v poznámke uviesť vybranú trasu, obchádzku, účel a podobne.</w:t>
      </w:r>
    </w:p>
    <w:p w14:paraId="329F03E3"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Ďalej kontrolovaný subjekt uložil povinnosť vykonávať nepravidelné kontroly stavu tachometra a pohonných látok v priebehu mesiaca.</w:t>
      </w:r>
    </w:p>
    <w:p w14:paraId="1964DFA7" w14:textId="77777777" w:rsidR="00B609FE" w:rsidRPr="008263E2" w:rsidRDefault="00B609FE" w:rsidP="008263E2">
      <w:pPr>
        <w:tabs>
          <w:tab w:val="left" w:pos="720"/>
        </w:tabs>
        <w:jc w:val="both"/>
        <w:rPr>
          <w:rFonts w:ascii="Arial" w:hAnsi="Arial" w:cs="Arial"/>
          <w:sz w:val="22"/>
          <w:szCs w:val="22"/>
        </w:rPr>
      </w:pPr>
    </w:p>
    <w:p w14:paraId="4DE4C862"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Preverením vybraných dokladov týkajúcich sa vedenia záznamov spojených s prevádzkou služobných motorových vozidiel bolo zistené, že vodiči uvádzajú údaje týkajúce sa rozpísania trás v súvislosti s výkonom pracovných ciest. Kontrolovaný subjekt predložil zápisy z vykonania náhodnej kontroly stavu tachometra služobných motorových vozidiel a zápis z kontroly pohonných látok.</w:t>
      </w:r>
    </w:p>
    <w:p w14:paraId="5CE832B7" w14:textId="77777777" w:rsidR="00B609FE" w:rsidRPr="008263E2" w:rsidRDefault="00B609FE" w:rsidP="008263E2">
      <w:pPr>
        <w:tabs>
          <w:tab w:val="left" w:pos="720"/>
        </w:tabs>
        <w:jc w:val="both"/>
        <w:rPr>
          <w:rFonts w:ascii="Arial" w:hAnsi="Arial" w:cs="Arial"/>
          <w:sz w:val="22"/>
          <w:szCs w:val="22"/>
        </w:rPr>
      </w:pPr>
    </w:p>
    <w:p w14:paraId="52EE6B86" w14:textId="77777777" w:rsidR="00B609FE" w:rsidRPr="008263E2" w:rsidRDefault="00B609FE" w:rsidP="008263E2">
      <w:pPr>
        <w:tabs>
          <w:tab w:val="left" w:pos="720"/>
        </w:tabs>
        <w:jc w:val="both"/>
        <w:rPr>
          <w:rFonts w:ascii="Arial" w:hAnsi="Arial" w:cs="Arial"/>
          <w:b/>
          <w:sz w:val="22"/>
          <w:szCs w:val="22"/>
        </w:rPr>
      </w:pPr>
      <w:r w:rsidRPr="008263E2">
        <w:rPr>
          <w:rFonts w:ascii="Arial" w:hAnsi="Arial" w:cs="Arial"/>
          <w:b/>
          <w:sz w:val="22"/>
          <w:szCs w:val="22"/>
        </w:rPr>
        <w:tab/>
        <w:t>Prijaté opatrenia v oblasti ostatné zistenia</w:t>
      </w:r>
    </w:p>
    <w:p w14:paraId="1F9FD3BD" w14:textId="77777777" w:rsidR="00B609FE" w:rsidRPr="008263E2" w:rsidRDefault="00B609FE" w:rsidP="008263E2">
      <w:pPr>
        <w:numPr>
          <w:ilvl w:val="0"/>
          <w:numId w:val="17"/>
        </w:numPr>
        <w:tabs>
          <w:tab w:val="left" w:pos="720"/>
        </w:tabs>
        <w:jc w:val="both"/>
        <w:rPr>
          <w:rFonts w:ascii="Arial" w:hAnsi="Arial" w:cs="Arial"/>
          <w:b/>
          <w:sz w:val="22"/>
          <w:szCs w:val="22"/>
        </w:rPr>
      </w:pPr>
      <w:r w:rsidRPr="008263E2">
        <w:rPr>
          <w:rFonts w:ascii="Arial" w:hAnsi="Arial" w:cs="Arial"/>
          <w:b/>
          <w:sz w:val="22"/>
          <w:szCs w:val="22"/>
        </w:rPr>
        <w:t>skenovanie dokumentov odboru poistného – účinnosť, účel, hospodárnosť a efektívnosť</w:t>
      </w:r>
    </w:p>
    <w:p w14:paraId="518ACE41" w14:textId="77777777" w:rsidR="00B609FE" w:rsidRPr="008263E2" w:rsidRDefault="00B609FE" w:rsidP="008263E2">
      <w:pPr>
        <w:tabs>
          <w:tab w:val="left" w:pos="720"/>
        </w:tabs>
        <w:jc w:val="both"/>
        <w:rPr>
          <w:rFonts w:ascii="Arial" w:hAnsi="Arial" w:cs="Arial"/>
          <w:b/>
          <w:sz w:val="22"/>
          <w:szCs w:val="22"/>
        </w:rPr>
      </w:pPr>
    </w:p>
    <w:p w14:paraId="55177039"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Kontrolovaný subjekt dal vyjadrenie, že multifunkčné zariadenie v majetku pobočky nie je vhodné na skenovanie dokladov oddelenia výberu poistného. Pri uskutočnení služobných ciest zamestnancov s uvedeným účelom skenovanie prijal kontrolovaný subjekt opatrenie týkajúce sa dokladovania písomnou správou preukazujúcou typ dokladov, ktoré sú predmetom skenovania a za aké obdobie.</w:t>
      </w:r>
    </w:p>
    <w:p w14:paraId="7F392806" w14:textId="77777777" w:rsidR="00B609FE" w:rsidRPr="008263E2" w:rsidRDefault="00B609FE" w:rsidP="008263E2">
      <w:pPr>
        <w:tabs>
          <w:tab w:val="left" w:pos="720"/>
        </w:tabs>
        <w:jc w:val="both"/>
        <w:rPr>
          <w:rFonts w:ascii="Arial" w:hAnsi="Arial" w:cs="Arial"/>
          <w:sz w:val="22"/>
          <w:szCs w:val="22"/>
        </w:rPr>
      </w:pPr>
    </w:p>
    <w:p w14:paraId="4EC16EE8" w14:textId="77777777" w:rsidR="00B609FE" w:rsidRPr="008263E2" w:rsidRDefault="00B609FE" w:rsidP="008263E2">
      <w:pPr>
        <w:tabs>
          <w:tab w:val="left" w:pos="720"/>
        </w:tabs>
        <w:jc w:val="both"/>
        <w:rPr>
          <w:rFonts w:ascii="Arial" w:hAnsi="Arial" w:cs="Arial"/>
          <w:sz w:val="22"/>
          <w:szCs w:val="22"/>
        </w:rPr>
      </w:pPr>
      <w:r w:rsidRPr="008263E2">
        <w:rPr>
          <w:rFonts w:ascii="Arial" w:hAnsi="Arial" w:cs="Arial"/>
          <w:sz w:val="22"/>
          <w:szCs w:val="22"/>
        </w:rPr>
        <w:tab/>
        <w:t xml:space="preserve">V zmysle vyjadrenia kontrolovaného subjektu zo dňa 13.10.2011 sa skenovanie od júla 2010 pobočkou neuskutočnilo. </w:t>
      </w:r>
    </w:p>
    <w:p w14:paraId="6DC89684" w14:textId="77777777" w:rsidR="00B609FE" w:rsidRPr="008263E2" w:rsidRDefault="00B609FE" w:rsidP="008263E2">
      <w:pPr>
        <w:tabs>
          <w:tab w:val="left" w:pos="720"/>
        </w:tabs>
        <w:jc w:val="both"/>
        <w:rPr>
          <w:rFonts w:ascii="Arial" w:hAnsi="Arial" w:cs="Arial"/>
          <w:sz w:val="22"/>
          <w:szCs w:val="22"/>
        </w:rPr>
      </w:pPr>
    </w:p>
    <w:p w14:paraId="434336CC" w14:textId="77777777" w:rsidR="00B609FE" w:rsidRPr="008263E2" w:rsidRDefault="00B609FE" w:rsidP="008263E2">
      <w:pPr>
        <w:tabs>
          <w:tab w:val="left" w:pos="0"/>
        </w:tabs>
        <w:jc w:val="both"/>
        <w:rPr>
          <w:rFonts w:ascii="Arial" w:hAnsi="Arial" w:cs="Arial"/>
          <w:b/>
          <w:sz w:val="22"/>
          <w:szCs w:val="22"/>
        </w:rPr>
      </w:pPr>
      <w:r w:rsidRPr="008263E2">
        <w:rPr>
          <w:rFonts w:ascii="Arial" w:hAnsi="Arial" w:cs="Arial"/>
          <w:b/>
          <w:sz w:val="22"/>
          <w:szCs w:val="22"/>
        </w:rPr>
        <w:t>Správa o plnení prijatých opatrení na nápravu nedostatkov zistených následnou finančnou kontrolou kontrolovaným subjektom</w:t>
      </w:r>
    </w:p>
    <w:p w14:paraId="0499F8DE" w14:textId="77777777" w:rsidR="00B609FE" w:rsidRPr="008263E2" w:rsidRDefault="00B609FE" w:rsidP="008263E2">
      <w:pPr>
        <w:tabs>
          <w:tab w:val="left" w:pos="720"/>
        </w:tabs>
        <w:ind w:left="720" w:hanging="720"/>
        <w:jc w:val="both"/>
        <w:rPr>
          <w:rFonts w:ascii="Arial" w:hAnsi="Arial" w:cs="Arial"/>
          <w:b/>
          <w:sz w:val="22"/>
          <w:szCs w:val="22"/>
        </w:rPr>
      </w:pPr>
    </w:p>
    <w:p w14:paraId="21ED1E70"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b/>
          <w:sz w:val="22"/>
          <w:szCs w:val="22"/>
        </w:rPr>
        <w:tab/>
      </w:r>
      <w:r w:rsidRPr="008263E2">
        <w:rPr>
          <w:rFonts w:ascii="Arial" w:hAnsi="Arial" w:cs="Arial"/>
          <w:sz w:val="22"/>
          <w:szCs w:val="22"/>
        </w:rPr>
        <w:t>Na porade riaditeľa pobočky boli pre</w:t>
      </w:r>
      <w:r>
        <w:rPr>
          <w:rFonts w:ascii="Arial" w:hAnsi="Arial" w:cs="Arial"/>
          <w:sz w:val="22"/>
          <w:szCs w:val="22"/>
        </w:rPr>
        <w:t>rokované</w:t>
      </w:r>
      <w:r w:rsidRPr="008263E2">
        <w:rPr>
          <w:rFonts w:ascii="Arial" w:hAnsi="Arial" w:cs="Arial"/>
          <w:sz w:val="22"/>
          <w:szCs w:val="22"/>
        </w:rPr>
        <w:t xml:space="preserve"> opatrenia prijaté na nápravu nedostatkov. Zodpovední zamestnanci boli dňa 14.12.2010 oboznámení s prijatými opatreniami a upozornení na dôsledné dodržiavanie všeobecne záväzných právnych predpisov a interných nariadení. Všetci zamestnanci pobočky boli mailovou poštou upozornení na dodržiavanie príkazu riaditeľa pobočky č. 7/2010 – Postup pri poskytovaní náhrad výdavkov a iných plnení pri pracovných cestách, konkrétne na zmeny v príkaze a na nedostatky, ktoré sa najčastejšie vyskytujú pri vypisovaní cestovných príkazov.</w:t>
      </w:r>
    </w:p>
    <w:p w14:paraId="20B57499" w14:textId="77777777" w:rsidR="00B609FE" w:rsidRPr="008263E2" w:rsidRDefault="00B609FE" w:rsidP="008263E2">
      <w:pPr>
        <w:tabs>
          <w:tab w:val="left" w:pos="0"/>
        </w:tabs>
        <w:jc w:val="both"/>
        <w:rPr>
          <w:rFonts w:ascii="Arial" w:hAnsi="Arial" w:cs="Arial"/>
          <w:sz w:val="22"/>
          <w:szCs w:val="22"/>
        </w:rPr>
      </w:pPr>
    </w:p>
    <w:p w14:paraId="6C46D71D"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Na základe kontroly cestovných príkazov za 2. polrok roku 2010 (ktorý nebol predmetom vykonanej následnej finančnej kontroly) boli dňa 20.12.2010 uhradené do pokladne v hotovosti duplicitne preplatené raňajky.</w:t>
      </w:r>
    </w:p>
    <w:p w14:paraId="74B762F3" w14:textId="77777777" w:rsidR="00B609FE" w:rsidRPr="008263E2" w:rsidRDefault="00B609FE" w:rsidP="008263E2">
      <w:pPr>
        <w:tabs>
          <w:tab w:val="left" w:pos="0"/>
        </w:tabs>
        <w:jc w:val="both"/>
        <w:rPr>
          <w:rFonts w:ascii="Arial" w:hAnsi="Arial" w:cs="Arial"/>
          <w:sz w:val="22"/>
          <w:szCs w:val="22"/>
        </w:rPr>
      </w:pPr>
    </w:p>
    <w:p w14:paraId="3A5C0860"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Na účtovných dokladoch bola skontrolovaná správnosť používania položiek rozpočtovej klasifikácie.</w:t>
      </w:r>
    </w:p>
    <w:p w14:paraId="77BA2DB4" w14:textId="77777777" w:rsidR="00B609FE" w:rsidRPr="008263E2" w:rsidRDefault="00B609FE" w:rsidP="008263E2">
      <w:pPr>
        <w:tabs>
          <w:tab w:val="left" w:pos="0"/>
        </w:tabs>
        <w:jc w:val="both"/>
        <w:rPr>
          <w:rFonts w:ascii="Arial" w:hAnsi="Arial" w:cs="Arial"/>
          <w:sz w:val="22"/>
          <w:szCs w:val="22"/>
        </w:rPr>
      </w:pPr>
    </w:p>
    <w:p w14:paraId="3C7842A2"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Od 1.7.2010 bolo skontrolované používanie mobilných telefónov a nezrazené sumy za používanie mobilného telefónu na súkromné účely boli uhradené do pokladne dňa 20.12.2010.</w:t>
      </w:r>
    </w:p>
    <w:p w14:paraId="6CA11E96"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 xml:space="preserve">  </w:t>
      </w:r>
    </w:p>
    <w:p w14:paraId="7C1F433F"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b/>
          <w:sz w:val="22"/>
          <w:szCs w:val="22"/>
        </w:rPr>
        <w:t>Zistené nedostatky - zhrnutie</w:t>
      </w:r>
    </w:p>
    <w:p w14:paraId="5663B14F" w14:textId="77777777" w:rsidR="00B609FE" w:rsidRPr="008263E2" w:rsidRDefault="00B609FE" w:rsidP="008263E2">
      <w:pPr>
        <w:tabs>
          <w:tab w:val="left" w:pos="720"/>
        </w:tabs>
        <w:ind w:left="360"/>
        <w:jc w:val="both"/>
        <w:rPr>
          <w:rFonts w:ascii="Arial" w:hAnsi="Arial" w:cs="Arial"/>
          <w:b/>
          <w:sz w:val="22"/>
          <w:szCs w:val="22"/>
        </w:rPr>
      </w:pPr>
    </w:p>
    <w:p w14:paraId="4996136B"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 xml:space="preserve">Kontrola prijatých opatrení na nápravu nedostatkov zistených následnou finančnou kontrolou kontrolovaným subjektom, overenie správnosti informácií uvedených v opatreniach a v správe o prijatých opatreniach o usporiadaní zistení, ich správnosti, súlad so všeobecne záväznými právnymi predpismi a internými aktmi riadenia. </w:t>
      </w:r>
    </w:p>
    <w:p w14:paraId="1D73C30B" w14:textId="77777777" w:rsidR="00B609FE" w:rsidRPr="008263E2" w:rsidRDefault="00B609FE" w:rsidP="008263E2">
      <w:pPr>
        <w:tabs>
          <w:tab w:val="left" w:pos="0"/>
        </w:tabs>
        <w:jc w:val="both"/>
        <w:rPr>
          <w:rFonts w:ascii="Arial" w:hAnsi="Arial" w:cs="Arial"/>
          <w:sz w:val="22"/>
          <w:szCs w:val="22"/>
        </w:rPr>
      </w:pPr>
    </w:p>
    <w:p w14:paraId="7D0E484C" w14:textId="77777777" w:rsidR="00B609FE" w:rsidRPr="008263E2" w:rsidRDefault="00B609FE" w:rsidP="008263E2">
      <w:pPr>
        <w:tabs>
          <w:tab w:val="left" w:pos="0"/>
        </w:tabs>
        <w:jc w:val="both"/>
        <w:rPr>
          <w:rFonts w:ascii="Arial" w:hAnsi="Arial" w:cs="Arial"/>
          <w:sz w:val="22"/>
          <w:szCs w:val="22"/>
        </w:rPr>
      </w:pPr>
      <w:r w:rsidRPr="008263E2">
        <w:rPr>
          <w:rFonts w:ascii="Arial" w:hAnsi="Arial" w:cs="Arial"/>
          <w:sz w:val="22"/>
          <w:szCs w:val="22"/>
        </w:rPr>
        <w:tab/>
        <w:t>Kontrola vybraných finančných operácií správneho fondu za obdobie od 1.1.2010 do 30.6.2011, účinnosť prijatých opatrení v kontrolovanom období: rozpočet k 30.12.2010 a k 30.6.2011, vybrané výdavky správneho fondu výberovým spôsobom za obdobie 2. polroka roku 2010 a za 1. polrok 2011.</w:t>
      </w:r>
    </w:p>
    <w:p w14:paraId="27F87A81" w14:textId="77777777" w:rsidR="00B609FE" w:rsidRPr="008263E2" w:rsidRDefault="00B609FE" w:rsidP="008263E2">
      <w:pPr>
        <w:tabs>
          <w:tab w:val="left" w:pos="720"/>
          <w:tab w:val="left" w:pos="5720"/>
        </w:tabs>
        <w:ind w:left="720" w:hanging="720"/>
        <w:jc w:val="both"/>
        <w:outlineLvl w:val="0"/>
        <w:rPr>
          <w:rFonts w:ascii="Arial" w:hAnsi="Arial" w:cs="Arial"/>
          <w:sz w:val="22"/>
          <w:szCs w:val="22"/>
        </w:rPr>
      </w:pPr>
    </w:p>
    <w:p w14:paraId="02807A1D" w14:textId="77777777" w:rsidR="00B609FE" w:rsidRPr="008263E2" w:rsidRDefault="00B609FE" w:rsidP="008263E2">
      <w:pPr>
        <w:tabs>
          <w:tab w:val="left" w:pos="720"/>
          <w:tab w:val="left" w:pos="5720"/>
        </w:tabs>
        <w:ind w:left="720" w:hanging="720"/>
        <w:jc w:val="both"/>
        <w:outlineLvl w:val="0"/>
        <w:rPr>
          <w:rFonts w:ascii="Arial" w:hAnsi="Arial" w:cs="Arial"/>
          <w:sz w:val="22"/>
          <w:szCs w:val="22"/>
        </w:rPr>
      </w:pPr>
      <w:r w:rsidRPr="008263E2">
        <w:rPr>
          <w:rFonts w:ascii="Arial" w:hAnsi="Arial" w:cs="Arial"/>
          <w:sz w:val="22"/>
          <w:szCs w:val="22"/>
        </w:rPr>
        <w:t xml:space="preserve">Oblasť rozpočtu: </w:t>
      </w:r>
    </w:p>
    <w:p w14:paraId="15D95672" w14:textId="77777777" w:rsidR="00B609FE" w:rsidRDefault="00B609FE" w:rsidP="0019348B">
      <w:pPr>
        <w:tabs>
          <w:tab w:val="left" w:pos="2520"/>
        </w:tabs>
        <w:ind w:left="2715" w:hanging="2715"/>
        <w:jc w:val="both"/>
        <w:outlineLvl w:val="0"/>
        <w:rPr>
          <w:rFonts w:ascii="Arial" w:hAnsi="Arial" w:cs="Arial"/>
          <w:sz w:val="22"/>
          <w:szCs w:val="22"/>
        </w:rPr>
      </w:pPr>
      <w:r w:rsidRPr="008263E2">
        <w:rPr>
          <w:rFonts w:ascii="Arial" w:hAnsi="Arial" w:cs="Arial"/>
          <w:sz w:val="22"/>
          <w:szCs w:val="22"/>
        </w:rPr>
        <w:t>B.2.1.   bežné transfery</w:t>
      </w:r>
      <w:r w:rsidRPr="008263E2">
        <w:rPr>
          <w:rFonts w:ascii="Arial" w:hAnsi="Arial" w:cs="Arial"/>
          <w:sz w:val="22"/>
          <w:szCs w:val="22"/>
        </w:rPr>
        <w:tab/>
      </w:r>
      <w:r>
        <w:rPr>
          <w:rFonts w:ascii="Arial" w:hAnsi="Arial" w:cs="Arial"/>
          <w:sz w:val="22"/>
          <w:szCs w:val="22"/>
        </w:rPr>
        <w:t>n</w:t>
      </w:r>
      <w:r w:rsidRPr="008263E2">
        <w:rPr>
          <w:rFonts w:ascii="Arial" w:hAnsi="Arial" w:cs="Arial"/>
          <w:sz w:val="22"/>
          <w:szCs w:val="22"/>
        </w:rPr>
        <w:t>epostačujúci</w:t>
      </w:r>
      <w:r>
        <w:rPr>
          <w:rFonts w:ascii="Arial" w:hAnsi="Arial" w:cs="Arial"/>
          <w:sz w:val="22"/>
          <w:szCs w:val="22"/>
        </w:rPr>
        <w:t xml:space="preserve"> </w:t>
      </w:r>
      <w:r w:rsidRPr="008263E2">
        <w:rPr>
          <w:rFonts w:ascii="Arial" w:hAnsi="Arial" w:cs="Arial"/>
          <w:sz w:val="22"/>
          <w:szCs w:val="22"/>
        </w:rPr>
        <w:t xml:space="preserve"> pridelený </w:t>
      </w:r>
      <w:r>
        <w:rPr>
          <w:rFonts w:ascii="Arial" w:hAnsi="Arial" w:cs="Arial"/>
          <w:sz w:val="22"/>
          <w:szCs w:val="22"/>
        </w:rPr>
        <w:t xml:space="preserve"> </w:t>
      </w:r>
      <w:r w:rsidRPr="008263E2">
        <w:rPr>
          <w:rFonts w:ascii="Arial" w:hAnsi="Arial" w:cs="Arial"/>
          <w:sz w:val="22"/>
          <w:szCs w:val="22"/>
        </w:rPr>
        <w:t>objem</w:t>
      </w:r>
      <w:r>
        <w:rPr>
          <w:rFonts w:ascii="Arial" w:hAnsi="Arial" w:cs="Arial"/>
          <w:sz w:val="22"/>
          <w:szCs w:val="22"/>
        </w:rPr>
        <w:t xml:space="preserve"> </w:t>
      </w:r>
      <w:r w:rsidRPr="008263E2">
        <w:rPr>
          <w:rFonts w:ascii="Arial" w:hAnsi="Arial" w:cs="Arial"/>
          <w:sz w:val="22"/>
          <w:szCs w:val="22"/>
        </w:rPr>
        <w:t xml:space="preserve"> finančných</w:t>
      </w:r>
      <w:r>
        <w:rPr>
          <w:rFonts w:ascii="Arial" w:hAnsi="Arial" w:cs="Arial"/>
          <w:sz w:val="22"/>
          <w:szCs w:val="22"/>
        </w:rPr>
        <w:t xml:space="preserve"> </w:t>
      </w:r>
      <w:r w:rsidRPr="008263E2">
        <w:rPr>
          <w:rFonts w:ascii="Arial" w:hAnsi="Arial" w:cs="Arial"/>
          <w:sz w:val="22"/>
          <w:szCs w:val="22"/>
        </w:rPr>
        <w:t xml:space="preserve"> prostriedkov </w:t>
      </w:r>
      <w:r>
        <w:rPr>
          <w:rFonts w:ascii="Arial" w:hAnsi="Arial" w:cs="Arial"/>
          <w:sz w:val="22"/>
          <w:szCs w:val="22"/>
        </w:rPr>
        <w:t>v zmysle</w:t>
      </w:r>
    </w:p>
    <w:p w14:paraId="4DD617D3" w14:textId="77777777" w:rsidR="00B609FE" w:rsidRDefault="00B609FE" w:rsidP="0019348B">
      <w:pPr>
        <w:tabs>
          <w:tab w:val="left" w:pos="2520"/>
        </w:tabs>
        <w:ind w:left="2715" w:hanging="2715"/>
        <w:jc w:val="both"/>
        <w:outlineLvl w:val="0"/>
        <w:rPr>
          <w:rFonts w:ascii="Arial" w:hAnsi="Arial" w:cs="Arial"/>
          <w:sz w:val="22"/>
          <w:szCs w:val="22"/>
        </w:rPr>
      </w:pPr>
      <w:r>
        <w:rPr>
          <w:rFonts w:ascii="Arial" w:hAnsi="Arial" w:cs="Arial"/>
          <w:sz w:val="22"/>
          <w:szCs w:val="22"/>
        </w:rPr>
        <w:t xml:space="preserve">                                         </w:t>
      </w:r>
      <w:r w:rsidRPr="008263E2">
        <w:rPr>
          <w:rFonts w:ascii="Arial" w:hAnsi="Arial" w:cs="Arial"/>
          <w:sz w:val="22"/>
          <w:szCs w:val="22"/>
        </w:rPr>
        <w:t xml:space="preserve">cieľového </w:t>
      </w:r>
      <w:r>
        <w:rPr>
          <w:rFonts w:ascii="Arial" w:hAnsi="Arial" w:cs="Arial"/>
          <w:sz w:val="22"/>
          <w:szCs w:val="22"/>
        </w:rPr>
        <w:t xml:space="preserve">  </w:t>
      </w:r>
      <w:r w:rsidRPr="008263E2">
        <w:rPr>
          <w:rFonts w:ascii="Arial" w:hAnsi="Arial" w:cs="Arial"/>
          <w:sz w:val="22"/>
          <w:szCs w:val="22"/>
        </w:rPr>
        <w:t>rozpisu</w:t>
      </w:r>
      <w:r>
        <w:rPr>
          <w:rFonts w:ascii="Arial" w:hAnsi="Arial" w:cs="Arial"/>
          <w:sz w:val="22"/>
          <w:szCs w:val="22"/>
        </w:rPr>
        <w:t xml:space="preserve"> </w:t>
      </w:r>
      <w:r w:rsidRPr="008263E2">
        <w:rPr>
          <w:rFonts w:ascii="Arial" w:hAnsi="Arial" w:cs="Arial"/>
          <w:sz w:val="22"/>
          <w:szCs w:val="22"/>
        </w:rPr>
        <w:t xml:space="preserve"> </w:t>
      </w:r>
      <w:r>
        <w:rPr>
          <w:rFonts w:ascii="Arial" w:hAnsi="Arial" w:cs="Arial"/>
          <w:sz w:val="22"/>
          <w:szCs w:val="22"/>
        </w:rPr>
        <w:t xml:space="preserve">  </w:t>
      </w:r>
      <w:r w:rsidRPr="008263E2">
        <w:rPr>
          <w:rFonts w:ascii="Arial" w:hAnsi="Arial" w:cs="Arial"/>
          <w:sz w:val="22"/>
          <w:szCs w:val="22"/>
        </w:rPr>
        <w:t xml:space="preserve">rozpočtu </w:t>
      </w:r>
      <w:r>
        <w:rPr>
          <w:rFonts w:ascii="Arial" w:hAnsi="Arial" w:cs="Arial"/>
          <w:sz w:val="22"/>
          <w:szCs w:val="22"/>
        </w:rPr>
        <w:t xml:space="preserve">  </w:t>
      </w:r>
      <w:r w:rsidRPr="008263E2">
        <w:rPr>
          <w:rFonts w:ascii="Arial" w:hAnsi="Arial" w:cs="Arial"/>
          <w:sz w:val="22"/>
          <w:szCs w:val="22"/>
        </w:rPr>
        <w:t>na</w:t>
      </w:r>
      <w:r>
        <w:rPr>
          <w:rFonts w:ascii="Arial" w:hAnsi="Arial" w:cs="Arial"/>
          <w:sz w:val="22"/>
          <w:szCs w:val="22"/>
        </w:rPr>
        <w:t xml:space="preserve">  </w:t>
      </w:r>
      <w:r w:rsidRPr="008263E2">
        <w:rPr>
          <w:rFonts w:ascii="Arial" w:hAnsi="Arial" w:cs="Arial"/>
          <w:sz w:val="22"/>
          <w:szCs w:val="22"/>
        </w:rPr>
        <w:t xml:space="preserve"> obdobie </w:t>
      </w:r>
      <w:r>
        <w:rPr>
          <w:rFonts w:ascii="Arial" w:hAnsi="Arial" w:cs="Arial"/>
          <w:sz w:val="22"/>
          <w:szCs w:val="22"/>
        </w:rPr>
        <w:t xml:space="preserve">  </w:t>
      </w:r>
      <w:r w:rsidRPr="008263E2">
        <w:rPr>
          <w:rFonts w:ascii="Arial" w:hAnsi="Arial" w:cs="Arial"/>
          <w:sz w:val="22"/>
          <w:szCs w:val="22"/>
        </w:rPr>
        <w:t>1.</w:t>
      </w:r>
      <w:r>
        <w:rPr>
          <w:rFonts w:ascii="Arial" w:hAnsi="Arial" w:cs="Arial"/>
          <w:sz w:val="22"/>
          <w:szCs w:val="22"/>
        </w:rPr>
        <w:t xml:space="preserve">  </w:t>
      </w:r>
      <w:r w:rsidRPr="008263E2">
        <w:rPr>
          <w:rFonts w:ascii="Arial" w:hAnsi="Arial" w:cs="Arial"/>
          <w:sz w:val="22"/>
          <w:szCs w:val="22"/>
        </w:rPr>
        <w:t xml:space="preserve"> polroka</w:t>
      </w:r>
      <w:r>
        <w:rPr>
          <w:rFonts w:ascii="Arial" w:hAnsi="Arial" w:cs="Arial"/>
          <w:sz w:val="22"/>
          <w:szCs w:val="22"/>
        </w:rPr>
        <w:t xml:space="preserve">   2011</w:t>
      </w:r>
    </w:p>
    <w:p w14:paraId="295CE447" w14:textId="77777777" w:rsidR="00B609FE" w:rsidRDefault="00B609FE" w:rsidP="0019348B">
      <w:pPr>
        <w:tabs>
          <w:tab w:val="left" w:pos="2520"/>
        </w:tabs>
        <w:ind w:left="2715" w:hanging="2715"/>
        <w:jc w:val="both"/>
        <w:outlineLvl w:val="0"/>
        <w:rPr>
          <w:rFonts w:ascii="Arial" w:hAnsi="Arial" w:cs="Arial"/>
          <w:sz w:val="22"/>
          <w:szCs w:val="22"/>
        </w:rPr>
      </w:pPr>
      <w:r>
        <w:rPr>
          <w:rFonts w:ascii="Arial" w:hAnsi="Arial" w:cs="Arial"/>
          <w:sz w:val="22"/>
          <w:szCs w:val="22"/>
        </w:rPr>
        <w:t xml:space="preserve">                                         c</w:t>
      </w:r>
      <w:r w:rsidRPr="008263E2">
        <w:rPr>
          <w:rFonts w:ascii="Arial" w:hAnsi="Arial" w:cs="Arial"/>
          <w:sz w:val="22"/>
          <w:szCs w:val="22"/>
        </w:rPr>
        <w:t>entrálne zabezpečované dodávky ústredím v</w:t>
      </w:r>
      <w:r>
        <w:rPr>
          <w:rFonts w:ascii="Arial" w:hAnsi="Arial" w:cs="Arial"/>
          <w:sz w:val="22"/>
          <w:szCs w:val="22"/>
        </w:rPr>
        <w:t> </w:t>
      </w:r>
      <w:r w:rsidRPr="008263E2">
        <w:rPr>
          <w:rFonts w:ascii="Arial" w:hAnsi="Arial" w:cs="Arial"/>
          <w:sz w:val="22"/>
          <w:szCs w:val="22"/>
        </w:rPr>
        <w:t>oblasti</w:t>
      </w:r>
    </w:p>
    <w:p w14:paraId="6BAE3D79" w14:textId="77777777" w:rsidR="00B609FE" w:rsidRDefault="00B609FE" w:rsidP="0019348B">
      <w:pPr>
        <w:tabs>
          <w:tab w:val="left" w:pos="2520"/>
        </w:tabs>
        <w:ind w:left="2715" w:hanging="2715"/>
        <w:jc w:val="both"/>
        <w:outlineLvl w:val="0"/>
        <w:rPr>
          <w:rFonts w:ascii="Arial" w:hAnsi="Arial" w:cs="Arial"/>
          <w:sz w:val="22"/>
          <w:szCs w:val="22"/>
        </w:rPr>
      </w:pPr>
      <w:r>
        <w:rPr>
          <w:rFonts w:ascii="Arial" w:hAnsi="Arial" w:cs="Arial"/>
          <w:sz w:val="22"/>
          <w:szCs w:val="22"/>
        </w:rPr>
        <w:t xml:space="preserve">                                         </w:t>
      </w:r>
      <w:r w:rsidRPr="008263E2">
        <w:rPr>
          <w:rFonts w:ascii="Arial" w:hAnsi="Arial" w:cs="Arial"/>
          <w:sz w:val="22"/>
          <w:szCs w:val="22"/>
        </w:rPr>
        <w:t>kancelárskeho materiálu a tonerov do tlačiarní</w:t>
      </w:r>
      <w:r>
        <w:rPr>
          <w:rFonts w:ascii="Arial" w:hAnsi="Arial" w:cs="Arial"/>
          <w:sz w:val="22"/>
          <w:szCs w:val="22"/>
        </w:rPr>
        <w:t xml:space="preserve"> </w:t>
      </w:r>
      <w:r w:rsidRPr="008263E2">
        <w:rPr>
          <w:rFonts w:ascii="Arial" w:hAnsi="Arial" w:cs="Arial"/>
          <w:sz w:val="22"/>
          <w:szCs w:val="22"/>
        </w:rPr>
        <w:t>pridelené ročné</w:t>
      </w:r>
    </w:p>
    <w:p w14:paraId="16794851" w14:textId="77777777" w:rsidR="00B609FE" w:rsidRDefault="00B609FE" w:rsidP="0019348B">
      <w:pPr>
        <w:tabs>
          <w:tab w:val="left" w:pos="2520"/>
        </w:tabs>
        <w:ind w:left="2715" w:hanging="2715"/>
        <w:jc w:val="both"/>
        <w:outlineLvl w:val="0"/>
        <w:rPr>
          <w:rFonts w:ascii="Arial" w:hAnsi="Arial" w:cs="Arial"/>
          <w:sz w:val="22"/>
          <w:szCs w:val="22"/>
        </w:rPr>
      </w:pPr>
      <w:r>
        <w:rPr>
          <w:rFonts w:ascii="Arial" w:hAnsi="Arial" w:cs="Arial"/>
          <w:sz w:val="22"/>
          <w:szCs w:val="22"/>
        </w:rPr>
        <w:t xml:space="preserve">                                         </w:t>
      </w:r>
      <w:r w:rsidRPr="008263E2">
        <w:rPr>
          <w:rFonts w:ascii="Arial" w:hAnsi="Arial" w:cs="Arial"/>
          <w:sz w:val="22"/>
          <w:szCs w:val="22"/>
        </w:rPr>
        <w:t xml:space="preserve">limity, stavy zásob </w:t>
      </w:r>
      <w:r>
        <w:rPr>
          <w:rFonts w:ascii="Arial" w:hAnsi="Arial" w:cs="Arial"/>
          <w:sz w:val="22"/>
          <w:szCs w:val="22"/>
        </w:rPr>
        <w:t>a dodávky nie sú ešte</w:t>
      </w:r>
      <w:r w:rsidRPr="008263E2">
        <w:rPr>
          <w:rFonts w:ascii="Arial" w:hAnsi="Arial" w:cs="Arial"/>
          <w:sz w:val="22"/>
          <w:szCs w:val="22"/>
        </w:rPr>
        <w:t xml:space="preserve"> dostatočne optimálne</w:t>
      </w:r>
    </w:p>
    <w:p w14:paraId="45D7FA8E" w14:textId="77777777" w:rsidR="00B609FE" w:rsidRPr="008263E2" w:rsidRDefault="00B609FE" w:rsidP="0019348B">
      <w:pPr>
        <w:tabs>
          <w:tab w:val="left" w:pos="2520"/>
        </w:tabs>
        <w:ind w:left="2715" w:hanging="2715"/>
        <w:jc w:val="both"/>
        <w:outlineLvl w:val="0"/>
        <w:rPr>
          <w:rFonts w:ascii="Arial" w:hAnsi="Arial" w:cs="Arial"/>
          <w:sz w:val="22"/>
          <w:szCs w:val="22"/>
        </w:rPr>
      </w:pPr>
      <w:r>
        <w:rPr>
          <w:rFonts w:ascii="Arial" w:hAnsi="Arial" w:cs="Arial"/>
          <w:sz w:val="22"/>
          <w:szCs w:val="22"/>
        </w:rPr>
        <w:t xml:space="preserve">                                         </w:t>
      </w:r>
      <w:r w:rsidRPr="008263E2">
        <w:rPr>
          <w:rFonts w:ascii="Arial" w:hAnsi="Arial" w:cs="Arial"/>
          <w:sz w:val="22"/>
          <w:szCs w:val="22"/>
        </w:rPr>
        <w:t>nastavené a zosúladené s potrebami a požiadavkami pobočiek</w:t>
      </w:r>
    </w:p>
    <w:p w14:paraId="09B3FD18" w14:textId="77777777" w:rsidR="00B609FE" w:rsidRPr="008263E2" w:rsidRDefault="00B609FE" w:rsidP="0019348B">
      <w:pPr>
        <w:tabs>
          <w:tab w:val="left" w:pos="2520"/>
        </w:tabs>
        <w:jc w:val="both"/>
        <w:outlineLvl w:val="0"/>
        <w:rPr>
          <w:rFonts w:ascii="Arial" w:hAnsi="Arial" w:cs="Arial"/>
          <w:sz w:val="22"/>
          <w:szCs w:val="22"/>
        </w:rPr>
      </w:pPr>
      <w:r>
        <w:rPr>
          <w:rFonts w:ascii="Arial" w:hAnsi="Arial" w:cs="Arial"/>
          <w:sz w:val="22"/>
          <w:szCs w:val="22"/>
        </w:rPr>
        <w:t xml:space="preserve">                                         </w:t>
      </w:r>
      <w:r w:rsidRPr="008263E2">
        <w:rPr>
          <w:rFonts w:ascii="Arial" w:hAnsi="Arial" w:cs="Arial"/>
          <w:sz w:val="22"/>
          <w:szCs w:val="22"/>
        </w:rPr>
        <w:t>pridelený rozpočet na rok 2011, kontrola disponibility</w:t>
      </w:r>
    </w:p>
    <w:p w14:paraId="59013D96" w14:textId="77777777" w:rsidR="00B609FE" w:rsidRPr="008263E2" w:rsidRDefault="00B609FE" w:rsidP="0019348B">
      <w:pPr>
        <w:tabs>
          <w:tab w:val="left" w:pos="2520"/>
        </w:tabs>
        <w:ind w:left="2520"/>
        <w:jc w:val="both"/>
        <w:outlineLvl w:val="0"/>
        <w:rPr>
          <w:rFonts w:ascii="Arial" w:hAnsi="Arial" w:cs="Arial"/>
          <w:sz w:val="22"/>
          <w:szCs w:val="22"/>
        </w:rPr>
      </w:pPr>
      <w:r w:rsidRPr="008263E2">
        <w:rPr>
          <w:rFonts w:ascii="Arial" w:hAnsi="Arial" w:cs="Arial"/>
          <w:sz w:val="22"/>
          <w:szCs w:val="22"/>
        </w:rPr>
        <w:t>riziko nekrytých rozpočtových položiek a položiek s nedostatočným krytím</w:t>
      </w:r>
      <w:r>
        <w:rPr>
          <w:rFonts w:ascii="Arial" w:hAnsi="Arial" w:cs="Arial"/>
          <w:sz w:val="22"/>
          <w:szCs w:val="22"/>
        </w:rPr>
        <w:t xml:space="preserve"> </w:t>
      </w:r>
      <w:r w:rsidRPr="008263E2">
        <w:rPr>
          <w:rFonts w:ascii="Arial" w:hAnsi="Arial" w:cs="Arial"/>
          <w:sz w:val="22"/>
          <w:szCs w:val="22"/>
        </w:rPr>
        <w:t>nemožnosť realizácie vlastných rozpočtových opatrení z dôvodu operatívneho sledovania stavu rozpočtu a voľných disponibilných prostriedkov (predbežná finančná kontrola, pravidlá rozpočtového hospodárenia)</w:t>
      </w:r>
    </w:p>
    <w:p w14:paraId="1FA4825B" w14:textId="77777777" w:rsidR="00B609FE" w:rsidRPr="008263E2" w:rsidRDefault="00B609FE" w:rsidP="0019348B">
      <w:pPr>
        <w:tabs>
          <w:tab w:val="left" w:pos="2520"/>
        </w:tabs>
        <w:ind w:left="2520"/>
        <w:jc w:val="both"/>
        <w:outlineLvl w:val="0"/>
        <w:rPr>
          <w:rFonts w:ascii="Arial" w:hAnsi="Arial" w:cs="Arial"/>
          <w:sz w:val="22"/>
          <w:szCs w:val="22"/>
        </w:rPr>
      </w:pPr>
      <w:r w:rsidRPr="008263E2">
        <w:rPr>
          <w:rFonts w:ascii="Arial" w:hAnsi="Arial" w:cs="Arial"/>
          <w:sz w:val="22"/>
          <w:szCs w:val="22"/>
        </w:rPr>
        <w:t>nemožnosť realizácie vlastných rozpočtových opatrení – z uvedeného pohľadu je využívanie modulu PSM v SAP-e pre účely a potreby pobočky do značnej miery obmedzené</w:t>
      </w:r>
    </w:p>
    <w:p w14:paraId="05298EE4" w14:textId="77777777" w:rsidR="00B609FE" w:rsidRPr="008263E2" w:rsidRDefault="00B609FE" w:rsidP="0019348B">
      <w:pPr>
        <w:tabs>
          <w:tab w:val="left" w:pos="2520"/>
        </w:tabs>
        <w:jc w:val="both"/>
        <w:outlineLvl w:val="0"/>
        <w:rPr>
          <w:rFonts w:ascii="Arial" w:hAnsi="Arial" w:cs="Arial"/>
          <w:sz w:val="22"/>
          <w:szCs w:val="22"/>
        </w:rPr>
      </w:pPr>
      <w:r>
        <w:rPr>
          <w:rFonts w:ascii="Arial" w:hAnsi="Arial" w:cs="Arial"/>
          <w:sz w:val="22"/>
          <w:szCs w:val="22"/>
        </w:rPr>
        <w:t xml:space="preserve">                                         </w:t>
      </w:r>
      <w:r w:rsidRPr="008263E2">
        <w:rPr>
          <w:rFonts w:ascii="Arial" w:hAnsi="Arial" w:cs="Arial"/>
          <w:sz w:val="22"/>
          <w:szCs w:val="22"/>
        </w:rPr>
        <w:t>záloha pre základné fondy z prostriedkov správneho fondu</w:t>
      </w:r>
    </w:p>
    <w:p w14:paraId="265B6C4A" w14:textId="77777777" w:rsidR="00B609FE" w:rsidRPr="008263E2" w:rsidRDefault="00B609FE" w:rsidP="0019348B">
      <w:pPr>
        <w:tabs>
          <w:tab w:val="left" w:pos="2520"/>
        </w:tabs>
        <w:ind w:left="2520"/>
        <w:jc w:val="both"/>
        <w:outlineLvl w:val="0"/>
        <w:rPr>
          <w:rFonts w:ascii="Arial" w:hAnsi="Arial" w:cs="Arial"/>
          <w:sz w:val="22"/>
          <w:szCs w:val="22"/>
        </w:rPr>
      </w:pPr>
      <w:r w:rsidRPr="008263E2">
        <w:rPr>
          <w:rFonts w:ascii="Arial" w:hAnsi="Arial" w:cs="Arial"/>
          <w:sz w:val="22"/>
          <w:szCs w:val="22"/>
        </w:rPr>
        <w:t>nepreukázaná nevyhnutná výška zálohy</w:t>
      </w:r>
    </w:p>
    <w:p w14:paraId="1C5613D9" w14:textId="77777777" w:rsidR="00B609FE" w:rsidRPr="008263E2" w:rsidRDefault="00B609FE" w:rsidP="0019348B">
      <w:pPr>
        <w:tabs>
          <w:tab w:val="left" w:pos="2520"/>
        </w:tabs>
        <w:ind w:left="2520"/>
        <w:jc w:val="both"/>
        <w:outlineLvl w:val="0"/>
        <w:rPr>
          <w:rFonts w:ascii="Arial" w:hAnsi="Arial" w:cs="Arial"/>
          <w:sz w:val="22"/>
          <w:szCs w:val="22"/>
        </w:rPr>
      </w:pPr>
      <w:r w:rsidRPr="008263E2">
        <w:rPr>
          <w:rFonts w:ascii="Arial" w:hAnsi="Arial" w:cs="Arial"/>
          <w:sz w:val="22"/>
          <w:szCs w:val="22"/>
        </w:rPr>
        <w:t>z pohľadu čerpania výdavkov správneho fondu tieto finančné prostriedky by mali byť účelovo viazané a určené, nakoľko sú blokované pre potreby základného fondu a počas roka nie sú k dispozícii správnemu fondu na realizáciu potrieb pobočky</w:t>
      </w:r>
    </w:p>
    <w:p w14:paraId="2D4431D1" w14:textId="77777777" w:rsidR="00B609FE" w:rsidRPr="008263E2" w:rsidRDefault="00B609FE" w:rsidP="008263E2">
      <w:pPr>
        <w:tabs>
          <w:tab w:val="left" w:pos="2520"/>
        </w:tabs>
        <w:ind w:left="2520"/>
        <w:jc w:val="both"/>
        <w:outlineLvl w:val="0"/>
        <w:rPr>
          <w:rFonts w:ascii="Arial" w:hAnsi="Arial" w:cs="Arial"/>
          <w:sz w:val="22"/>
          <w:szCs w:val="22"/>
        </w:rPr>
      </w:pPr>
    </w:p>
    <w:p w14:paraId="2C37EB6E" w14:textId="77777777" w:rsidR="00B609FE" w:rsidRPr="008263E2" w:rsidRDefault="00B609FE" w:rsidP="008263E2">
      <w:pPr>
        <w:tabs>
          <w:tab w:val="left" w:pos="720"/>
          <w:tab w:val="left" w:pos="5720"/>
        </w:tabs>
        <w:ind w:left="720" w:hanging="720"/>
        <w:jc w:val="both"/>
        <w:outlineLvl w:val="0"/>
        <w:rPr>
          <w:rFonts w:ascii="Arial" w:hAnsi="Arial" w:cs="Arial"/>
          <w:sz w:val="22"/>
          <w:szCs w:val="22"/>
        </w:rPr>
      </w:pPr>
      <w:r w:rsidRPr="008263E2">
        <w:rPr>
          <w:rFonts w:ascii="Arial" w:hAnsi="Arial" w:cs="Arial"/>
          <w:sz w:val="22"/>
          <w:szCs w:val="22"/>
        </w:rPr>
        <w:t xml:space="preserve">Služobné mobilné telefóny: </w:t>
      </w:r>
    </w:p>
    <w:p w14:paraId="784F9FE4" w14:textId="77777777" w:rsidR="00B609FE" w:rsidRPr="008263E2" w:rsidRDefault="00B609FE" w:rsidP="008263E2">
      <w:pPr>
        <w:tabs>
          <w:tab w:val="left" w:pos="2520"/>
        </w:tabs>
        <w:ind w:left="2520" w:hanging="2520"/>
        <w:jc w:val="both"/>
        <w:outlineLvl w:val="0"/>
        <w:rPr>
          <w:rFonts w:ascii="Arial" w:hAnsi="Arial" w:cs="Arial"/>
          <w:sz w:val="22"/>
          <w:szCs w:val="22"/>
        </w:rPr>
      </w:pPr>
      <w:r w:rsidRPr="008263E2">
        <w:rPr>
          <w:rFonts w:ascii="Arial" w:hAnsi="Arial" w:cs="Arial"/>
          <w:sz w:val="22"/>
          <w:szCs w:val="22"/>
        </w:rPr>
        <w:t xml:space="preserve">B.2.3.   </w:t>
      </w:r>
      <w:r w:rsidRPr="008263E2">
        <w:rPr>
          <w:rFonts w:ascii="Arial" w:hAnsi="Arial" w:cs="Arial"/>
          <w:sz w:val="22"/>
          <w:szCs w:val="22"/>
        </w:rPr>
        <w:tab/>
        <w:t xml:space="preserve">správnosť vyčíslenia služieb nesúvisiacich s výkonom práce realizácia zrážok v správnej výške </w:t>
      </w:r>
    </w:p>
    <w:p w14:paraId="21B5F23B" w14:textId="77777777" w:rsidR="00B609FE" w:rsidRPr="008263E2" w:rsidRDefault="00B609FE" w:rsidP="008263E2">
      <w:pPr>
        <w:tabs>
          <w:tab w:val="left" w:pos="2520"/>
        </w:tabs>
        <w:ind w:left="2520" w:hanging="2520"/>
        <w:jc w:val="both"/>
        <w:outlineLvl w:val="0"/>
        <w:rPr>
          <w:rFonts w:ascii="Arial" w:hAnsi="Arial" w:cs="Arial"/>
          <w:sz w:val="22"/>
          <w:szCs w:val="22"/>
        </w:rPr>
      </w:pPr>
    </w:p>
    <w:p w14:paraId="5C1A7369" w14:textId="77777777" w:rsidR="00B609FE" w:rsidRPr="008263E2" w:rsidRDefault="00B609FE" w:rsidP="008263E2">
      <w:pPr>
        <w:tabs>
          <w:tab w:val="left" w:pos="2520"/>
        </w:tabs>
        <w:ind w:left="2520" w:hanging="2520"/>
        <w:jc w:val="both"/>
        <w:outlineLvl w:val="0"/>
        <w:rPr>
          <w:rFonts w:ascii="Arial" w:hAnsi="Arial" w:cs="Arial"/>
          <w:sz w:val="22"/>
          <w:szCs w:val="22"/>
        </w:rPr>
      </w:pPr>
      <w:r w:rsidRPr="008263E2">
        <w:rPr>
          <w:rFonts w:ascii="Arial" w:hAnsi="Arial" w:cs="Arial"/>
          <w:sz w:val="22"/>
          <w:szCs w:val="22"/>
        </w:rPr>
        <w:t>Účtovníctvo – preddavky na výdavky na reprezentáciu</w:t>
      </w:r>
    </w:p>
    <w:p w14:paraId="7DCA62E6" w14:textId="77777777" w:rsidR="00B609FE" w:rsidRPr="008263E2" w:rsidRDefault="00B609FE" w:rsidP="008263E2">
      <w:pPr>
        <w:tabs>
          <w:tab w:val="left" w:pos="2520"/>
        </w:tabs>
        <w:ind w:left="2520" w:hanging="2520"/>
        <w:jc w:val="both"/>
        <w:outlineLvl w:val="0"/>
        <w:rPr>
          <w:rFonts w:ascii="Arial" w:hAnsi="Arial" w:cs="Arial"/>
          <w:sz w:val="22"/>
          <w:szCs w:val="22"/>
        </w:rPr>
      </w:pPr>
      <w:r w:rsidRPr="008263E2">
        <w:rPr>
          <w:rFonts w:ascii="Arial" w:hAnsi="Arial" w:cs="Arial"/>
          <w:sz w:val="22"/>
          <w:szCs w:val="22"/>
        </w:rPr>
        <w:t>B.2.6.</w:t>
      </w:r>
      <w:r w:rsidRPr="008263E2">
        <w:rPr>
          <w:rFonts w:ascii="Arial" w:hAnsi="Arial" w:cs="Arial"/>
          <w:sz w:val="22"/>
          <w:szCs w:val="22"/>
        </w:rPr>
        <w:tab/>
        <w:t>účtovníctvo verne a pravdivo neodráža skutočnosti, ktoré sú predmetom účtovania</w:t>
      </w:r>
    </w:p>
    <w:p w14:paraId="58411700" w14:textId="77777777" w:rsidR="00B609FE" w:rsidRPr="008263E2" w:rsidRDefault="00B609FE" w:rsidP="008263E2">
      <w:pPr>
        <w:jc w:val="both"/>
        <w:rPr>
          <w:rFonts w:ascii="Arial" w:hAnsi="Arial" w:cs="Arial"/>
          <w:sz w:val="22"/>
          <w:szCs w:val="22"/>
        </w:rPr>
      </w:pPr>
    </w:p>
    <w:p w14:paraId="541C482B"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 xml:space="preserve">Kontrola prijatých opatrení bola zameraná na oblasť rozpočtu, v oblasti obstarania majetku, v oblasti týkajúcej sa používania služobných mobilných telefónov a bežných výdavkov realizovaných cez pokladnicu týkajúcich sa zúčtovania pracovných ciest zamestnancov, poskytnutých preddavkov, účtovníctva, skenovania dokumentov odboru poistného a vedenia služobných motorových vozidiel. Predmetom kontroly boli prijaté opatrenia v uvedených oblastiach. Predmetom overenia boli vybrané finančné operácie za obdobie roka 2010 a za 1. polrok roku 2011. </w:t>
      </w:r>
    </w:p>
    <w:p w14:paraId="5C098C69" w14:textId="77777777" w:rsidR="00B609FE" w:rsidRDefault="00B609FE" w:rsidP="008263E2">
      <w:pPr>
        <w:ind w:firstLine="708"/>
        <w:jc w:val="both"/>
        <w:rPr>
          <w:rFonts w:ascii="Arial" w:hAnsi="Arial" w:cs="Arial"/>
          <w:sz w:val="22"/>
          <w:szCs w:val="22"/>
        </w:rPr>
      </w:pPr>
    </w:p>
    <w:p w14:paraId="755C7C78" w14:textId="77777777" w:rsidR="00B609FE" w:rsidRPr="008263E2" w:rsidRDefault="00B609FE" w:rsidP="008263E2">
      <w:pPr>
        <w:ind w:firstLine="708"/>
        <w:jc w:val="both"/>
        <w:rPr>
          <w:rFonts w:ascii="Arial" w:hAnsi="Arial" w:cs="Arial"/>
          <w:sz w:val="22"/>
          <w:szCs w:val="22"/>
        </w:rPr>
      </w:pPr>
      <w:r w:rsidRPr="008263E2">
        <w:rPr>
          <w:rFonts w:ascii="Arial" w:hAnsi="Arial" w:cs="Arial"/>
          <w:sz w:val="22"/>
          <w:szCs w:val="22"/>
        </w:rPr>
        <w:t>O výsledku kontroly opatrení bola zamestnancom útvaru hlavného kontrolóra vypracovaná správa z dôvodu nižšie uvedených zistení:</w:t>
      </w:r>
    </w:p>
    <w:p w14:paraId="7820101C"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ab/>
        <w:t>Následná finančná kontrola bola ukončená podpísaním zápisnice dňa 27.10.2011. Pobočke boli uložené povinnosti prijať opatrenia a predložiť ich písomný zoznam v lehote do 31.12.2011 a zaslať písomnú správu o ich splnení v termíne do 31.1.2012. Uložené termíny pobočka dodržala. Prijala opatrenia a zaslala ich písomný zoznam dňa 20.12.2011. Písomnú správu o ich splnení a o určení zodpovedných zamestnancov predložila dňa 11.1.2012.</w:t>
      </w:r>
    </w:p>
    <w:p w14:paraId="0117009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Písomný zoznam prijatých opatrení a ich plnenie:</w:t>
      </w:r>
    </w:p>
    <w:p w14:paraId="6A7DF1B9" w14:textId="77777777" w:rsidR="00B609FE" w:rsidRPr="008263E2" w:rsidRDefault="00B609FE" w:rsidP="008263E2">
      <w:pPr>
        <w:jc w:val="both"/>
        <w:rPr>
          <w:rFonts w:ascii="Arial" w:hAnsi="Arial" w:cs="Arial"/>
          <w:sz w:val="22"/>
          <w:szCs w:val="22"/>
        </w:rPr>
      </w:pPr>
    </w:p>
    <w:p w14:paraId="7CAF3CBE"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B. 2. 1 bežné transfery: </w:t>
      </w:r>
    </w:p>
    <w:p w14:paraId="69BA37F6" w14:textId="77777777" w:rsidR="00B609FE" w:rsidRPr="008263E2" w:rsidRDefault="00B609FE" w:rsidP="008263E2">
      <w:pPr>
        <w:jc w:val="both"/>
        <w:rPr>
          <w:rFonts w:ascii="Arial" w:hAnsi="Arial" w:cs="Arial"/>
          <w:sz w:val="22"/>
          <w:szCs w:val="22"/>
        </w:rPr>
      </w:pPr>
    </w:p>
    <w:p w14:paraId="2801CAC9"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1. Pridelený objem finančných prostriedkov bude prehodnotený z pohľadu rozpočtového roku. </w:t>
      </w:r>
    </w:p>
    <w:p w14:paraId="67CD4281"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do 31. 12. 2011 </w:t>
      </w:r>
    </w:p>
    <w:p w14:paraId="487D45A0"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Pridelené finančné prostriedky boli postačujúce. </w:t>
      </w:r>
    </w:p>
    <w:p w14:paraId="08E4E125" w14:textId="77777777" w:rsidR="00B609FE" w:rsidRPr="008263E2" w:rsidRDefault="00B609FE" w:rsidP="008263E2">
      <w:pPr>
        <w:jc w:val="both"/>
        <w:rPr>
          <w:rFonts w:ascii="Arial" w:hAnsi="Arial" w:cs="Arial"/>
          <w:sz w:val="22"/>
          <w:szCs w:val="22"/>
        </w:rPr>
      </w:pPr>
    </w:p>
    <w:p w14:paraId="4F9E0FFF"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2.   Centrálne zabezpečované dodávky ústredím v oblasti kancelárskeho materiálu a tonerov do tlačiarní bude prehodnotený z pohľadu rozpočtového roku.</w:t>
      </w:r>
    </w:p>
    <w:p w14:paraId="7DD89561"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do 31. 12. 2011 </w:t>
      </w:r>
    </w:p>
    <w:p w14:paraId="78E7B215"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Pridelené finančné prostriedky boli postačujúce. </w:t>
      </w:r>
    </w:p>
    <w:p w14:paraId="6BA7B59B" w14:textId="77777777" w:rsidR="00B609FE" w:rsidRPr="008263E2" w:rsidRDefault="00B609FE" w:rsidP="008263E2">
      <w:pPr>
        <w:jc w:val="both"/>
        <w:rPr>
          <w:rFonts w:ascii="Arial" w:hAnsi="Arial" w:cs="Arial"/>
          <w:sz w:val="22"/>
          <w:szCs w:val="22"/>
        </w:rPr>
      </w:pPr>
    </w:p>
    <w:p w14:paraId="1BEEDD6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3. Pridelený rozpočet na rok 2011, kontrola disponibility, krytie položiek  bude prehodnotený z pohľadu rozpočtového roku.</w:t>
      </w:r>
    </w:p>
    <w:p w14:paraId="35B0165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do 31. 12. 2011 </w:t>
      </w:r>
    </w:p>
    <w:p w14:paraId="3F55558E"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Pobočka nevedela ovplyvniť krytie všetkých rozpočtových položiek. Nekryté rozpočtové položky boli zabezpečené krytím v rámci celkovej kategórie bežných výdavkov. </w:t>
      </w:r>
    </w:p>
    <w:p w14:paraId="47BFF58A" w14:textId="77777777" w:rsidR="00B609FE" w:rsidRPr="008263E2" w:rsidRDefault="00B609FE" w:rsidP="008263E2">
      <w:pPr>
        <w:jc w:val="both"/>
        <w:rPr>
          <w:rFonts w:ascii="Arial" w:hAnsi="Arial" w:cs="Arial"/>
          <w:sz w:val="22"/>
          <w:szCs w:val="22"/>
        </w:rPr>
      </w:pPr>
    </w:p>
    <w:p w14:paraId="2A3B778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4. Záloha pre základné fondy z prostriedkov správneho fondu v treťom a štvrtom kvartáli 2011 budeme sledovať potrebu finančných prostriedkov v základných fondoch a v nadväznosti na zistené skutočnosti bude vyhodnotená nevyhnutná výška zálohy. </w:t>
      </w:r>
    </w:p>
    <w:p w14:paraId="4664C843"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do 31. 12. 2011 </w:t>
      </w:r>
    </w:p>
    <w:p w14:paraId="23638CDB"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Stála záloha pre základný fond na vydávanie drobných mincí bola určená pre pobočku Trebišov vo výške 400 €  na základe limitu pokladne v roku 2009. </w:t>
      </w:r>
    </w:p>
    <w:p w14:paraId="3D1F7138" w14:textId="77777777" w:rsidR="00B609FE" w:rsidRPr="008263E2" w:rsidRDefault="00B609FE" w:rsidP="008263E2">
      <w:pPr>
        <w:jc w:val="both"/>
        <w:rPr>
          <w:rFonts w:ascii="Arial" w:hAnsi="Arial" w:cs="Arial"/>
          <w:b/>
          <w:sz w:val="22"/>
          <w:szCs w:val="22"/>
        </w:rPr>
      </w:pPr>
      <w:r w:rsidRPr="008263E2">
        <w:rPr>
          <w:rFonts w:ascii="Arial" w:hAnsi="Arial" w:cs="Arial"/>
          <w:sz w:val="22"/>
          <w:szCs w:val="22"/>
        </w:rPr>
        <w:t xml:space="preserve">Na základe prehodnotenia počtu finančných operácií a výšky hotovosti uhrádzanej v pokladni pre rok 2012 navrhujeme znížiť výšku zálohy pre základné fondy o 100,- EUR  na </w:t>
      </w:r>
      <w:r w:rsidRPr="008263E2">
        <w:rPr>
          <w:rFonts w:ascii="Arial" w:hAnsi="Arial" w:cs="Arial"/>
          <w:b/>
          <w:sz w:val="22"/>
          <w:szCs w:val="22"/>
        </w:rPr>
        <w:t>300,- EUR.</w:t>
      </w:r>
    </w:p>
    <w:p w14:paraId="7A474C01" w14:textId="77777777" w:rsidR="00B609FE" w:rsidRPr="008263E2" w:rsidRDefault="00B609FE" w:rsidP="008263E2">
      <w:pPr>
        <w:jc w:val="both"/>
        <w:rPr>
          <w:rFonts w:ascii="Arial" w:hAnsi="Arial" w:cs="Arial"/>
          <w:b/>
          <w:sz w:val="22"/>
          <w:szCs w:val="22"/>
        </w:rPr>
      </w:pPr>
    </w:p>
    <w:p w14:paraId="1C3BBA53"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B. 2. 3 služobné mobilné telefóny: </w:t>
      </w:r>
    </w:p>
    <w:p w14:paraId="3A67D4A6"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1. Služobné mobilné telefóny – vyčíslovanie služieb nesúvisiacich v výkonom práce</w:t>
      </w:r>
    </w:p>
    <w:p w14:paraId="3C55BD9F"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priebežne </w:t>
      </w:r>
    </w:p>
    <w:p w14:paraId="40584405" w14:textId="77777777" w:rsidR="00B609FE" w:rsidRPr="008263E2" w:rsidRDefault="00B609FE" w:rsidP="008263E2">
      <w:pPr>
        <w:jc w:val="both"/>
        <w:rPr>
          <w:rFonts w:ascii="Arial" w:hAnsi="Arial" w:cs="Arial"/>
          <w:sz w:val="22"/>
          <w:szCs w:val="22"/>
        </w:rPr>
      </w:pPr>
    </w:p>
    <w:p w14:paraId="153643B1"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2. Služobné mobilné telefóny – zrážky v správnej výške</w:t>
      </w:r>
    </w:p>
    <w:p w14:paraId="5DCFA8E7"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priebežne </w:t>
      </w:r>
    </w:p>
    <w:p w14:paraId="028F8A53" w14:textId="77777777" w:rsidR="00B609FE" w:rsidRPr="008263E2" w:rsidRDefault="00B609FE" w:rsidP="008263E2">
      <w:pPr>
        <w:jc w:val="both"/>
        <w:rPr>
          <w:rFonts w:ascii="Arial" w:hAnsi="Arial" w:cs="Arial"/>
          <w:sz w:val="22"/>
          <w:szCs w:val="22"/>
        </w:rPr>
      </w:pPr>
    </w:p>
    <w:p w14:paraId="57BA54EA"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Na základe kontrolných zistení suma vo výške 0,08 € za odoslanie SMS na skrátené číslo bola vysporiadaná k doplatku za mesiac september zrážkou zo mzdy za mesiac október. Dvakrát zaplatená daň z pridanej hodnoty  vo výške 1,43 € bola vrátená z pokladne dňa 20.12.2011.</w:t>
      </w:r>
    </w:p>
    <w:p w14:paraId="225868C8" w14:textId="77777777" w:rsidR="00B609FE" w:rsidRPr="008263E2" w:rsidRDefault="00B609FE" w:rsidP="008263E2">
      <w:pPr>
        <w:jc w:val="both"/>
        <w:rPr>
          <w:rFonts w:ascii="Arial" w:hAnsi="Arial" w:cs="Arial"/>
          <w:sz w:val="22"/>
          <w:szCs w:val="22"/>
        </w:rPr>
      </w:pPr>
    </w:p>
    <w:p w14:paraId="34B88DFC" w14:textId="77777777" w:rsidR="00B609FE" w:rsidRPr="008263E2" w:rsidRDefault="00B609FE" w:rsidP="008263E2">
      <w:pPr>
        <w:jc w:val="both"/>
        <w:rPr>
          <w:rFonts w:ascii="Arial" w:hAnsi="Arial" w:cs="Arial"/>
          <w:sz w:val="22"/>
          <w:szCs w:val="22"/>
        </w:rPr>
      </w:pPr>
      <w:r w:rsidRPr="008263E2">
        <w:rPr>
          <w:rFonts w:ascii="Arial" w:hAnsi="Arial" w:cs="Arial"/>
          <w:b/>
          <w:sz w:val="22"/>
          <w:szCs w:val="22"/>
        </w:rPr>
        <w:t xml:space="preserve">B. 2. 6 účtovníctvo: </w:t>
      </w:r>
    </w:p>
    <w:p w14:paraId="272BC168"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1. Preddavky na výdavky na reprezentáciu – verné zobrazovanie skutočnosti v účtovníctve. </w:t>
      </w:r>
    </w:p>
    <w:p w14:paraId="54A789D9"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 xml:space="preserve">Termín: priebežne </w:t>
      </w:r>
    </w:p>
    <w:p w14:paraId="3A602638"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V druhom polroku 2011 pobočka neposkytla žiadne preddavky na reprezentáciu,  na drobný nákup, pohonné hmoty a pracovné cesty.</w:t>
      </w:r>
    </w:p>
    <w:p w14:paraId="15A70AC3" w14:textId="77777777" w:rsidR="00B609FE" w:rsidRPr="008263E2" w:rsidRDefault="00B609FE" w:rsidP="008263E2">
      <w:pPr>
        <w:jc w:val="both"/>
        <w:rPr>
          <w:rFonts w:ascii="Arial" w:hAnsi="Arial" w:cs="Arial"/>
          <w:b/>
          <w:sz w:val="22"/>
          <w:szCs w:val="22"/>
        </w:rPr>
      </w:pPr>
    </w:p>
    <w:p w14:paraId="44549B34" w14:textId="77777777" w:rsidR="00B609FE" w:rsidRPr="008263E2" w:rsidRDefault="00B609FE" w:rsidP="008263E2">
      <w:pPr>
        <w:jc w:val="both"/>
        <w:rPr>
          <w:rFonts w:ascii="Arial" w:hAnsi="Arial" w:cs="Arial"/>
          <w:sz w:val="22"/>
          <w:szCs w:val="22"/>
        </w:rPr>
      </w:pPr>
      <w:r w:rsidRPr="008263E2">
        <w:rPr>
          <w:rFonts w:ascii="Arial" w:hAnsi="Arial" w:cs="Arial"/>
          <w:sz w:val="22"/>
          <w:szCs w:val="22"/>
        </w:rPr>
        <w:t>Zodpovední zamestnanci  za vyššie uvedené nedostatky boli na uvedené skutočnosti upozornení na spoločnej porade ako aj osobným pohovorom. Zápis z porady bude pobočkou predložený.</w:t>
      </w:r>
    </w:p>
    <w:sectPr w:rsidR="00B609FE" w:rsidRPr="008263E2" w:rsidSect="006100E1">
      <w:footerReference w:type="even" r:id="rId14"/>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7539F" w14:textId="77777777" w:rsidR="00BE3872" w:rsidRDefault="00BE3872">
      <w:r>
        <w:separator/>
      </w:r>
    </w:p>
  </w:endnote>
  <w:endnote w:type="continuationSeparator" w:id="0">
    <w:p w14:paraId="6F0E9393" w14:textId="77777777" w:rsidR="00BE3872" w:rsidRDefault="00BE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AT*Switzerland Black">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5C5B" w14:textId="77777777" w:rsidR="00B609FE" w:rsidRDefault="00B609FE" w:rsidP="00161A8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5B0DE69" w14:textId="77777777" w:rsidR="00B609FE" w:rsidRDefault="00B609FE" w:rsidP="00161A8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4EC5" w14:textId="77777777" w:rsidR="00B609FE" w:rsidRDefault="00B609FE" w:rsidP="00161A8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086B9BB5" w14:textId="77777777" w:rsidR="00B609FE" w:rsidRDefault="00B609FE" w:rsidP="00161A8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B10B" w14:textId="77777777" w:rsidR="00B609FE" w:rsidRDefault="00B609FE" w:rsidP="00971110">
    <w:pPr>
      <w:jc w:val="center"/>
      <w:rPr>
        <w:rFonts w:ascii="Arial" w:hAnsi="Arial" w:cs="Arial"/>
        <w:sz w:val="24"/>
        <w:szCs w:val="24"/>
      </w:rPr>
    </w:pPr>
    <w:r>
      <w:rPr>
        <w:rFonts w:ascii="Arial" w:hAnsi="Arial" w:cs="Arial"/>
        <w:sz w:val="24"/>
        <w:szCs w:val="24"/>
      </w:rPr>
      <w:t>B R A T I S L A V A</w:t>
    </w:r>
  </w:p>
  <w:p w14:paraId="75F7A160" w14:textId="77777777" w:rsidR="00B609FE" w:rsidRDefault="00B609FE" w:rsidP="00971110">
    <w:pPr>
      <w:jc w:val="center"/>
      <w:rPr>
        <w:rFonts w:ascii="Arial" w:hAnsi="Arial" w:cs="Arial"/>
        <w:sz w:val="24"/>
        <w:szCs w:val="24"/>
      </w:rPr>
    </w:pPr>
    <w:r>
      <w:rPr>
        <w:rFonts w:ascii="Arial" w:hAnsi="Arial" w:cs="Arial"/>
        <w:sz w:val="24"/>
        <w:szCs w:val="24"/>
      </w:rPr>
      <w:t>február 2012</w:t>
    </w:r>
  </w:p>
  <w:p w14:paraId="37F6CA6D" w14:textId="77777777" w:rsidR="00B609FE" w:rsidRDefault="00B609F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C360" w14:textId="77777777" w:rsidR="00B609FE" w:rsidRDefault="00B609FE" w:rsidP="00971110">
    <w:pPr>
      <w:jc w:val="center"/>
      <w:rPr>
        <w:rFonts w:ascii="Arial" w:hAnsi="Arial" w:cs="Arial"/>
        <w:sz w:val="24"/>
        <w:szCs w:val="24"/>
      </w:rPr>
    </w:pPr>
  </w:p>
  <w:p w14:paraId="17CE0495" w14:textId="77777777" w:rsidR="00B609FE" w:rsidRDefault="00B609FE">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94A4" w14:textId="77777777" w:rsidR="00B609FE" w:rsidRDefault="00B609FE" w:rsidP="006100E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6384D38" w14:textId="77777777" w:rsidR="00B609FE" w:rsidRDefault="00B609FE" w:rsidP="006100E1">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8E0F" w14:textId="77777777" w:rsidR="00B609FE" w:rsidRDefault="00B609FE" w:rsidP="006100E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19</w:t>
    </w:r>
    <w:r>
      <w:rPr>
        <w:rStyle w:val="slostrany"/>
      </w:rPr>
      <w:fldChar w:fldCharType="end"/>
    </w:r>
  </w:p>
  <w:p w14:paraId="3F37D9B3" w14:textId="77777777" w:rsidR="00B609FE" w:rsidRDefault="00B609FE" w:rsidP="006100E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1BBA" w14:textId="77777777" w:rsidR="00BE3872" w:rsidRDefault="00BE3872">
      <w:r>
        <w:separator/>
      </w:r>
    </w:p>
  </w:footnote>
  <w:footnote w:type="continuationSeparator" w:id="0">
    <w:p w14:paraId="77B31E4C" w14:textId="77777777" w:rsidR="00BE3872" w:rsidRDefault="00BE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E309" w14:textId="77777777" w:rsidR="00B609FE" w:rsidRDefault="00BE3872">
    <w:pPr>
      <w:pStyle w:val="Hlavika"/>
    </w:pPr>
    <w:r>
      <w:rPr>
        <w:noProof/>
      </w:rPr>
      <w:object w:dxaOrig="1440" w:dyaOrig="1440" w14:anchorId="3E33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130.7pt;margin-top:.5pt;width:190.2pt;height:69.85pt;z-index:251659264;mso-wrap-edited:f;mso-width-percent:0;mso-height-percent:0;mso-width-percent:0;mso-height-percent:0" o:allowincell="f">
          <v:imagedata r:id="rId1" o:title=""/>
          <w10:wrap type="topAndBottom"/>
        </v:shape>
        <o:OLEObject Type="Embed" ProgID="CorelDraw.Graphic.8" ShapeID="_x0000_s1025" DrawAspect="Content" ObjectID="_1729336011"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5EB" w14:textId="77777777" w:rsidR="00B609FE" w:rsidRDefault="00B609F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C9CB" w14:textId="77777777" w:rsidR="00B609FE" w:rsidRDefault="00B609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302"/>
    <w:multiLevelType w:val="hybridMultilevel"/>
    <w:tmpl w:val="2E3C1CD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F01333"/>
    <w:multiLevelType w:val="hybridMultilevel"/>
    <w:tmpl w:val="4F1421F4"/>
    <w:lvl w:ilvl="0" w:tplc="DC30C878">
      <w:start w:val="3"/>
      <w:numFmt w:val="upperLetter"/>
      <w:lvlText w:val="%1."/>
      <w:lvlJc w:val="left"/>
      <w:pPr>
        <w:tabs>
          <w:tab w:val="num" w:pos="1080"/>
        </w:tabs>
        <w:ind w:left="1080" w:hanging="72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4F4FD4"/>
    <w:multiLevelType w:val="hybridMultilevel"/>
    <w:tmpl w:val="E9981700"/>
    <w:lvl w:ilvl="0" w:tplc="EE06F7AA">
      <w:start w:val="3"/>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A65B6"/>
    <w:multiLevelType w:val="hybridMultilevel"/>
    <w:tmpl w:val="6A56E784"/>
    <w:lvl w:ilvl="0" w:tplc="4296EA2E">
      <w:start w:val="1"/>
      <w:numFmt w:val="decimal"/>
      <w:lvlText w:val="%1."/>
      <w:lvlJc w:val="left"/>
      <w:pPr>
        <w:tabs>
          <w:tab w:val="num" w:pos="2490"/>
        </w:tabs>
        <w:ind w:left="2490" w:hanging="360"/>
      </w:pPr>
      <w:rPr>
        <w:rFonts w:cs="Times New Roman" w:hint="default"/>
      </w:rPr>
    </w:lvl>
    <w:lvl w:ilvl="1" w:tplc="041B0019" w:tentative="1">
      <w:start w:val="1"/>
      <w:numFmt w:val="lowerLetter"/>
      <w:lvlText w:val="%2."/>
      <w:lvlJc w:val="left"/>
      <w:pPr>
        <w:tabs>
          <w:tab w:val="num" w:pos="3210"/>
        </w:tabs>
        <w:ind w:left="3210" w:hanging="360"/>
      </w:pPr>
      <w:rPr>
        <w:rFonts w:cs="Times New Roman"/>
      </w:rPr>
    </w:lvl>
    <w:lvl w:ilvl="2" w:tplc="041B001B" w:tentative="1">
      <w:start w:val="1"/>
      <w:numFmt w:val="lowerRoman"/>
      <w:lvlText w:val="%3."/>
      <w:lvlJc w:val="right"/>
      <w:pPr>
        <w:tabs>
          <w:tab w:val="num" w:pos="3930"/>
        </w:tabs>
        <w:ind w:left="3930" w:hanging="180"/>
      </w:pPr>
      <w:rPr>
        <w:rFonts w:cs="Times New Roman"/>
      </w:rPr>
    </w:lvl>
    <w:lvl w:ilvl="3" w:tplc="041B000F" w:tentative="1">
      <w:start w:val="1"/>
      <w:numFmt w:val="decimal"/>
      <w:lvlText w:val="%4."/>
      <w:lvlJc w:val="left"/>
      <w:pPr>
        <w:tabs>
          <w:tab w:val="num" w:pos="4650"/>
        </w:tabs>
        <w:ind w:left="4650" w:hanging="360"/>
      </w:pPr>
      <w:rPr>
        <w:rFonts w:cs="Times New Roman"/>
      </w:rPr>
    </w:lvl>
    <w:lvl w:ilvl="4" w:tplc="041B0019" w:tentative="1">
      <w:start w:val="1"/>
      <w:numFmt w:val="lowerLetter"/>
      <w:lvlText w:val="%5."/>
      <w:lvlJc w:val="left"/>
      <w:pPr>
        <w:tabs>
          <w:tab w:val="num" w:pos="5370"/>
        </w:tabs>
        <w:ind w:left="5370" w:hanging="360"/>
      </w:pPr>
      <w:rPr>
        <w:rFonts w:cs="Times New Roman"/>
      </w:rPr>
    </w:lvl>
    <w:lvl w:ilvl="5" w:tplc="041B001B" w:tentative="1">
      <w:start w:val="1"/>
      <w:numFmt w:val="lowerRoman"/>
      <w:lvlText w:val="%6."/>
      <w:lvlJc w:val="right"/>
      <w:pPr>
        <w:tabs>
          <w:tab w:val="num" w:pos="6090"/>
        </w:tabs>
        <w:ind w:left="6090" w:hanging="180"/>
      </w:pPr>
      <w:rPr>
        <w:rFonts w:cs="Times New Roman"/>
      </w:rPr>
    </w:lvl>
    <w:lvl w:ilvl="6" w:tplc="041B000F" w:tentative="1">
      <w:start w:val="1"/>
      <w:numFmt w:val="decimal"/>
      <w:lvlText w:val="%7."/>
      <w:lvlJc w:val="left"/>
      <w:pPr>
        <w:tabs>
          <w:tab w:val="num" w:pos="6810"/>
        </w:tabs>
        <w:ind w:left="6810" w:hanging="360"/>
      </w:pPr>
      <w:rPr>
        <w:rFonts w:cs="Times New Roman"/>
      </w:rPr>
    </w:lvl>
    <w:lvl w:ilvl="7" w:tplc="041B0019" w:tentative="1">
      <w:start w:val="1"/>
      <w:numFmt w:val="lowerLetter"/>
      <w:lvlText w:val="%8."/>
      <w:lvlJc w:val="left"/>
      <w:pPr>
        <w:tabs>
          <w:tab w:val="num" w:pos="7530"/>
        </w:tabs>
        <w:ind w:left="7530" w:hanging="360"/>
      </w:pPr>
      <w:rPr>
        <w:rFonts w:cs="Times New Roman"/>
      </w:rPr>
    </w:lvl>
    <w:lvl w:ilvl="8" w:tplc="041B001B" w:tentative="1">
      <w:start w:val="1"/>
      <w:numFmt w:val="lowerRoman"/>
      <w:lvlText w:val="%9."/>
      <w:lvlJc w:val="right"/>
      <w:pPr>
        <w:tabs>
          <w:tab w:val="num" w:pos="8250"/>
        </w:tabs>
        <w:ind w:left="8250" w:hanging="180"/>
      </w:pPr>
      <w:rPr>
        <w:rFonts w:cs="Times New Roman"/>
      </w:rPr>
    </w:lvl>
  </w:abstractNum>
  <w:abstractNum w:abstractNumId="4" w15:restartNumberingAfterBreak="0">
    <w:nsid w:val="0942488A"/>
    <w:multiLevelType w:val="hybridMultilevel"/>
    <w:tmpl w:val="4CEC8B3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94515"/>
    <w:multiLevelType w:val="hybridMultilevel"/>
    <w:tmpl w:val="75B400F0"/>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681AB8"/>
    <w:multiLevelType w:val="hybridMultilevel"/>
    <w:tmpl w:val="66A4F68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0C69D6"/>
    <w:multiLevelType w:val="hybridMultilevel"/>
    <w:tmpl w:val="FFBA4F60"/>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6217890"/>
    <w:multiLevelType w:val="hybridMultilevel"/>
    <w:tmpl w:val="E368AD26"/>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AF6BF9"/>
    <w:multiLevelType w:val="hybridMultilevel"/>
    <w:tmpl w:val="1D5EFE04"/>
    <w:lvl w:ilvl="0" w:tplc="D77060CE">
      <w:start w:val="2"/>
      <w:numFmt w:val="bullet"/>
      <w:lvlText w:val="-"/>
      <w:lvlJc w:val="left"/>
      <w:pPr>
        <w:tabs>
          <w:tab w:val="num" w:pos="1080"/>
        </w:tabs>
        <w:ind w:left="1080" w:hanging="72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D703F"/>
    <w:multiLevelType w:val="hybridMultilevel"/>
    <w:tmpl w:val="C2CA3D3C"/>
    <w:lvl w:ilvl="0" w:tplc="B1E29AA2">
      <w:start w:val="1"/>
      <w:numFmt w:val="decimal"/>
      <w:lvlText w:val="%1."/>
      <w:lvlJc w:val="left"/>
      <w:pPr>
        <w:tabs>
          <w:tab w:val="num" w:pos="735"/>
        </w:tabs>
        <w:ind w:left="735" w:hanging="37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8D224D"/>
    <w:multiLevelType w:val="hybridMultilevel"/>
    <w:tmpl w:val="37A89F7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972580E"/>
    <w:multiLevelType w:val="hybridMultilevel"/>
    <w:tmpl w:val="4B94DFCE"/>
    <w:lvl w:ilvl="0" w:tplc="5AF60D72">
      <w:numFmt w:val="bullet"/>
      <w:lvlText w:val="–"/>
      <w:lvlJc w:val="left"/>
      <w:pPr>
        <w:tabs>
          <w:tab w:val="num" w:pos="1080"/>
        </w:tabs>
        <w:ind w:left="1080" w:hanging="360"/>
      </w:pPr>
      <w:rPr>
        <w:rFonts w:ascii="Arial" w:eastAsia="Times New Roman" w:hAnsi="Arial" w:hint="default"/>
      </w:rPr>
    </w:lvl>
    <w:lvl w:ilvl="1" w:tplc="041B0003" w:tentative="1">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2072959"/>
    <w:multiLevelType w:val="hybridMultilevel"/>
    <w:tmpl w:val="42D6904A"/>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72E3B68"/>
    <w:multiLevelType w:val="hybridMultilevel"/>
    <w:tmpl w:val="E6807B1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50250E"/>
    <w:multiLevelType w:val="hybridMultilevel"/>
    <w:tmpl w:val="83C229AA"/>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3981C78"/>
    <w:multiLevelType w:val="hybridMultilevel"/>
    <w:tmpl w:val="B0342CA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6739D0"/>
    <w:multiLevelType w:val="hybridMultilevel"/>
    <w:tmpl w:val="518E07DE"/>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7B07DC2"/>
    <w:multiLevelType w:val="hybridMultilevel"/>
    <w:tmpl w:val="96C4450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794178309">
    <w:abstractNumId w:val="7"/>
  </w:num>
  <w:num w:numId="2" w16cid:durableId="416482541">
    <w:abstractNumId w:val="12"/>
  </w:num>
  <w:num w:numId="3" w16cid:durableId="1497768090">
    <w:abstractNumId w:val="4"/>
  </w:num>
  <w:num w:numId="4" w16cid:durableId="1114208468">
    <w:abstractNumId w:val="18"/>
  </w:num>
  <w:num w:numId="5" w16cid:durableId="593363431">
    <w:abstractNumId w:val="6"/>
  </w:num>
  <w:num w:numId="6" w16cid:durableId="114570038">
    <w:abstractNumId w:val="10"/>
  </w:num>
  <w:num w:numId="7" w16cid:durableId="299653041">
    <w:abstractNumId w:val="2"/>
  </w:num>
  <w:num w:numId="8" w16cid:durableId="306322531">
    <w:abstractNumId w:val="14"/>
  </w:num>
  <w:num w:numId="9" w16cid:durableId="1017460244">
    <w:abstractNumId w:val="3"/>
  </w:num>
  <w:num w:numId="10" w16cid:durableId="1878271362">
    <w:abstractNumId w:val="16"/>
  </w:num>
  <w:num w:numId="11" w16cid:durableId="1688673061">
    <w:abstractNumId w:val="11"/>
  </w:num>
  <w:num w:numId="12" w16cid:durableId="2120371159">
    <w:abstractNumId w:val="9"/>
  </w:num>
  <w:num w:numId="13" w16cid:durableId="1532643719">
    <w:abstractNumId w:val="13"/>
  </w:num>
  <w:num w:numId="14" w16cid:durableId="2036537255">
    <w:abstractNumId w:val="8"/>
  </w:num>
  <w:num w:numId="15" w16cid:durableId="1892424835">
    <w:abstractNumId w:val="15"/>
  </w:num>
  <w:num w:numId="16" w16cid:durableId="1020474998">
    <w:abstractNumId w:val="17"/>
  </w:num>
  <w:num w:numId="17" w16cid:durableId="1091002225">
    <w:abstractNumId w:val="5"/>
  </w:num>
  <w:num w:numId="18" w16cid:durableId="1415786541">
    <w:abstractNumId w:val="1"/>
  </w:num>
  <w:num w:numId="19" w16cid:durableId="1649942516">
    <w:abstractNumId w:val="0"/>
  </w:num>
  <w:num w:numId="20" w16cid:durableId="115117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5E"/>
    <w:rsid w:val="000004E6"/>
    <w:rsid w:val="00002CD4"/>
    <w:rsid w:val="00006141"/>
    <w:rsid w:val="000073EE"/>
    <w:rsid w:val="00012D47"/>
    <w:rsid w:val="00015EFA"/>
    <w:rsid w:val="0001619E"/>
    <w:rsid w:val="00016294"/>
    <w:rsid w:val="00016B12"/>
    <w:rsid w:val="00017F38"/>
    <w:rsid w:val="00023629"/>
    <w:rsid w:val="00033FFD"/>
    <w:rsid w:val="0004696E"/>
    <w:rsid w:val="00054251"/>
    <w:rsid w:val="000574D1"/>
    <w:rsid w:val="000603F9"/>
    <w:rsid w:val="00061738"/>
    <w:rsid w:val="00062453"/>
    <w:rsid w:val="00063B25"/>
    <w:rsid w:val="000648F1"/>
    <w:rsid w:val="000667FF"/>
    <w:rsid w:val="00066AF8"/>
    <w:rsid w:val="00071D17"/>
    <w:rsid w:val="00072B89"/>
    <w:rsid w:val="000741EF"/>
    <w:rsid w:val="000760EA"/>
    <w:rsid w:val="00077591"/>
    <w:rsid w:val="00081839"/>
    <w:rsid w:val="00082D80"/>
    <w:rsid w:val="00085C1D"/>
    <w:rsid w:val="00086257"/>
    <w:rsid w:val="00090980"/>
    <w:rsid w:val="000A3D61"/>
    <w:rsid w:val="000A6DB2"/>
    <w:rsid w:val="000B01E8"/>
    <w:rsid w:val="000B045D"/>
    <w:rsid w:val="000B09C0"/>
    <w:rsid w:val="000B2270"/>
    <w:rsid w:val="000C2AB2"/>
    <w:rsid w:val="000C2E3C"/>
    <w:rsid w:val="000C2EF8"/>
    <w:rsid w:val="000C52FC"/>
    <w:rsid w:val="000C5DAE"/>
    <w:rsid w:val="000D00D3"/>
    <w:rsid w:val="000D421A"/>
    <w:rsid w:val="000D4CAE"/>
    <w:rsid w:val="000D5BD4"/>
    <w:rsid w:val="000E10D6"/>
    <w:rsid w:val="000E39BB"/>
    <w:rsid w:val="000E427F"/>
    <w:rsid w:val="000F6882"/>
    <w:rsid w:val="00100C46"/>
    <w:rsid w:val="00103484"/>
    <w:rsid w:val="00120A7E"/>
    <w:rsid w:val="00136823"/>
    <w:rsid w:val="0014215A"/>
    <w:rsid w:val="0014341C"/>
    <w:rsid w:val="001475EF"/>
    <w:rsid w:val="001604C7"/>
    <w:rsid w:val="00161A89"/>
    <w:rsid w:val="00167A37"/>
    <w:rsid w:val="00167EF0"/>
    <w:rsid w:val="00171F35"/>
    <w:rsid w:val="00173B7A"/>
    <w:rsid w:val="00173F1C"/>
    <w:rsid w:val="00182775"/>
    <w:rsid w:val="001827F8"/>
    <w:rsid w:val="00184545"/>
    <w:rsid w:val="00184C37"/>
    <w:rsid w:val="001919C0"/>
    <w:rsid w:val="0019348B"/>
    <w:rsid w:val="001C071B"/>
    <w:rsid w:val="001C0951"/>
    <w:rsid w:val="001C36FA"/>
    <w:rsid w:val="001C74C5"/>
    <w:rsid w:val="001D5B65"/>
    <w:rsid w:val="001E21F1"/>
    <w:rsid w:val="001E7052"/>
    <w:rsid w:val="001F2DF4"/>
    <w:rsid w:val="001F3215"/>
    <w:rsid w:val="001F42B2"/>
    <w:rsid w:val="001F494D"/>
    <w:rsid w:val="0020038E"/>
    <w:rsid w:val="002139DE"/>
    <w:rsid w:val="00217750"/>
    <w:rsid w:val="00222C1E"/>
    <w:rsid w:val="002357CD"/>
    <w:rsid w:val="00236234"/>
    <w:rsid w:val="00237811"/>
    <w:rsid w:val="00247C3B"/>
    <w:rsid w:val="00247F8C"/>
    <w:rsid w:val="00254D16"/>
    <w:rsid w:val="00257808"/>
    <w:rsid w:val="00264659"/>
    <w:rsid w:val="00267A6A"/>
    <w:rsid w:val="002812DC"/>
    <w:rsid w:val="00281E81"/>
    <w:rsid w:val="00283252"/>
    <w:rsid w:val="00283F94"/>
    <w:rsid w:val="00285444"/>
    <w:rsid w:val="002923BF"/>
    <w:rsid w:val="0029386D"/>
    <w:rsid w:val="002A3AF9"/>
    <w:rsid w:val="002A6690"/>
    <w:rsid w:val="002B1294"/>
    <w:rsid w:val="002B2A10"/>
    <w:rsid w:val="002B6873"/>
    <w:rsid w:val="002B6A43"/>
    <w:rsid w:val="002C6D4A"/>
    <w:rsid w:val="002D6E87"/>
    <w:rsid w:val="002D710B"/>
    <w:rsid w:val="002E32E8"/>
    <w:rsid w:val="002F0B0C"/>
    <w:rsid w:val="00300EE7"/>
    <w:rsid w:val="00301B89"/>
    <w:rsid w:val="003026E1"/>
    <w:rsid w:val="00306CA8"/>
    <w:rsid w:val="003110BD"/>
    <w:rsid w:val="00311A28"/>
    <w:rsid w:val="00321CB9"/>
    <w:rsid w:val="00323E4A"/>
    <w:rsid w:val="00333805"/>
    <w:rsid w:val="0033432B"/>
    <w:rsid w:val="00343C2A"/>
    <w:rsid w:val="00355971"/>
    <w:rsid w:val="003573DF"/>
    <w:rsid w:val="00360BF0"/>
    <w:rsid w:val="0036222F"/>
    <w:rsid w:val="00362DE7"/>
    <w:rsid w:val="00374AFC"/>
    <w:rsid w:val="003920AD"/>
    <w:rsid w:val="00394810"/>
    <w:rsid w:val="003A1A42"/>
    <w:rsid w:val="003A353D"/>
    <w:rsid w:val="003A64E4"/>
    <w:rsid w:val="003A6BC0"/>
    <w:rsid w:val="003B222C"/>
    <w:rsid w:val="003C1CFC"/>
    <w:rsid w:val="003F1627"/>
    <w:rsid w:val="00400E4A"/>
    <w:rsid w:val="0040160E"/>
    <w:rsid w:val="0041512F"/>
    <w:rsid w:val="00417691"/>
    <w:rsid w:val="00417EF9"/>
    <w:rsid w:val="00423383"/>
    <w:rsid w:val="00423AFC"/>
    <w:rsid w:val="0042647A"/>
    <w:rsid w:val="0043481B"/>
    <w:rsid w:val="004376D1"/>
    <w:rsid w:val="0044083C"/>
    <w:rsid w:val="00443DF0"/>
    <w:rsid w:val="00457F64"/>
    <w:rsid w:val="00463C61"/>
    <w:rsid w:val="00467B69"/>
    <w:rsid w:val="0047281C"/>
    <w:rsid w:val="004738EC"/>
    <w:rsid w:val="00481B85"/>
    <w:rsid w:val="00485EF1"/>
    <w:rsid w:val="004912CD"/>
    <w:rsid w:val="0049651A"/>
    <w:rsid w:val="004A189D"/>
    <w:rsid w:val="004A5840"/>
    <w:rsid w:val="004A732E"/>
    <w:rsid w:val="004B0A66"/>
    <w:rsid w:val="004B110B"/>
    <w:rsid w:val="004B5476"/>
    <w:rsid w:val="004B5BC2"/>
    <w:rsid w:val="004C0D0E"/>
    <w:rsid w:val="004C23E9"/>
    <w:rsid w:val="004C4101"/>
    <w:rsid w:val="004D2D5B"/>
    <w:rsid w:val="004D3A71"/>
    <w:rsid w:val="004D436A"/>
    <w:rsid w:val="004D6D71"/>
    <w:rsid w:val="004E6BD6"/>
    <w:rsid w:val="004F60AE"/>
    <w:rsid w:val="004F6376"/>
    <w:rsid w:val="00500FA7"/>
    <w:rsid w:val="0050743C"/>
    <w:rsid w:val="00511EC3"/>
    <w:rsid w:val="005129D9"/>
    <w:rsid w:val="00516F3D"/>
    <w:rsid w:val="00527AFE"/>
    <w:rsid w:val="00530BF8"/>
    <w:rsid w:val="00543DE0"/>
    <w:rsid w:val="005554AC"/>
    <w:rsid w:val="00557716"/>
    <w:rsid w:val="00561DA5"/>
    <w:rsid w:val="005664C8"/>
    <w:rsid w:val="00581409"/>
    <w:rsid w:val="00584B9D"/>
    <w:rsid w:val="005877CB"/>
    <w:rsid w:val="00594E5D"/>
    <w:rsid w:val="0059615F"/>
    <w:rsid w:val="005A2B15"/>
    <w:rsid w:val="005A2E91"/>
    <w:rsid w:val="005A475C"/>
    <w:rsid w:val="005A671A"/>
    <w:rsid w:val="005B1BEC"/>
    <w:rsid w:val="005C1B0A"/>
    <w:rsid w:val="005C61FE"/>
    <w:rsid w:val="005D27ED"/>
    <w:rsid w:val="005D5F2F"/>
    <w:rsid w:val="005E350C"/>
    <w:rsid w:val="005E75B2"/>
    <w:rsid w:val="005E789C"/>
    <w:rsid w:val="005F1CDA"/>
    <w:rsid w:val="005F2CD4"/>
    <w:rsid w:val="005F3725"/>
    <w:rsid w:val="005F3C47"/>
    <w:rsid w:val="0060532B"/>
    <w:rsid w:val="006075D1"/>
    <w:rsid w:val="006100E1"/>
    <w:rsid w:val="00610A8C"/>
    <w:rsid w:val="006163B3"/>
    <w:rsid w:val="00617556"/>
    <w:rsid w:val="00620942"/>
    <w:rsid w:val="0062193F"/>
    <w:rsid w:val="006274DA"/>
    <w:rsid w:val="0063648E"/>
    <w:rsid w:val="00636CE0"/>
    <w:rsid w:val="00646451"/>
    <w:rsid w:val="006538E7"/>
    <w:rsid w:val="006541B0"/>
    <w:rsid w:val="00655628"/>
    <w:rsid w:val="006656A4"/>
    <w:rsid w:val="006675D8"/>
    <w:rsid w:val="0066781A"/>
    <w:rsid w:val="00667B03"/>
    <w:rsid w:val="00667DDA"/>
    <w:rsid w:val="00673DBB"/>
    <w:rsid w:val="00677EDA"/>
    <w:rsid w:val="00677F34"/>
    <w:rsid w:val="0068006F"/>
    <w:rsid w:val="00685C73"/>
    <w:rsid w:val="00687030"/>
    <w:rsid w:val="00692217"/>
    <w:rsid w:val="00693834"/>
    <w:rsid w:val="00694EDE"/>
    <w:rsid w:val="00696196"/>
    <w:rsid w:val="00696DB3"/>
    <w:rsid w:val="00697EEC"/>
    <w:rsid w:val="006A07F5"/>
    <w:rsid w:val="006A0D3F"/>
    <w:rsid w:val="006A13C2"/>
    <w:rsid w:val="006A3383"/>
    <w:rsid w:val="006A4B63"/>
    <w:rsid w:val="006A5974"/>
    <w:rsid w:val="006A7498"/>
    <w:rsid w:val="006B75EC"/>
    <w:rsid w:val="006C5A21"/>
    <w:rsid w:val="006D0BF5"/>
    <w:rsid w:val="006D7C87"/>
    <w:rsid w:val="006E1282"/>
    <w:rsid w:val="006E5004"/>
    <w:rsid w:val="006F0B7F"/>
    <w:rsid w:val="006F2A1C"/>
    <w:rsid w:val="006F2D7A"/>
    <w:rsid w:val="006F31C1"/>
    <w:rsid w:val="006F38B5"/>
    <w:rsid w:val="006F5426"/>
    <w:rsid w:val="006F5D7E"/>
    <w:rsid w:val="006F65E7"/>
    <w:rsid w:val="006F7CA2"/>
    <w:rsid w:val="00700CD6"/>
    <w:rsid w:val="0070135A"/>
    <w:rsid w:val="00713293"/>
    <w:rsid w:val="00725282"/>
    <w:rsid w:val="00726895"/>
    <w:rsid w:val="007341A0"/>
    <w:rsid w:val="00750633"/>
    <w:rsid w:val="00761BB0"/>
    <w:rsid w:val="00772F3E"/>
    <w:rsid w:val="0077638D"/>
    <w:rsid w:val="00782C5D"/>
    <w:rsid w:val="00786279"/>
    <w:rsid w:val="00796F3D"/>
    <w:rsid w:val="007A0BFF"/>
    <w:rsid w:val="007A1FBA"/>
    <w:rsid w:val="007A2D00"/>
    <w:rsid w:val="007A4D95"/>
    <w:rsid w:val="007A5786"/>
    <w:rsid w:val="007B7F49"/>
    <w:rsid w:val="007C195A"/>
    <w:rsid w:val="007D67E8"/>
    <w:rsid w:val="007E4643"/>
    <w:rsid w:val="007F1626"/>
    <w:rsid w:val="007F4288"/>
    <w:rsid w:val="007F4916"/>
    <w:rsid w:val="007F6EC5"/>
    <w:rsid w:val="007F7F4D"/>
    <w:rsid w:val="00800475"/>
    <w:rsid w:val="00800B14"/>
    <w:rsid w:val="00800F68"/>
    <w:rsid w:val="00801E22"/>
    <w:rsid w:val="00811ACC"/>
    <w:rsid w:val="0081397E"/>
    <w:rsid w:val="00813E9F"/>
    <w:rsid w:val="00816DBF"/>
    <w:rsid w:val="0082294F"/>
    <w:rsid w:val="008242D7"/>
    <w:rsid w:val="00825CBA"/>
    <w:rsid w:val="008263E2"/>
    <w:rsid w:val="00827086"/>
    <w:rsid w:val="00836933"/>
    <w:rsid w:val="00842E75"/>
    <w:rsid w:val="00843B17"/>
    <w:rsid w:val="00852F21"/>
    <w:rsid w:val="00853E62"/>
    <w:rsid w:val="00856EF7"/>
    <w:rsid w:val="00857E02"/>
    <w:rsid w:val="008635DF"/>
    <w:rsid w:val="00864F2B"/>
    <w:rsid w:val="00865A9D"/>
    <w:rsid w:val="008677E0"/>
    <w:rsid w:val="008700AE"/>
    <w:rsid w:val="00871128"/>
    <w:rsid w:val="00874585"/>
    <w:rsid w:val="00881612"/>
    <w:rsid w:val="00881927"/>
    <w:rsid w:val="00881D3F"/>
    <w:rsid w:val="008828E5"/>
    <w:rsid w:val="008844A2"/>
    <w:rsid w:val="008903E5"/>
    <w:rsid w:val="008A1B82"/>
    <w:rsid w:val="008A3874"/>
    <w:rsid w:val="008A5D10"/>
    <w:rsid w:val="008A660E"/>
    <w:rsid w:val="008B24B4"/>
    <w:rsid w:val="008B31B4"/>
    <w:rsid w:val="008B5FBA"/>
    <w:rsid w:val="008B6DCA"/>
    <w:rsid w:val="008B72C7"/>
    <w:rsid w:val="008B7DA3"/>
    <w:rsid w:val="008C4BA9"/>
    <w:rsid w:val="008C4D7D"/>
    <w:rsid w:val="008C6DA0"/>
    <w:rsid w:val="008D3793"/>
    <w:rsid w:val="008D3CB8"/>
    <w:rsid w:val="008D629A"/>
    <w:rsid w:val="008D6F7F"/>
    <w:rsid w:val="008E3D43"/>
    <w:rsid w:val="008E5F81"/>
    <w:rsid w:val="008F09E5"/>
    <w:rsid w:val="008F43FD"/>
    <w:rsid w:val="0090301D"/>
    <w:rsid w:val="00905522"/>
    <w:rsid w:val="00914043"/>
    <w:rsid w:val="00920FD6"/>
    <w:rsid w:val="00921C3B"/>
    <w:rsid w:val="00923FF0"/>
    <w:rsid w:val="0093156A"/>
    <w:rsid w:val="00936086"/>
    <w:rsid w:val="009412A2"/>
    <w:rsid w:val="00953B57"/>
    <w:rsid w:val="00970666"/>
    <w:rsid w:val="00971110"/>
    <w:rsid w:val="009716AD"/>
    <w:rsid w:val="00985B60"/>
    <w:rsid w:val="009860F3"/>
    <w:rsid w:val="00997B14"/>
    <w:rsid w:val="009A03C3"/>
    <w:rsid w:val="009A78E4"/>
    <w:rsid w:val="009B026C"/>
    <w:rsid w:val="009B1BB3"/>
    <w:rsid w:val="009C1325"/>
    <w:rsid w:val="009C1D5A"/>
    <w:rsid w:val="009C59F3"/>
    <w:rsid w:val="009E50D0"/>
    <w:rsid w:val="009F21B1"/>
    <w:rsid w:val="009F5F17"/>
    <w:rsid w:val="00A0168E"/>
    <w:rsid w:val="00A02EA5"/>
    <w:rsid w:val="00A06A0F"/>
    <w:rsid w:val="00A14BE4"/>
    <w:rsid w:val="00A1689E"/>
    <w:rsid w:val="00A26A4C"/>
    <w:rsid w:val="00A30FB0"/>
    <w:rsid w:val="00A32BEE"/>
    <w:rsid w:val="00A33B9D"/>
    <w:rsid w:val="00A422EE"/>
    <w:rsid w:val="00A51714"/>
    <w:rsid w:val="00A54F5F"/>
    <w:rsid w:val="00A57F45"/>
    <w:rsid w:val="00A6531A"/>
    <w:rsid w:val="00A701B3"/>
    <w:rsid w:val="00A7641D"/>
    <w:rsid w:val="00A97B46"/>
    <w:rsid w:val="00AA06B4"/>
    <w:rsid w:val="00AC4AB7"/>
    <w:rsid w:val="00AD0A23"/>
    <w:rsid w:val="00AE26BB"/>
    <w:rsid w:val="00AE55AF"/>
    <w:rsid w:val="00AE7EBA"/>
    <w:rsid w:val="00AF3F0D"/>
    <w:rsid w:val="00B01E86"/>
    <w:rsid w:val="00B10C30"/>
    <w:rsid w:val="00B128AF"/>
    <w:rsid w:val="00B1396C"/>
    <w:rsid w:val="00B1397A"/>
    <w:rsid w:val="00B145A9"/>
    <w:rsid w:val="00B15688"/>
    <w:rsid w:val="00B205E0"/>
    <w:rsid w:val="00B21AD6"/>
    <w:rsid w:val="00B243FA"/>
    <w:rsid w:val="00B24980"/>
    <w:rsid w:val="00B2549F"/>
    <w:rsid w:val="00B27400"/>
    <w:rsid w:val="00B42F99"/>
    <w:rsid w:val="00B448B8"/>
    <w:rsid w:val="00B473C3"/>
    <w:rsid w:val="00B52EE0"/>
    <w:rsid w:val="00B55427"/>
    <w:rsid w:val="00B609FE"/>
    <w:rsid w:val="00B65C84"/>
    <w:rsid w:val="00B7450B"/>
    <w:rsid w:val="00B81AF9"/>
    <w:rsid w:val="00B90D52"/>
    <w:rsid w:val="00B91D78"/>
    <w:rsid w:val="00BA134E"/>
    <w:rsid w:val="00BA589D"/>
    <w:rsid w:val="00BA7734"/>
    <w:rsid w:val="00BC62F6"/>
    <w:rsid w:val="00BC7284"/>
    <w:rsid w:val="00BC7F00"/>
    <w:rsid w:val="00BD2F57"/>
    <w:rsid w:val="00BD41A9"/>
    <w:rsid w:val="00BE1DB3"/>
    <w:rsid w:val="00BE2A9A"/>
    <w:rsid w:val="00BE3872"/>
    <w:rsid w:val="00BE5D7F"/>
    <w:rsid w:val="00BE7C6B"/>
    <w:rsid w:val="00BF0DBA"/>
    <w:rsid w:val="00BF3803"/>
    <w:rsid w:val="00C01EE0"/>
    <w:rsid w:val="00C058AA"/>
    <w:rsid w:val="00C10DB3"/>
    <w:rsid w:val="00C12E7A"/>
    <w:rsid w:val="00C14DB0"/>
    <w:rsid w:val="00C1644E"/>
    <w:rsid w:val="00C17886"/>
    <w:rsid w:val="00C25F58"/>
    <w:rsid w:val="00C2615D"/>
    <w:rsid w:val="00C458EB"/>
    <w:rsid w:val="00C45EF5"/>
    <w:rsid w:val="00C50C38"/>
    <w:rsid w:val="00C53632"/>
    <w:rsid w:val="00C551FF"/>
    <w:rsid w:val="00C60048"/>
    <w:rsid w:val="00C61E5F"/>
    <w:rsid w:val="00C746AD"/>
    <w:rsid w:val="00C85F49"/>
    <w:rsid w:val="00C956A9"/>
    <w:rsid w:val="00C96AFA"/>
    <w:rsid w:val="00C96C94"/>
    <w:rsid w:val="00C97E4B"/>
    <w:rsid w:val="00CA03EC"/>
    <w:rsid w:val="00CA16A4"/>
    <w:rsid w:val="00CA1948"/>
    <w:rsid w:val="00CA3A29"/>
    <w:rsid w:val="00CA3EC4"/>
    <w:rsid w:val="00CB01B3"/>
    <w:rsid w:val="00CB0B33"/>
    <w:rsid w:val="00CB6929"/>
    <w:rsid w:val="00CC10E8"/>
    <w:rsid w:val="00CC21A9"/>
    <w:rsid w:val="00CC26FC"/>
    <w:rsid w:val="00CC3275"/>
    <w:rsid w:val="00CC367F"/>
    <w:rsid w:val="00CC54A4"/>
    <w:rsid w:val="00CC6F03"/>
    <w:rsid w:val="00CE0079"/>
    <w:rsid w:val="00CE1F7C"/>
    <w:rsid w:val="00CE25E6"/>
    <w:rsid w:val="00CE5730"/>
    <w:rsid w:val="00CF741C"/>
    <w:rsid w:val="00CF7995"/>
    <w:rsid w:val="00D010BC"/>
    <w:rsid w:val="00D04BD7"/>
    <w:rsid w:val="00D07496"/>
    <w:rsid w:val="00D1507C"/>
    <w:rsid w:val="00D16039"/>
    <w:rsid w:val="00D1609B"/>
    <w:rsid w:val="00D25F33"/>
    <w:rsid w:val="00D279A0"/>
    <w:rsid w:val="00D31C25"/>
    <w:rsid w:val="00D31D73"/>
    <w:rsid w:val="00D4011F"/>
    <w:rsid w:val="00D60077"/>
    <w:rsid w:val="00D60E4D"/>
    <w:rsid w:val="00D63192"/>
    <w:rsid w:val="00D6345D"/>
    <w:rsid w:val="00D6480C"/>
    <w:rsid w:val="00D64CD5"/>
    <w:rsid w:val="00D74033"/>
    <w:rsid w:val="00D77645"/>
    <w:rsid w:val="00D80155"/>
    <w:rsid w:val="00D8295E"/>
    <w:rsid w:val="00D83C77"/>
    <w:rsid w:val="00D925BE"/>
    <w:rsid w:val="00D9359E"/>
    <w:rsid w:val="00D97AAC"/>
    <w:rsid w:val="00D97C69"/>
    <w:rsid w:val="00DA46AE"/>
    <w:rsid w:val="00DB120F"/>
    <w:rsid w:val="00DB2902"/>
    <w:rsid w:val="00DC0ABD"/>
    <w:rsid w:val="00DC1C00"/>
    <w:rsid w:val="00DD080F"/>
    <w:rsid w:val="00DD3AAB"/>
    <w:rsid w:val="00DD6F49"/>
    <w:rsid w:val="00DE5CFA"/>
    <w:rsid w:val="00DF367F"/>
    <w:rsid w:val="00E0456A"/>
    <w:rsid w:val="00E20E8A"/>
    <w:rsid w:val="00E2288C"/>
    <w:rsid w:val="00E25173"/>
    <w:rsid w:val="00E42847"/>
    <w:rsid w:val="00E44948"/>
    <w:rsid w:val="00E44A5B"/>
    <w:rsid w:val="00E56032"/>
    <w:rsid w:val="00E57086"/>
    <w:rsid w:val="00E57C38"/>
    <w:rsid w:val="00E65C64"/>
    <w:rsid w:val="00E80C0E"/>
    <w:rsid w:val="00E81258"/>
    <w:rsid w:val="00E903EA"/>
    <w:rsid w:val="00E939DB"/>
    <w:rsid w:val="00EA1FCB"/>
    <w:rsid w:val="00EA4068"/>
    <w:rsid w:val="00EB2347"/>
    <w:rsid w:val="00EB6C6A"/>
    <w:rsid w:val="00ED1C72"/>
    <w:rsid w:val="00ED7829"/>
    <w:rsid w:val="00EE1470"/>
    <w:rsid w:val="00EE3213"/>
    <w:rsid w:val="00EE34D5"/>
    <w:rsid w:val="00F07B07"/>
    <w:rsid w:val="00F10D7E"/>
    <w:rsid w:val="00F13F9A"/>
    <w:rsid w:val="00F174F7"/>
    <w:rsid w:val="00F17972"/>
    <w:rsid w:val="00F37C26"/>
    <w:rsid w:val="00F37EC1"/>
    <w:rsid w:val="00F46084"/>
    <w:rsid w:val="00F477BA"/>
    <w:rsid w:val="00F50603"/>
    <w:rsid w:val="00F524A4"/>
    <w:rsid w:val="00F52FC0"/>
    <w:rsid w:val="00F577DD"/>
    <w:rsid w:val="00F6162C"/>
    <w:rsid w:val="00F628C5"/>
    <w:rsid w:val="00F70E6E"/>
    <w:rsid w:val="00F72B6A"/>
    <w:rsid w:val="00F74628"/>
    <w:rsid w:val="00F81E77"/>
    <w:rsid w:val="00F83647"/>
    <w:rsid w:val="00F968EB"/>
    <w:rsid w:val="00F97904"/>
    <w:rsid w:val="00FA74AC"/>
    <w:rsid w:val="00FB0F14"/>
    <w:rsid w:val="00FB5679"/>
    <w:rsid w:val="00FC4A24"/>
    <w:rsid w:val="00FC687B"/>
    <w:rsid w:val="00FE02FA"/>
    <w:rsid w:val="00FE32CE"/>
    <w:rsid w:val="00FF1E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3D6B0"/>
  <w14:defaultImageDpi w14:val="0"/>
  <w15:docId w15:val="{DF162ACE-EC9E-454B-8BCC-2FE77D27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8295E"/>
  </w:style>
  <w:style w:type="paragraph" w:styleId="Nadpis1">
    <w:name w:val="heading 1"/>
    <w:basedOn w:val="Normlny"/>
    <w:next w:val="Normlny"/>
    <w:link w:val="Nadpis1Char"/>
    <w:uiPriority w:val="9"/>
    <w:qFormat/>
    <w:rsid w:val="00D8295E"/>
    <w:pPr>
      <w:keepNext/>
      <w:outlineLvl w:val="0"/>
    </w:pPr>
    <w:rPr>
      <w:rFonts w:ascii="Arial" w:hAnsi="Arial"/>
      <w:b/>
      <w:sz w:val="22"/>
    </w:rPr>
  </w:style>
  <w:style w:type="paragraph" w:styleId="Nadpis2">
    <w:name w:val="heading 2"/>
    <w:basedOn w:val="Normlny"/>
    <w:next w:val="Normlny"/>
    <w:link w:val="Nadpis2Char"/>
    <w:uiPriority w:val="9"/>
    <w:qFormat/>
    <w:rsid w:val="006E1282"/>
    <w:pPr>
      <w:keepNext/>
      <w:spacing w:before="240" w:after="60" w:line="360" w:lineRule="auto"/>
      <w:jc w:val="both"/>
      <w:outlineLvl w:val="1"/>
    </w:pPr>
    <w:rPr>
      <w:rFonts w:ascii="Arial" w:hAnsi="Arial" w:cs="Arial"/>
      <w:b/>
      <w:bCs/>
      <w:i/>
      <w:iCs/>
      <w:sz w:val="28"/>
      <w:szCs w:val="28"/>
    </w:rPr>
  </w:style>
  <w:style w:type="paragraph" w:styleId="Nadpis5">
    <w:name w:val="heading 5"/>
    <w:basedOn w:val="Normlny"/>
    <w:next w:val="Normlny"/>
    <w:link w:val="Nadpis5Char"/>
    <w:uiPriority w:val="9"/>
    <w:qFormat/>
    <w:rsid w:val="00D8295E"/>
    <w:pPr>
      <w:keepNext/>
      <w:tabs>
        <w:tab w:val="left" w:pos="5670"/>
      </w:tabs>
      <w:jc w:val="both"/>
      <w:outlineLvl w:val="4"/>
    </w:pPr>
    <w:rPr>
      <w:rFonts w:ascii="Arial" w:hAnsi="Arial"/>
      <w:sz w:val="24"/>
    </w:rPr>
  </w:style>
  <w:style w:type="paragraph" w:styleId="Nadpis8">
    <w:name w:val="heading 8"/>
    <w:basedOn w:val="Normlny"/>
    <w:next w:val="Normlny"/>
    <w:link w:val="Nadpis8Char"/>
    <w:uiPriority w:val="9"/>
    <w:qFormat/>
    <w:rsid w:val="006E1282"/>
    <w:pPr>
      <w:keepNext/>
      <w:jc w:val="center"/>
      <w:outlineLvl w:val="7"/>
    </w:pPr>
    <w:rPr>
      <w:rFonts w:ascii="Arial" w:hAnsi="Arial"/>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F2535"/>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3F2535"/>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semiHidden/>
    <w:rsid w:val="003F2535"/>
    <w:rPr>
      <w:rFonts w:asciiTheme="minorHAnsi" w:eastAsiaTheme="minorEastAsia" w:hAnsiTheme="minorHAnsi" w:cstheme="minorBidi"/>
      <w:b/>
      <w:bCs/>
      <w:i/>
      <w:iCs/>
      <w:sz w:val="26"/>
      <w:szCs w:val="26"/>
    </w:rPr>
  </w:style>
  <w:style w:type="character" w:customStyle="1" w:styleId="Nadpis8Char">
    <w:name w:val="Nadpis 8 Char"/>
    <w:basedOn w:val="Predvolenpsmoodseku"/>
    <w:link w:val="Nadpis8"/>
    <w:uiPriority w:val="9"/>
    <w:semiHidden/>
    <w:rsid w:val="003F2535"/>
    <w:rPr>
      <w:rFonts w:asciiTheme="minorHAnsi" w:eastAsiaTheme="minorEastAsia" w:hAnsiTheme="minorHAnsi" w:cstheme="minorBidi"/>
      <w:i/>
      <w:iCs/>
      <w:sz w:val="24"/>
      <w:szCs w:val="24"/>
    </w:rPr>
  </w:style>
  <w:style w:type="paragraph" w:styleId="Hlavika">
    <w:name w:val="header"/>
    <w:basedOn w:val="Normlny"/>
    <w:link w:val="HlavikaChar"/>
    <w:uiPriority w:val="99"/>
    <w:rsid w:val="00D8295E"/>
    <w:pPr>
      <w:tabs>
        <w:tab w:val="center" w:pos="4536"/>
        <w:tab w:val="right" w:pos="9072"/>
      </w:tabs>
    </w:pPr>
  </w:style>
  <w:style w:type="character" w:customStyle="1" w:styleId="HlavikaChar">
    <w:name w:val="Hlavička Char"/>
    <w:basedOn w:val="Predvolenpsmoodseku"/>
    <w:link w:val="Hlavika"/>
    <w:uiPriority w:val="99"/>
    <w:semiHidden/>
    <w:rsid w:val="003F2535"/>
  </w:style>
  <w:style w:type="paragraph" w:styleId="Zkladntext">
    <w:name w:val="Body Text"/>
    <w:basedOn w:val="Normlny"/>
    <w:link w:val="ZkladntextChar"/>
    <w:uiPriority w:val="99"/>
    <w:rsid w:val="00D8295E"/>
    <w:rPr>
      <w:rFonts w:ascii="Arial Black" w:hAnsi="Arial Black"/>
      <w:caps/>
      <w:sz w:val="24"/>
    </w:rPr>
  </w:style>
  <w:style w:type="character" w:customStyle="1" w:styleId="ZkladntextChar">
    <w:name w:val="Základný text Char"/>
    <w:basedOn w:val="Predvolenpsmoodseku"/>
    <w:link w:val="Zkladntext"/>
    <w:uiPriority w:val="99"/>
    <w:semiHidden/>
    <w:rsid w:val="003F2535"/>
  </w:style>
  <w:style w:type="paragraph" w:styleId="Pta">
    <w:name w:val="footer"/>
    <w:basedOn w:val="Normlny"/>
    <w:link w:val="PtaChar"/>
    <w:uiPriority w:val="99"/>
    <w:rsid w:val="00D8295E"/>
    <w:pPr>
      <w:tabs>
        <w:tab w:val="center" w:pos="4536"/>
        <w:tab w:val="right" w:pos="9072"/>
      </w:tabs>
    </w:pPr>
    <w:rPr>
      <w:sz w:val="24"/>
      <w:szCs w:val="24"/>
    </w:rPr>
  </w:style>
  <w:style w:type="character" w:customStyle="1" w:styleId="PtaChar">
    <w:name w:val="Päta Char"/>
    <w:basedOn w:val="Predvolenpsmoodseku"/>
    <w:link w:val="Pta"/>
    <w:uiPriority w:val="99"/>
    <w:semiHidden/>
    <w:rsid w:val="003F2535"/>
  </w:style>
  <w:style w:type="table" w:styleId="Mriekatabuky">
    <w:name w:val="Table Grid"/>
    <w:basedOn w:val="Normlnatabuka"/>
    <w:uiPriority w:val="59"/>
    <w:rsid w:val="00B7450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161A89"/>
    <w:rPr>
      <w:rFonts w:cs="Times New Roman"/>
    </w:rPr>
  </w:style>
  <w:style w:type="paragraph" w:styleId="Nzov">
    <w:name w:val="Title"/>
    <w:basedOn w:val="Normlny"/>
    <w:link w:val="NzovChar"/>
    <w:uiPriority w:val="10"/>
    <w:qFormat/>
    <w:rsid w:val="006E1282"/>
    <w:pPr>
      <w:jc w:val="center"/>
    </w:pPr>
    <w:rPr>
      <w:rFonts w:ascii="Arial" w:hAnsi="Arial"/>
      <w:b/>
      <w:sz w:val="24"/>
    </w:rPr>
  </w:style>
  <w:style w:type="character" w:customStyle="1" w:styleId="NzovChar">
    <w:name w:val="Názov Char"/>
    <w:basedOn w:val="Predvolenpsmoodseku"/>
    <w:link w:val="Nzov"/>
    <w:uiPriority w:val="10"/>
    <w:rsid w:val="003F2535"/>
    <w:rPr>
      <w:rFonts w:asciiTheme="majorHAnsi" w:eastAsiaTheme="majorEastAsia" w:hAnsiTheme="majorHAnsi" w:cstheme="majorBidi"/>
      <w:b/>
      <w:bCs/>
      <w:kern w:val="28"/>
      <w:sz w:val="32"/>
      <w:szCs w:val="32"/>
    </w:rPr>
  </w:style>
  <w:style w:type="paragraph" w:customStyle="1" w:styleId="BodyText21">
    <w:name w:val="Body Text 21"/>
    <w:basedOn w:val="Normlny"/>
    <w:rsid w:val="006E1282"/>
    <w:pPr>
      <w:spacing w:line="360" w:lineRule="auto"/>
      <w:ind w:firstLine="567"/>
      <w:jc w:val="both"/>
    </w:pPr>
    <w:rPr>
      <w:rFonts w:ascii="Arial" w:hAnsi="Arial"/>
      <w:sz w:val="24"/>
    </w:rPr>
  </w:style>
  <w:style w:type="paragraph" w:styleId="Normlnywebov">
    <w:name w:val="Normal (Web)"/>
    <w:basedOn w:val="Normlny"/>
    <w:uiPriority w:val="99"/>
    <w:rsid w:val="006E1282"/>
    <w:pPr>
      <w:spacing w:before="100" w:beforeAutospacing="1" w:after="100" w:afterAutospacing="1"/>
    </w:pPr>
    <w:rPr>
      <w:rFonts w:ascii="Tahoma" w:hAnsi="Tahoma" w:cs="Tahoma"/>
      <w:sz w:val="17"/>
      <w:szCs w:val="17"/>
    </w:rPr>
  </w:style>
  <w:style w:type="paragraph" w:customStyle="1" w:styleId="tlZkladntext2Riadkovaniejednoduch">
    <w:name w:val="Štýl Základný text 2 + Riadkovanie:  jednoduché"/>
    <w:basedOn w:val="Zkladntext2"/>
    <w:link w:val="tlZkladntext2RiadkovaniejednoduchCharChar"/>
    <w:rsid w:val="006E1282"/>
    <w:pPr>
      <w:tabs>
        <w:tab w:val="left" w:pos="567"/>
      </w:tabs>
      <w:spacing w:after="0" w:line="240" w:lineRule="auto"/>
    </w:pPr>
    <w:rPr>
      <w:rFonts w:ascii="Arial" w:hAnsi="Arial"/>
    </w:rPr>
  </w:style>
  <w:style w:type="character" w:customStyle="1" w:styleId="tlZkladntext2RiadkovaniejednoduchCharChar">
    <w:name w:val="Štýl Základný text 2 + Riadkovanie:  jednoduché Char Char"/>
    <w:link w:val="tlZkladntext2Riadkovaniejednoduch"/>
    <w:locked/>
    <w:rsid w:val="006E1282"/>
    <w:rPr>
      <w:rFonts w:ascii="Arial" w:hAnsi="Arial"/>
      <w:sz w:val="24"/>
      <w:lang w:val="sk-SK" w:eastAsia="sk-SK"/>
    </w:rPr>
  </w:style>
  <w:style w:type="paragraph" w:styleId="Zkladntext2">
    <w:name w:val="Body Text 2"/>
    <w:basedOn w:val="Normlny"/>
    <w:link w:val="Zkladntext2Char"/>
    <w:uiPriority w:val="99"/>
    <w:rsid w:val="006E1282"/>
    <w:pPr>
      <w:spacing w:after="120" w:line="480" w:lineRule="auto"/>
      <w:jc w:val="both"/>
    </w:pPr>
    <w:rPr>
      <w:sz w:val="24"/>
    </w:rPr>
  </w:style>
  <w:style w:type="character" w:customStyle="1" w:styleId="Zkladntext2Char">
    <w:name w:val="Základný text 2 Char"/>
    <w:basedOn w:val="Predvolenpsmoodseku"/>
    <w:link w:val="Zkladntext2"/>
    <w:uiPriority w:val="99"/>
    <w:semiHidden/>
    <w:rsid w:val="003F2535"/>
  </w:style>
  <w:style w:type="paragraph" w:styleId="truktradokumentu">
    <w:name w:val="Document Map"/>
    <w:basedOn w:val="Normlny"/>
    <w:link w:val="truktradokumentuChar"/>
    <w:uiPriority w:val="99"/>
    <w:semiHidden/>
    <w:rsid w:val="0043481B"/>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rsid w:val="003F2535"/>
    <w:rPr>
      <w:sz w:val="0"/>
      <w:szCs w:val="0"/>
    </w:rPr>
  </w:style>
  <w:style w:type="paragraph" w:styleId="Zoznam">
    <w:name w:val="List"/>
    <w:basedOn w:val="Normlny"/>
    <w:uiPriority w:val="99"/>
    <w:rsid w:val="00C85F49"/>
    <w:pPr>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10189</Words>
  <Characters>58082</Characters>
  <Application>Microsoft Office Word</Application>
  <DocSecurity>0</DocSecurity>
  <Lines>484</Lines>
  <Paragraphs>136</Paragraphs>
  <ScaleCrop>false</ScaleCrop>
  <Company>Sociálna poisťovňa</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Materiál predkladaný na 3/08 zasadnutie</dc:title>
  <dc:subject/>
  <dc:creator>goghova_r</dc:creator>
  <cp:keywords/>
  <dc:description/>
  <cp:lastModifiedBy>Microsoft Office User</cp:lastModifiedBy>
  <cp:revision>2</cp:revision>
  <cp:lastPrinted>2012-01-31T13:09:00Z</cp:lastPrinted>
  <dcterms:created xsi:type="dcterms:W3CDTF">2022-11-07T13:17:00Z</dcterms:created>
  <dcterms:modified xsi:type="dcterms:W3CDTF">2022-11-07T13:17:00Z</dcterms:modified>
</cp:coreProperties>
</file>