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2FE3" w14:textId="77777777" w:rsidR="00036006" w:rsidRDefault="00036006" w:rsidP="00FB0F14">
      <w:pPr>
        <w:rPr>
          <w:rFonts w:ascii="Arial" w:hAnsi="Arial"/>
          <w:sz w:val="24"/>
        </w:rPr>
      </w:pPr>
      <w:r>
        <w:rPr>
          <w:rFonts w:ascii="Arial" w:hAnsi="Arial"/>
          <w:sz w:val="24"/>
        </w:rPr>
        <w:t>Materiál predkladaný na 1/12 zasadnutie</w:t>
      </w:r>
    </w:p>
    <w:p w14:paraId="45BEF666" w14:textId="77777777" w:rsidR="00036006" w:rsidRDefault="00036006" w:rsidP="00FB0F14">
      <w:pPr>
        <w:rPr>
          <w:rFonts w:ascii="Arial" w:hAnsi="Arial"/>
          <w:sz w:val="24"/>
        </w:rPr>
      </w:pPr>
      <w:r>
        <w:rPr>
          <w:rFonts w:ascii="Arial" w:hAnsi="Arial"/>
          <w:sz w:val="24"/>
        </w:rPr>
        <w:t>Dozornej rady Sociálnej poisťovne</w:t>
      </w:r>
    </w:p>
    <w:p w14:paraId="49FF8637" w14:textId="77777777" w:rsidR="00036006" w:rsidRDefault="00036006" w:rsidP="00FB0F14">
      <w:pPr>
        <w:rPr>
          <w:rFonts w:ascii="Arial" w:hAnsi="Arial"/>
          <w:sz w:val="24"/>
        </w:rPr>
      </w:pPr>
      <w:r>
        <w:rPr>
          <w:rFonts w:ascii="Arial" w:hAnsi="Arial"/>
          <w:sz w:val="24"/>
        </w:rPr>
        <w:t>konané dňa 7. februára 2012</w:t>
      </w:r>
    </w:p>
    <w:p w14:paraId="6ACCB9AE" w14:textId="77777777" w:rsidR="00036006" w:rsidRDefault="00036006" w:rsidP="00D8295E">
      <w:pPr>
        <w:rPr>
          <w:rFonts w:ascii="Arial" w:hAnsi="Arial"/>
          <w:sz w:val="24"/>
        </w:rPr>
      </w:pPr>
    </w:p>
    <w:p w14:paraId="4AFC2FE9" w14:textId="77777777" w:rsidR="00036006" w:rsidRDefault="00036006" w:rsidP="00D8295E">
      <w:pPr>
        <w:spacing w:line="360" w:lineRule="auto"/>
        <w:jc w:val="center"/>
        <w:rPr>
          <w:rFonts w:ascii="Arial" w:hAnsi="Arial"/>
          <w:sz w:val="24"/>
        </w:rPr>
      </w:pPr>
    </w:p>
    <w:p w14:paraId="47C6E678" w14:textId="77777777" w:rsidR="00036006" w:rsidRPr="00025A55" w:rsidRDefault="00036006" w:rsidP="00D8295E">
      <w:pPr>
        <w:jc w:val="center"/>
        <w:rPr>
          <w:rFonts w:ascii="Arial Black" w:hAnsi="Arial Black"/>
          <w:b/>
          <w:sz w:val="52"/>
          <w:szCs w:val="40"/>
        </w:rPr>
      </w:pPr>
      <w:r>
        <w:rPr>
          <w:rFonts w:ascii="Arial Black" w:hAnsi="Arial Black"/>
          <w:b/>
          <w:sz w:val="52"/>
          <w:szCs w:val="40"/>
        </w:rPr>
        <w:t>11</w:t>
      </w:r>
    </w:p>
    <w:p w14:paraId="348467DB" w14:textId="77777777" w:rsidR="00036006" w:rsidRPr="00171F35" w:rsidRDefault="00036006" w:rsidP="00D8295E">
      <w:pPr>
        <w:pStyle w:val="Nadpis1"/>
        <w:jc w:val="center"/>
        <w:rPr>
          <w:rFonts w:cs="Arial"/>
          <w:sz w:val="24"/>
          <w:szCs w:val="28"/>
        </w:rPr>
      </w:pPr>
    </w:p>
    <w:p w14:paraId="5691035D" w14:textId="77777777" w:rsidR="00036006" w:rsidRPr="00C96C94" w:rsidRDefault="00036006" w:rsidP="00C96C94">
      <w:pPr>
        <w:pStyle w:val="Nadpis1"/>
        <w:jc w:val="center"/>
        <w:rPr>
          <w:rFonts w:cs="Arial"/>
          <w:sz w:val="28"/>
          <w:szCs w:val="28"/>
        </w:rPr>
      </w:pPr>
      <w:r w:rsidRPr="00C96C94">
        <w:rPr>
          <w:rFonts w:cs="Arial"/>
          <w:sz w:val="28"/>
          <w:szCs w:val="28"/>
        </w:rPr>
        <w:t>SPRÁVA</w:t>
      </w:r>
    </w:p>
    <w:p w14:paraId="143AF994" w14:textId="77777777" w:rsidR="00036006" w:rsidRPr="00C96C94" w:rsidRDefault="00036006" w:rsidP="00C96C94">
      <w:pPr>
        <w:pStyle w:val="Zkladntext"/>
        <w:jc w:val="center"/>
        <w:rPr>
          <w:rFonts w:ascii="Arial" w:hAnsi="Arial" w:cs="Arial"/>
          <w:b/>
          <w:caps w:val="0"/>
          <w:sz w:val="28"/>
          <w:szCs w:val="28"/>
        </w:rPr>
      </w:pPr>
      <w:r w:rsidRPr="00C96C94">
        <w:rPr>
          <w:rFonts w:ascii="Arial" w:hAnsi="Arial" w:cs="Arial"/>
          <w:b/>
          <w:caps w:val="0"/>
          <w:sz w:val="28"/>
          <w:szCs w:val="28"/>
        </w:rPr>
        <w:t>O VÝSLEDKOCH KONTROLNEJ ČINNOSTI</w:t>
      </w:r>
    </w:p>
    <w:p w14:paraId="358560BB" w14:textId="77777777" w:rsidR="00036006" w:rsidRPr="00C96C94" w:rsidRDefault="00036006" w:rsidP="00C96C94">
      <w:pPr>
        <w:pStyle w:val="Zkladntext"/>
        <w:jc w:val="center"/>
        <w:rPr>
          <w:rFonts w:ascii="Arial" w:hAnsi="Arial" w:cs="Arial"/>
          <w:b/>
          <w:caps w:val="0"/>
          <w:sz w:val="28"/>
          <w:szCs w:val="28"/>
        </w:rPr>
      </w:pPr>
      <w:r w:rsidRPr="00C96C94">
        <w:rPr>
          <w:rFonts w:ascii="Arial" w:hAnsi="Arial" w:cs="Arial"/>
          <w:b/>
          <w:caps w:val="0"/>
          <w:sz w:val="28"/>
          <w:szCs w:val="28"/>
        </w:rPr>
        <w:t>HLAVNÉHO KONTROLÓRA SOCIÁLNEJ POISŤOVNE</w:t>
      </w:r>
    </w:p>
    <w:p w14:paraId="58DCC817" w14:textId="77777777" w:rsidR="00036006" w:rsidRPr="00B52EE0" w:rsidRDefault="00036006" w:rsidP="00FB0F14">
      <w:pPr>
        <w:pStyle w:val="Zkladntext"/>
        <w:jc w:val="center"/>
        <w:rPr>
          <w:rFonts w:ascii="Arial" w:hAnsi="Arial" w:cs="Arial"/>
          <w:b/>
          <w:bCs/>
          <w:sz w:val="28"/>
          <w:szCs w:val="28"/>
        </w:rPr>
      </w:pPr>
      <w:r w:rsidRPr="00C96C94">
        <w:rPr>
          <w:rFonts w:ascii="Arial" w:hAnsi="Arial" w:cs="Arial"/>
          <w:b/>
          <w:caps w:val="0"/>
          <w:sz w:val="28"/>
          <w:szCs w:val="28"/>
        </w:rPr>
        <w:t>ZA II. POLROK 201</w:t>
      </w:r>
      <w:r>
        <w:rPr>
          <w:rFonts w:ascii="Arial" w:hAnsi="Arial" w:cs="Arial"/>
          <w:b/>
          <w:caps w:val="0"/>
          <w:sz w:val="28"/>
          <w:szCs w:val="28"/>
        </w:rPr>
        <w:t>1</w:t>
      </w:r>
    </w:p>
    <w:p w14:paraId="28F4F240" w14:textId="77777777" w:rsidR="00036006" w:rsidRDefault="00036006" w:rsidP="00C551FF">
      <w:pPr>
        <w:rPr>
          <w:caps/>
          <w:sz w:val="24"/>
        </w:rPr>
      </w:pPr>
    </w:p>
    <w:p w14:paraId="57FE3732" w14:textId="77777777" w:rsidR="00036006" w:rsidRDefault="00036006" w:rsidP="00D8295E">
      <w:pPr>
        <w:rPr>
          <w:rFonts w:ascii="AT*Switzerland Black" w:hAnsi="AT*Switzerland Black" w:cs="Arial"/>
          <w:b/>
          <w:sz w:val="24"/>
          <w:szCs w:val="24"/>
        </w:rPr>
      </w:pPr>
    </w:p>
    <w:p w14:paraId="4E9870F9" w14:textId="77777777" w:rsidR="00036006" w:rsidRDefault="00036006" w:rsidP="00D8295E">
      <w:pPr>
        <w:tabs>
          <w:tab w:val="left" w:pos="5103"/>
        </w:tabs>
        <w:jc w:val="both"/>
        <w:rPr>
          <w:rFonts w:ascii="AT*Switzerland Black" w:hAnsi="AT*Switzerland Black" w:cs="Arial"/>
          <w:b/>
          <w:sz w:val="24"/>
          <w:szCs w:val="24"/>
        </w:rPr>
      </w:pPr>
    </w:p>
    <w:p w14:paraId="4932EB4E" w14:textId="77777777" w:rsidR="00036006" w:rsidRDefault="00036006" w:rsidP="00D8295E">
      <w:pPr>
        <w:tabs>
          <w:tab w:val="left" w:pos="5103"/>
        </w:tabs>
        <w:jc w:val="both"/>
        <w:rPr>
          <w:rFonts w:ascii="Arial" w:hAnsi="Arial"/>
          <w:b/>
          <w:sz w:val="24"/>
        </w:rPr>
      </w:pPr>
    </w:p>
    <w:p w14:paraId="4179E9ED" w14:textId="77777777" w:rsidR="00036006" w:rsidRDefault="00036006" w:rsidP="00D8295E">
      <w:pPr>
        <w:tabs>
          <w:tab w:val="left" w:pos="5103"/>
        </w:tabs>
        <w:jc w:val="both"/>
        <w:rPr>
          <w:rFonts w:ascii="Arial" w:hAnsi="Arial"/>
          <w:b/>
          <w:sz w:val="24"/>
        </w:rPr>
        <w:sectPr w:rsidR="00036006" w:rsidSect="00971110">
          <w:footerReference w:type="even" r:id="rId7"/>
          <w:footerReference w:type="default" r:id="rId8"/>
          <w:headerReference w:type="first" r:id="rId9"/>
          <w:footerReference w:type="first" r:id="rId10"/>
          <w:pgSz w:w="11906" w:h="16838"/>
          <w:pgMar w:top="2835" w:right="1418" w:bottom="1418" w:left="1418" w:header="709" w:footer="709" w:gutter="0"/>
          <w:cols w:space="708"/>
          <w:titlePg/>
          <w:docGrid w:linePitch="360"/>
        </w:sectPr>
      </w:pPr>
    </w:p>
    <w:p w14:paraId="7D0FF3B9" w14:textId="77777777" w:rsidR="00036006" w:rsidRDefault="00036006" w:rsidP="00D8295E">
      <w:pPr>
        <w:tabs>
          <w:tab w:val="left" w:pos="5103"/>
        </w:tabs>
        <w:spacing w:line="360" w:lineRule="auto"/>
        <w:jc w:val="both"/>
        <w:rPr>
          <w:rFonts w:ascii="Arial" w:hAnsi="Arial"/>
          <w:sz w:val="24"/>
        </w:rPr>
      </w:pPr>
      <w:r>
        <w:rPr>
          <w:rFonts w:ascii="Arial" w:hAnsi="Arial"/>
          <w:b/>
          <w:sz w:val="24"/>
        </w:rPr>
        <w:t>Dôvod predloženia:</w:t>
      </w:r>
      <w:r>
        <w:rPr>
          <w:rFonts w:ascii="Arial" w:hAnsi="Arial"/>
          <w:b/>
          <w:sz w:val="24"/>
        </w:rPr>
        <w:tab/>
      </w:r>
    </w:p>
    <w:p w14:paraId="6805FD1C" w14:textId="77777777" w:rsidR="00036006" w:rsidRDefault="00036006" w:rsidP="00D8295E">
      <w:pPr>
        <w:tabs>
          <w:tab w:val="left" w:pos="5103"/>
        </w:tabs>
        <w:jc w:val="both"/>
        <w:rPr>
          <w:rFonts w:ascii="Arial" w:hAnsi="Arial"/>
          <w:sz w:val="24"/>
        </w:rPr>
      </w:pPr>
      <w:r>
        <w:rPr>
          <w:rFonts w:ascii="Arial" w:hAnsi="Arial"/>
          <w:sz w:val="24"/>
        </w:rPr>
        <w:t xml:space="preserve">podľa § 245c písm. b) </w:t>
      </w:r>
      <w:r w:rsidRPr="0063648E">
        <w:rPr>
          <w:rFonts w:ascii="Arial" w:hAnsi="Arial"/>
          <w:sz w:val="24"/>
        </w:rPr>
        <w:t>bodu 4. zákona</w:t>
      </w:r>
      <w:r>
        <w:rPr>
          <w:rFonts w:ascii="Arial" w:hAnsi="Arial"/>
          <w:sz w:val="24"/>
        </w:rPr>
        <w:t xml:space="preserve"> č. 461/2003 Z.z. o sociálnom poistení v znení neskorších predpisov</w:t>
      </w:r>
    </w:p>
    <w:p w14:paraId="48CC1395" w14:textId="77777777" w:rsidR="00036006" w:rsidRDefault="00036006" w:rsidP="00D8295E">
      <w:pPr>
        <w:tabs>
          <w:tab w:val="left" w:pos="5103"/>
        </w:tabs>
        <w:jc w:val="both"/>
        <w:rPr>
          <w:rFonts w:ascii="Arial" w:hAnsi="Arial"/>
          <w:sz w:val="24"/>
        </w:rPr>
      </w:pPr>
      <w:r>
        <w:rPr>
          <w:rFonts w:ascii="Arial" w:hAnsi="Arial"/>
          <w:sz w:val="24"/>
        </w:rPr>
        <w:tab/>
      </w:r>
    </w:p>
    <w:p w14:paraId="581810FF" w14:textId="77777777" w:rsidR="00036006" w:rsidRPr="00D31D73" w:rsidRDefault="00036006" w:rsidP="00D8295E">
      <w:pPr>
        <w:tabs>
          <w:tab w:val="left" w:pos="5103"/>
        </w:tabs>
        <w:rPr>
          <w:rFonts w:ascii="Arial" w:hAnsi="Arial"/>
          <w:sz w:val="24"/>
        </w:rPr>
      </w:pPr>
      <w:r>
        <w:rPr>
          <w:rFonts w:ascii="Arial" w:hAnsi="Arial"/>
          <w:sz w:val="24"/>
        </w:rPr>
        <w:tab/>
      </w:r>
    </w:p>
    <w:p w14:paraId="2E50E69F" w14:textId="77777777" w:rsidR="00036006" w:rsidRDefault="00036006" w:rsidP="00D8295E">
      <w:pPr>
        <w:rPr>
          <w:rFonts w:ascii="Arial" w:hAnsi="Arial" w:cs="Arial"/>
          <w:sz w:val="24"/>
        </w:rPr>
      </w:pPr>
    </w:p>
    <w:p w14:paraId="70AC2F63" w14:textId="77777777" w:rsidR="00036006" w:rsidRDefault="00036006" w:rsidP="00D8295E">
      <w:pPr>
        <w:tabs>
          <w:tab w:val="left" w:pos="5103"/>
          <w:tab w:val="left" w:pos="5387"/>
        </w:tabs>
        <w:jc w:val="both"/>
        <w:rPr>
          <w:rFonts w:ascii="Arial" w:hAnsi="Arial"/>
          <w:sz w:val="24"/>
        </w:rPr>
      </w:pPr>
    </w:p>
    <w:p w14:paraId="18A2C9B3" w14:textId="77777777" w:rsidR="00036006" w:rsidRDefault="00036006" w:rsidP="00D8295E">
      <w:pPr>
        <w:tabs>
          <w:tab w:val="left" w:pos="5103"/>
          <w:tab w:val="left" w:pos="5387"/>
        </w:tabs>
        <w:jc w:val="both"/>
        <w:rPr>
          <w:rFonts w:ascii="Arial" w:hAnsi="Arial"/>
          <w:b/>
          <w:sz w:val="24"/>
        </w:rPr>
      </w:pPr>
    </w:p>
    <w:p w14:paraId="38209EAF" w14:textId="77777777" w:rsidR="00036006" w:rsidRDefault="00036006" w:rsidP="00D8295E">
      <w:pPr>
        <w:tabs>
          <w:tab w:val="left" w:pos="5103"/>
          <w:tab w:val="left" w:pos="5387"/>
        </w:tabs>
        <w:jc w:val="both"/>
        <w:rPr>
          <w:rFonts w:ascii="Arial" w:hAnsi="Arial"/>
          <w:b/>
          <w:sz w:val="24"/>
        </w:rPr>
      </w:pPr>
    </w:p>
    <w:p w14:paraId="5674846D" w14:textId="77777777" w:rsidR="00036006" w:rsidRDefault="00036006" w:rsidP="00D8295E">
      <w:pPr>
        <w:tabs>
          <w:tab w:val="left" w:pos="5103"/>
          <w:tab w:val="left" w:pos="5387"/>
        </w:tabs>
        <w:jc w:val="both"/>
        <w:rPr>
          <w:rFonts w:ascii="Arial" w:hAnsi="Arial"/>
          <w:b/>
          <w:sz w:val="24"/>
        </w:rPr>
      </w:pPr>
    </w:p>
    <w:p w14:paraId="4F09362B" w14:textId="77777777" w:rsidR="00036006" w:rsidRDefault="00036006" w:rsidP="00D8295E">
      <w:pPr>
        <w:tabs>
          <w:tab w:val="left" w:pos="5103"/>
          <w:tab w:val="left" w:pos="5387"/>
        </w:tabs>
        <w:jc w:val="both"/>
        <w:rPr>
          <w:rFonts w:ascii="Arial" w:hAnsi="Arial"/>
          <w:b/>
          <w:sz w:val="24"/>
        </w:rPr>
      </w:pPr>
    </w:p>
    <w:p w14:paraId="2F6FF107" w14:textId="77777777" w:rsidR="00036006" w:rsidRDefault="00036006" w:rsidP="00D8295E">
      <w:pPr>
        <w:tabs>
          <w:tab w:val="left" w:pos="5103"/>
          <w:tab w:val="left" w:pos="5387"/>
        </w:tabs>
        <w:jc w:val="both"/>
        <w:rPr>
          <w:rFonts w:ascii="Arial" w:hAnsi="Arial"/>
          <w:b/>
          <w:sz w:val="24"/>
        </w:rPr>
      </w:pPr>
    </w:p>
    <w:p w14:paraId="747E7879" w14:textId="77777777" w:rsidR="00036006" w:rsidRDefault="00036006" w:rsidP="00D8295E">
      <w:pPr>
        <w:tabs>
          <w:tab w:val="left" w:pos="5103"/>
          <w:tab w:val="left" w:pos="5387"/>
        </w:tabs>
        <w:jc w:val="both"/>
        <w:rPr>
          <w:rFonts w:ascii="Arial" w:hAnsi="Arial"/>
          <w:sz w:val="24"/>
        </w:rPr>
      </w:pPr>
      <w:r>
        <w:rPr>
          <w:rFonts w:ascii="Arial" w:hAnsi="Arial"/>
          <w:b/>
          <w:sz w:val="24"/>
        </w:rPr>
        <w:t>Materiál predkladá:</w:t>
      </w:r>
      <w:r>
        <w:rPr>
          <w:rFonts w:ascii="Arial" w:hAnsi="Arial"/>
          <w:sz w:val="24"/>
        </w:rPr>
        <w:tab/>
      </w:r>
      <w:r>
        <w:rPr>
          <w:rFonts w:ascii="Arial" w:hAnsi="Arial"/>
          <w:sz w:val="24"/>
        </w:rPr>
        <w:tab/>
      </w:r>
    </w:p>
    <w:p w14:paraId="32E0BF7B" w14:textId="77777777" w:rsidR="00036006" w:rsidRDefault="00036006" w:rsidP="00D8295E">
      <w:pPr>
        <w:pStyle w:val="Nadpis5"/>
        <w:tabs>
          <w:tab w:val="left" w:pos="5103"/>
          <w:tab w:val="left" w:pos="5387"/>
        </w:tabs>
        <w:spacing w:before="120"/>
      </w:pPr>
      <w:r>
        <w:t xml:space="preserve">Ing. Valent Mokrý </w:t>
      </w:r>
    </w:p>
    <w:p w14:paraId="731E9F88" w14:textId="77777777" w:rsidR="00036006" w:rsidRDefault="00036006" w:rsidP="00D8295E">
      <w:pPr>
        <w:rPr>
          <w:rFonts w:ascii="Arial" w:hAnsi="Arial" w:cs="Arial"/>
          <w:sz w:val="24"/>
        </w:rPr>
      </w:pPr>
      <w:r>
        <w:rPr>
          <w:rFonts w:ascii="Arial" w:hAnsi="Arial" w:cs="Arial"/>
          <w:sz w:val="24"/>
        </w:rPr>
        <w:t>hlavný kontrolór Sociálnej poisťovne</w:t>
      </w:r>
    </w:p>
    <w:p w14:paraId="78DB1A0A" w14:textId="77777777" w:rsidR="00036006" w:rsidRPr="004376D1" w:rsidRDefault="00036006" w:rsidP="0090301D">
      <w:pPr>
        <w:spacing w:line="360" w:lineRule="auto"/>
        <w:rPr>
          <w:sz w:val="24"/>
          <w:szCs w:val="24"/>
        </w:rPr>
      </w:pPr>
      <w:r>
        <w:rPr>
          <w:rFonts w:ascii="Arial" w:hAnsi="Arial" w:cs="Arial"/>
          <w:sz w:val="24"/>
          <w:szCs w:val="24"/>
        </w:rPr>
        <w:br w:type="column"/>
      </w:r>
      <w:r>
        <w:rPr>
          <w:rFonts w:ascii="Arial" w:hAnsi="Arial"/>
          <w:b/>
          <w:sz w:val="24"/>
        </w:rPr>
        <w:t>Materiál obsahuje:</w:t>
      </w:r>
    </w:p>
    <w:p w14:paraId="0882F8BB" w14:textId="77777777" w:rsidR="00036006" w:rsidRPr="005D5F2F" w:rsidRDefault="00036006" w:rsidP="00D8295E">
      <w:pPr>
        <w:numPr>
          <w:ilvl w:val="0"/>
          <w:numId w:val="1"/>
        </w:numPr>
        <w:rPr>
          <w:rFonts w:ascii="Arial" w:hAnsi="Arial" w:cs="Arial"/>
          <w:sz w:val="24"/>
        </w:rPr>
      </w:pPr>
      <w:r>
        <w:rPr>
          <w:rFonts w:ascii="Arial" w:hAnsi="Arial"/>
          <w:sz w:val="24"/>
        </w:rPr>
        <w:t>Návrh uznesenia Dozornej rady</w:t>
      </w:r>
      <w:r>
        <w:rPr>
          <w:rFonts w:ascii="Arial" w:hAnsi="Arial" w:cs="Arial"/>
          <w:sz w:val="24"/>
        </w:rPr>
        <w:t xml:space="preserve"> </w:t>
      </w:r>
      <w:r>
        <w:rPr>
          <w:rFonts w:ascii="Arial" w:hAnsi="Arial"/>
          <w:sz w:val="24"/>
        </w:rPr>
        <w:t>Sociálnej poisťovne</w:t>
      </w:r>
    </w:p>
    <w:p w14:paraId="238CE498" w14:textId="77777777" w:rsidR="00036006" w:rsidRDefault="00036006" w:rsidP="00D8295E">
      <w:pPr>
        <w:rPr>
          <w:rFonts w:ascii="Arial" w:hAnsi="Arial" w:cs="Arial"/>
          <w:sz w:val="24"/>
        </w:rPr>
      </w:pPr>
    </w:p>
    <w:p w14:paraId="6F2A59B5" w14:textId="77777777" w:rsidR="00036006" w:rsidRPr="00173F1C" w:rsidRDefault="00036006" w:rsidP="00D8295E">
      <w:pPr>
        <w:numPr>
          <w:ilvl w:val="0"/>
          <w:numId w:val="1"/>
        </w:numPr>
        <w:rPr>
          <w:rFonts w:ascii="Arial" w:hAnsi="Arial" w:cs="Arial"/>
          <w:sz w:val="24"/>
        </w:rPr>
      </w:pPr>
      <w:r>
        <w:rPr>
          <w:rFonts w:ascii="Arial" w:hAnsi="Arial"/>
          <w:sz w:val="24"/>
        </w:rPr>
        <w:t>Predkladaciu správu</w:t>
      </w:r>
    </w:p>
    <w:p w14:paraId="46C06153" w14:textId="77777777" w:rsidR="00036006" w:rsidRDefault="00036006" w:rsidP="00173F1C">
      <w:pPr>
        <w:rPr>
          <w:rFonts w:ascii="Arial" w:hAnsi="Arial" w:cs="Arial"/>
          <w:sz w:val="24"/>
        </w:rPr>
      </w:pPr>
    </w:p>
    <w:p w14:paraId="5D628EA2" w14:textId="77777777" w:rsidR="00036006" w:rsidRDefault="00036006" w:rsidP="005A475C">
      <w:pPr>
        <w:numPr>
          <w:ilvl w:val="0"/>
          <w:numId w:val="1"/>
        </w:numPr>
        <w:rPr>
          <w:rFonts w:ascii="Arial" w:hAnsi="Arial" w:cs="Arial"/>
          <w:sz w:val="24"/>
        </w:rPr>
      </w:pPr>
      <w:r>
        <w:rPr>
          <w:rFonts w:ascii="Arial" w:hAnsi="Arial"/>
          <w:sz w:val="24"/>
        </w:rPr>
        <w:t>Správu o výsledkoch kontrolnej činnosti hlavného kontrolóra Sociálnej poisťovne za II. polrok 2011</w:t>
      </w:r>
    </w:p>
    <w:p w14:paraId="2906C2C1" w14:textId="77777777" w:rsidR="00036006" w:rsidRDefault="00036006" w:rsidP="00852F21">
      <w:pPr>
        <w:rPr>
          <w:rFonts w:ascii="Arial" w:hAnsi="Arial" w:cs="Arial"/>
          <w:sz w:val="24"/>
        </w:rPr>
      </w:pPr>
    </w:p>
    <w:p w14:paraId="036A4128" w14:textId="77777777" w:rsidR="00036006" w:rsidRPr="005D5F2F" w:rsidRDefault="00036006" w:rsidP="00852F21">
      <w:pPr>
        <w:rPr>
          <w:rFonts w:ascii="Arial" w:hAnsi="Arial" w:cs="Arial"/>
          <w:sz w:val="24"/>
        </w:rPr>
        <w:sectPr w:rsidR="00036006" w:rsidRPr="005D5F2F" w:rsidSect="00971110">
          <w:type w:val="continuous"/>
          <w:pgSz w:w="11906" w:h="16838"/>
          <w:pgMar w:top="2835" w:right="1418" w:bottom="1418" w:left="1418" w:header="709" w:footer="709" w:gutter="0"/>
          <w:cols w:num="2" w:space="708" w:equalWidth="0">
            <w:col w:w="4181" w:space="708"/>
            <w:col w:w="4181"/>
          </w:cols>
          <w:titlePg/>
          <w:docGrid w:linePitch="360"/>
        </w:sectPr>
      </w:pPr>
    </w:p>
    <w:p w14:paraId="1E52433F" w14:textId="77777777" w:rsidR="00036006" w:rsidRDefault="00036006" w:rsidP="00D8295E">
      <w:pPr>
        <w:rPr>
          <w:rFonts w:ascii="Arial" w:hAnsi="Arial" w:cs="Arial"/>
          <w:sz w:val="24"/>
          <w:szCs w:val="24"/>
        </w:rPr>
      </w:pPr>
    </w:p>
    <w:p w14:paraId="54EA85B4" w14:textId="77777777" w:rsidR="00036006" w:rsidRPr="00A7641D" w:rsidRDefault="00036006" w:rsidP="00D8295E">
      <w:pPr>
        <w:spacing w:line="360" w:lineRule="auto"/>
        <w:jc w:val="center"/>
        <w:rPr>
          <w:rFonts w:ascii="Arial" w:hAnsi="Arial" w:cs="Arial"/>
          <w:b/>
          <w:sz w:val="24"/>
          <w:szCs w:val="24"/>
        </w:rPr>
      </w:pPr>
      <w:r>
        <w:rPr>
          <w:rFonts w:ascii="Arial" w:hAnsi="Arial" w:cs="Arial"/>
          <w:b/>
          <w:sz w:val="24"/>
          <w:szCs w:val="24"/>
        </w:rPr>
        <w:t>Návrh u</w:t>
      </w:r>
      <w:r w:rsidRPr="00A7641D">
        <w:rPr>
          <w:rFonts w:ascii="Arial" w:hAnsi="Arial" w:cs="Arial"/>
          <w:b/>
          <w:sz w:val="24"/>
          <w:szCs w:val="24"/>
        </w:rPr>
        <w:t>zneseni</w:t>
      </w:r>
      <w:r>
        <w:rPr>
          <w:rFonts w:ascii="Arial" w:hAnsi="Arial" w:cs="Arial"/>
          <w:b/>
          <w:sz w:val="24"/>
          <w:szCs w:val="24"/>
        </w:rPr>
        <w:t>a</w:t>
      </w:r>
    </w:p>
    <w:p w14:paraId="44181E9C" w14:textId="77777777" w:rsidR="00036006" w:rsidRPr="00A7641D" w:rsidRDefault="00036006" w:rsidP="00D8295E">
      <w:pPr>
        <w:spacing w:line="360" w:lineRule="auto"/>
        <w:jc w:val="center"/>
        <w:rPr>
          <w:rFonts w:ascii="Arial" w:hAnsi="Arial" w:cs="Arial"/>
          <w:b/>
          <w:sz w:val="24"/>
          <w:szCs w:val="24"/>
        </w:rPr>
      </w:pPr>
      <w:r w:rsidRPr="00A7641D">
        <w:rPr>
          <w:rFonts w:ascii="Arial" w:hAnsi="Arial" w:cs="Arial"/>
          <w:b/>
          <w:sz w:val="24"/>
          <w:szCs w:val="24"/>
        </w:rPr>
        <w:t>Dozornej rady Sociálnej poisťovne</w:t>
      </w:r>
      <w:r>
        <w:rPr>
          <w:rFonts w:ascii="Arial" w:hAnsi="Arial" w:cs="Arial"/>
          <w:b/>
          <w:sz w:val="24"/>
          <w:szCs w:val="24"/>
        </w:rPr>
        <w:t xml:space="preserve"> </w:t>
      </w:r>
    </w:p>
    <w:p w14:paraId="6C5B26CD" w14:textId="77777777" w:rsidR="00036006" w:rsidRPr="00236234" w:rsidRDefault="00036006" w:rsidP="00D8295E">
      <w:pPr>
        <w:spacing w:line="360" w:lineRule="auto"/>
        <w:jc w:val="center"/>
        <w:rPr>
          <w:rFonts w:ascii="Arial" w:hAnsi="Arial" w:cs="Arial"/>
          <w:b/>
          <w:sz w:val="28"/>
          <w:szCs w:val="28"/>
        </w:rPr>
      </w:pPr>
    </w:p>
    <w:p w14:paraId="7FEC8865" w14:textId="77777777" w:rsidR="00036006" w:rsidRDefault="00036006" w:rsidP="00D8295E">
      <w:pPr>
        <w:spacing w:line="360" w:lineRule="auto"/>
        <w:jc w:val="both"/>
        <w:rPr>
          <w:rFonts w:ascii="Arial" w:hAnsi="Arial" w:cs="Arial"/>
          <w:i/>
          <w:sz w:val="24"/>
        </w:rPr>
      </w:pPr>
    </w:p>
    <w:p w14:paraId="303989B2" w14:textId="77777777" w:rsidR="00036006" w:rsidRPr="002A3AF9" w:rsidRDefault="00036006" w:rsidP="00D8295E">
      <w:pPr>
        <w:spacing w:line="360" w:lineRule="auto"/>
        <w:jc w:val="both"/>
        <w:rPr>
          <w:rFonts w:ascii="Arial" w:hAnsi="Arial" w:cs="Arial"/>
          <w:b/>
          <w:sz w:val="24"/>
        </w:rPr>
      </w:pPr>
      <w:r w:rsidRPr="002A3AF9">
        <w:rPr>
          <w:rFonts w:ascii="Arial" w:hAnsi="Arial" w:cs="Arial"/>
          <w:b/>
          <w:sz w:val="24"/>
        </w:rPr>
        <w:t>Dozorná rada Sociálnej poisťovne</w:t>
      </w:r>
    </w:p>
    <w:p w14:paraId="2A644702" w14:textId="77777777" w:rsidR="00036006" w:rsidRPr="00374AFC" w:rsidRDefault="00036006" w:rsidP="00374AFC">
      <w:pPr>
        <w:spacing w:line="360" w:lineRule="auto"/>
        <w:jc w:val="both"/>
        <w:rPr>
          <w:rFonts w:ascii="Arial" w:hAnsi="Arial" w:cs="Arial"/>
          <w:b/>
          <w:sz w:val="24"/>
        </w:rPr>
      </w:pPr>
    </w:p>
    <w:p w14:paraId="6404ED4B" w14:textId="77777777" w:rsidR="00036006" w:rsidRPr="00374AFC" w:rsidRDefault="00036006" w:rsidP="00374AFC">
      <w:pPr>
        <w:spacing w:line="360" w:lineRule="auto"/>
        <w:jc w:val="both"/>
        <w:rPr>
          <w:rFonts w:ascii="Arial" w:hAnsi="Arial" w:cs="Arial"/>
          <w:b/>
          <w:sz w:val="24"/>
        </w:rPr>
      </w:pPr>
      <w:r>
        <w:rPr>
          <w:rFonts w:ascii="Arial" w:hAnsi="Arial" w:cs="Arial"/>
          <w:b/>
          <w:sz w:val="24"/>
        </w:rPr>
        <w:t>b</w:t>
      </w:r>
      <w:r w:rsidRPr="00374AFC">
        <w:rPr>
          <w:rFonts w:ascii="Arial" w:hAnsi="Arial" w:cs="Arial"/>
          <w:b/>
          <w:sz w:val="24"/>
        </w:rPr>
        <w:t>erie na vedomie</w:t>
      </w:r>
    </w:p>
    <w:p w14:paraId="2C1040B9" w14:textId="77777777" w:rsidR="00036006" w:rsidRDefault="00036006" w:rsidP="0090301D">
      <w:pPr>
        <w:spacing w:line="360" w:lineRule="auto"/>
        <w:jc w:val="both"/>
        <w:rPr>
          <w:rFonts w:ascii="Arial" w:hAnsi="Arial" w:cs="Arial"/>
          <w:b/>
          <w:sz w:val="24"/>
        </w:rPr>
      </w:pPr>
      <w:r>
        <w:rPr>
          <w:rFonts w:ascii="Arial" w:hAnsi="Arial" w:cs="Arial"/>
          <w:sz w:val="24"/>
        </w:rPr>
        <w:t>správu o výsledkoch kontrolnej činnosti hlavného kontrolóra Sociálnej poisťovne za II. polrok 2011.</w:t>
      </w:r>
    </w:p>
    <w:p w14:paraId="068FB0F5" w14:textId="77777777" w:rsidR="00036006" w:rsidRPr="00095F2A" w:rsidRDefault="00036006" w:rsidP="00D8295E">
      <w:pPr>
        <w:spacing w:line="360" w:lineRule="auto"/>
        <w:ind w:left="360"/>
        <w:jc w:val="both"/>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1845FE0" w14:textId="77777777" w:rsidR="00036006" w:rsidRDefault="00036006" w:rsidP="00D8295E">
      <w:pPr>
        <w:spacing w:line="360" w:lineRule="auto"/>
        <w:ind w:left="360"/>
        <w:jc w:val="both"/>
        <w:rPr>
          <w:rFonts w:ascii="Arial" w:hAnsi="Arial" w:cs="Arial"/>
          <w:b/>
          <w:sz w:val="24"/>
        </w:rPr>
      </w:pPr>
    </w:p>
    <w:p w14:paraId="5E5EE90B" w14:textId="77777777" w:rsidR="00036006" w:rsidRPr="00423AFC" w:rsidRDefault="00036006" w:rsidP="00D8295E">
      <w:pPr>
        <w:spacing w:line="360" w:lineRule="auto"/>
        <w:ind w:left="360"/>
        <w:jc w:val="both"/>
        <w:rPr>
          <w:rFonts w:ascii="Arial" w:hAnsi="Arial" w:cs="Arial"/>
          <w:b/>
          <w:sz w:val="24"/>
        </w:rPr>
      </w:pPr>
    </w:p>
    <w:p w14:paraId="7A1F2E93" w14:textId="77777777" w:rsidR="00036006" w:rsidRDefault="00036006" w:rsidP="00D8295E">
      <w:pPr>
        <w:spacing w:line="360" w:lineRule="auto"/>
        <w:jc w:val="both"/>
        <w:rPr>
          <w:rFonts w:ascii="Arial" w:hAnsi="Arial" w:cs="Arial"/>
          <w:sz w:val="24"/>
        </w:rPr>
      </w:pPr>
    </w:p>
    <w:p w14:paraId="194AA69B" w14:textId="77777777" w:rsidR="00036006" w:rsidRDefault="00036006" w:rsidP="00D8295E">
      <w:pPr>
        <w:spacing w:line="360" w:lineRule="auto"/>
        <w:jc w:val="both"/>
        <w:rPr>
          <w:rFonts w:ascii="Arial" w:hAnsi="Arial" w:cs="Arial"/>
          <w:sz w:val="24"/>
        </w:rPr>
      </w:pPr>
    </w:p>
    <w:p w14:paraId="5FE63CAF" w14:textId="77777777" w:rsidR="00036006" w:rsidRDefault="00036006" w:rsidP="00D8295E">
      <w:pPr>
        <w:spacing w:line="360" w:lineRule="auto"/>
        <w:jc w:val="both"/>
        <w:rPr>
          <w:rFonts w:ascii="Arial" w:hAnsi="Arial" w:cs="Arial"/>
          <w:sz w:val="24"/>
        </w:rPr>
      </w:pPr>
    </w:p>
    <w:p w14:paraId="1EB2DE24" w14:textId="77777777" w:rsidR="00036006" w:rsidRDefault="00036006" w:rsidP="00D8295E">
      <w:pPr>
        <w:spacing w:line="360" w:lineRule="auto"/>
        <w:jc w:val="both"/>
        <w:rPr>
          <w:rFonts w:ascii="Arial" w:hAnsi="Arial" w:cs="Arial"/>
          <w:sz w:val="24"/>
        </w:rPr>
      </w:pPr>
    </w:p>
    <w:p w14:paraId="4F00D961" w14:textId="77777777" w:rsidR="00036006" w:rsidRPr="004912CD" w:rsidRDefault="00036006" w:rsidP="00D8295E">
      <w:pPr>
        <w:spacing w:line="360" w:lineRule="auto"/>
        <w:ind w:left="360"/>
        <w:jc w:val="both"/>
        <w:rPr>
          <w:rFonts w:ascii="Arial" w:hAnsi="Arial" w:cs="Arial"/>
          <w:sz w:val="24"/>
          <w:szCs w:val="24"/>
        </w:rPr>
      </w:pPr>
    </w:p>
    <w:p w14:paraId="6EA030F5" w14:textId="77777777" w:rsidR="00036006" w:rsidRDefault="00036006" w:rsidP="00D8295E">
      <w:pPr>
        <w:jc w:val="center"/>
        <w:rPr>
          <w:rFonts w:ascii="Arial" w:hAnsi="Arial" w:cs="Arial"/>
          <w:sz w:val="24"/>
          <w:szCs w:val="24"/>
        </w:rPr>
      </w:pPr>
    </w:p>
    <w:p w14:paraId="1283153A" w14:textId="77777777" w:rsidR="00036006" w:rsidRDefault="00036006" w:rsidP="00D8295E">
      <w:pPr>
        <w:jc w:val="center"/>
        <w:rPr>
          <w:rFonts w:ascii="Arial" w:hAnsi="Arial" w:cs="Arial"/>
          <w:sz w:val="24"/>
          <w:szCs w:val="24"/>
        </w:rPr>
      </w:pPr>
    </w:p>
    <w:p w14:paraId="49D20D0A" w14:textId="77777777" w:rsidR="00036006" w:rsidRDefault="00036006" w:rsidP="00D8295E">
      <w:pPr>
        <w:jc w:val="center"/>
        <w:rPr>
          <w:rFonts w:ascii="Arial" w:hAnsi="Arial" w:cs="Arial"/>
          <w:sz w:val="24"/>
          <w:szCs w:val="24"/>
        </w:rPr>
      </w:pPr>
    </w:p>
    <w:p w14:paraId="1A4B109A" w14:textId="77777777" w:rsidR="00036006" w:rsidRDefault="00036006" w:rsidP="00D8295E">
      <w:pPr>
        <w:jc w:val="center"/>
        <w:rPr>
          <w:rFonts w:ascii="Arial" w:hAnsi="Arial" w:cs="Arial"/>
          <w:sz w:val="24"/>
          <w:szCs w:val="24"/>
        </w:rPr>
      </w:pPr>
    </w:p>
    <w:p w14:paraId="4CC8A0DD" w14:textId="77777777" w:rsidR="00036006" w:rsidRDefault="00036006" w:rsidP="00D8295E">
      <w:pPr>
        <w:jc w:val="center"/>
        <w:rPr>
          <w:rFonts w:ascii="Arial" w:hAnsi="Arial" w:cs="Arial"/>
          <w:sz w:val="24"/>
          <w:szCs w:val="24"/>
        </w:rPr>
      </w:pPr>
    </w:p>
    <w:p w14:paraId="47D00B9C" w14:textId="77777777" w:rsidR="00036006" w:rsidRDefault="00036006" w:rsidP="00D8295E">
      <w:pPr>
        <w:jc w:val="center"/>
        <w:rPr>
          <w:rFonts w:ascii="Arial" w:hAnsi="Arial" w:cs="Arial"/>
          <w:sz w:val="24"/>
          <w:szCs w:val="24"/>
        </w:rPr>
      </w:pPr>
    </w:p>
    <w:p w14:paraId="135A4AE6" w14:textId="77777777" w:rsidR="00036006" w:rsidRDefault="00036006" w:rsidP="00D8295E">
      <w:pPr>
        <w:jc w:val="center"/>
        <w:rPr>
          <w:rFonts w:ascii="Arial" w:hAnsi="Arial" w:cs="Arial"/>
          <w:sz w:val="24"/>
          <w:szCs w:val="24"/>
        </w:rPr>
      </w:pPr>
    </w:p>
    <w:p w14:paraId="09F80A43" w14:textId="77777777" w:rsidR="00036006" w:rsidRDefault="00036006" w:rsidP="00D8295E">
      <w:pPr>
        <w:jc w:val="center"/>
        <w:rPr>
          <w:rFonts w:ascii="Arial" w:hAnsi="Arial" w:cs="Arial"/>
          <w:sz w:val="24"/>
          <w:szCs w:val="24"/>
        </w:rPr>
      </w:pPr>
    </w:p>
    <w:p w14:paraId="0BAE625E" w14:textId="77777777" w:rsidR="00036006" w:rsidRDefault="00036006" w:rsidP="00D8295E">
      <w:pPr>
        <w:jc w:val="center"/>
        <w:rPr>
          <w:rFonts w:ascii="Arial" w:hAnsi="Arial" w:cs="Arial"/>
          <w:sz w:val="24"/>
          <w:szCs w:val="24"/>
        </w:rPr>
      </w:pPr>
    </w:p>
    <w:p w14:paraId="3C006233" w14:textId="77777777" w:rsidR="00036006" w:rsidRDefault="00036006" w:rsidP="00D8295E">
      <w:pPr>
        <w:jc w:val="center"/>
        <w:rPr>
          <w:rFonts w:ascii="Arial" w:hAnsi="Arial" w:cs="Arial"/>
          <w:sz w:val="24"/>
          <w:szCs w:val="24"/>
        </w:rPr>
      </w:pPr>
    </w:p>
    <w:p w14:paraId="75C42540" w14:textId="77777777" w:rsidR="00036006" w:rsidRDefault="00036006" w:rsidP="00D8295E">
      <w:pPr>
        <w:jc w:val="center"/>
        <w:rPr>
          <w:rFonts w:ascii="Arial" w:hAnsi="Arial" w:cs="Arial"/>
          <w:sz w:val="24"/>
          <w:szCs w:val="24"/>
        </w:rPr>
      </w:pPr>
    </w:p>
    <w:p w14:paraId="00D60995" w14:textId="77777777" w:rsidR="00036006" w:rsidRDefault="00036006" w:rsidP="00D8295E">
      <w:pPr>
        <w:jc w:val="center"/>
        <w:rPr>
          <w:rFonts w:ascii="Arial" w:hAnsi="Arial" w:cs="Arial"/>
          <w:sz w:val="24"/>
          <w:szCs w:val="24"/>
        </w:rPr>
      </w:pPr>
    </w:p>
    <w:p w14:paraId="2E3A3A06" w14:textId="77777777" w:rsidR="00036006" w:rsidRDefault="00036006" w:rsidP="00D8295E">
      <w:pPr>
        <w:jc w:val="center"/>
        <w:rPr>
          <w:rFonts w:ascii="Arial" w:hAnsi="Arial" w:cs="Arial"/>
          <w:sz w:val="24"/>
          <w:szCs w:val="24"/>
        </w:rPr>
      </w:pPr>
    </w:p>
    <w:p w14:paraId="0AD0C80F" w14:textId="77777777" w:rsidR="00036006" w:rsidRDefault="00036006" w:rsidP="00D8295E">
      <w:pPr>
        <w:jc w:val="center"/>
        <w:rPr>
          <w:rFonts w:ascii="Arial" w:hAnsi="Arial" w:cs="Arial"/>
          <w:sz w:val="24"/>
          <w:szCs w:val="24"/>
        </w:rPr>
      </w:pPr>
    </w:p>
    <w:p w14:paraId="06979832" w14:textId="77777777" w:rsidR="00036006" w:rsidRDefault="00036006" w:rsidP="00D8295E">
      <w:pPr>
        <w:jc w:val="center"/>
        <w:rPr>
          <w:rFonts w:ascii="Arial" w:hAnsi="Arial" w:cs="Arial"/>
          <w:sz w:val="24"/>
          <w:szCs w:val="24"/>
        </w:rPr>
      </w:pPr>
    </w:p>
    <w:p w14:paraId="00B65C7E" w14:textId="77777777" w:rsidR="00036006" w:rsidRDefault="00036006" w:rsidP="00D8295E">
      <w:pPr>
        <w:jc w:val="center"/>
        <w:rPr>
          <w:rFonts w:ascii="Arial" w:hAnsi="Arial" w:cs="Arial"/>
          <w:sz w:val="24"/>
          <w:szCs w:val="24"/>
        </w:rPr>
      </w:pPr>
    </w:p>
    <w:p w14:paraId="6F0710F2" w14:textId="77777777" w:rsidR="00036006" w:rsidRDefault="00036006" w:rsidP="00D8295E">
      <w:pPr>
        <w:jc w:val="center"/>
        <w:rPr>
          <w:rFonts w:ascii="Arial" w:hAnsi="Arial" w:cs="Arial"/>
          <w:sz w:val="24"/>
          <w:szCs w:val="24"/>
        </w:rPr>
      </w:pPr>
    </w:p>
    <w:p w14:paraId="7D21FAD3" w14:textId="77777777" w:rsidR="00036006" w:rsidRDefault="00036006" w:rsidP="00D8295E">
      <w:pPr>
        <w:jc w:val="center"/>
        <w:rPr>
          <w:rFonts w:ascii="Arial" w:hAnsi="Arial" w:cs="Arial"/>
          <w:sz w:val="24"/>
          <w:szCs w:val="24"/>
        </w:rPr>
      </w:pPr>
    </w:p>
    <w:p w14:paraId="1BA07BCC" w14:textId="77777777" w:rsidR="00036006" w:rsidRDefault="00036006" w:rsidP="00D8295E">
      <w:pPr>
        <w:jc w:val="center"/>
        <w:rPr>
          <w:rFonts w:ascii="Arial" w:hAnsi="Arial" w:cs="Arial"/>
          <w:sz w:val="24"/>
          <w:szCs w:val="24"/>
        </w:rPr>
      </w:pPr>
    </w:p>
    <w:p w14:paraId="76BA006C" w14:textId="77777777" w:rsidR="00036006" w:rsidRDefault="00036006" w:rsidP="00D8295E">
      <w:pPr>
        <w:jc w:val="center"/>
        <w:rPr>
          <w:rFonts w:ascii="Arial" w:hAnsi="Arial" w:cs="Arial"/>
          <w:sz w:val="24"/>
          <w:szCs w:val="24"/>
        </w:rPr>
      </w:pPr>
    </w:p>
    <w:p w14:paraId="58AF1BBB" w14:textId="77777777" w:rsidR="00036006" w:rsidRDefault="00036006" w:rsidP="00D8295E">
      <w:pPr>
        <w:jc w:val="center"/>
        <w:rPr>
          <w:rFonts w:ascii="Arial" w:hAnsi="Arial" w:cs="Arial"/>
          <w:sz w:val="24"/>
          <w:szCs w:val="24"/>
        </w:rPr>
      </w:pPr>
    </w:p>
    <w:p w14:paraId="50C7AF5F" w14:textId="77777777" w:rsidR="00036006" w:rsidRDefault="00036006" w:rsidP="00D8295E">
      <w:pPr>
        <w:rPr>
          <w:rFonts w:ascii="Arial" w:hAnsi="Arial" w:cs="Arial"/>
          <w:b/>
        </w:rPr>
      </w:pPr>
    </w:p>
    <w:p w14:paraId="179FB292" w14:textId="77777777" w:rsidR="00036006" w:rsidRDefault="00036006" w:rsidP="00D8295E">
      <w:pPr>
        <w:spacing w:line="360" w:lineRule="auto"/>
        <w:jc w:val="center"/>
        <w:rPr>
          <w:rFonts w:ascii="Arial" w:hAnsi="Arial" w:cs="Arial"/>
          <w:b/>
          <w:sz w:val="24"/>
          <w:szCs w:val="28"/>
        </w:rPr>
        <w:sectPr w:rsidR="00036006" w:rsidSect="00D97AAC">
          <w:head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pPr>
    </w:p>
    <w:p w14:paraId="64924375" w14:textId="77777777" w:rsidR="00036006" w:rsidRDefault="00036006" w:rsidP="00D8295E">
      <w:pPr>
        <w:spacing w:line="360" w:lineRule="auto"/>
        <w:jc w:val="center"/>
        <w:rPr>
          <w:rFonts w:ascii="Arial" w:hAnsi="Arial" w:cs="Arial"/>
          <w:b/>
          <w:sz w:val="24"/>
          <w:szCs w:val="28"/>
        </w:rPr>
      </w:pPr>
      <w:r w:rsidRPr="00054251">
        <w:rPr>
          <w:rFonts w:ascii="Arial" w:hAnsi="Arial" w:cs="Arial"/>
          <w:b/>
          <w:sz w:val="24"/>
          <w:szCs w:val="28"/>
        </w:rPr>
        <w:lastRenderedPageBreak/>
        <w:t>Predkladacia správa</w:t>
      </w:r>
    </w:p>
    <w:p w14:paraId="5A32D717" w14:textId="77777777" w:rsidR="00036006" w:rsidRDefault="00036006" w:rsidP="00D8295E">
      <w:pPr>
        <w:spacing w:line="360" w:lineRule="auto"/>
        <w:jc w:val="center"/>
        <w:rPr>
          <w:rFonts w:ascii="Arial" w:hAnsi="Arial" w:cs="Arial"/>
          <w:b/>
          <w:sz w:val="24"/>
          <w:szCs w:val="28"/>
        </w:rPr>
      </w:pPr>
    </w:p>
    <w:p w14:paraId="6B72634C" w14:textId="77777777" w:rsidR="00036006" w:rsidRDefault="00036006" w:rsidP="00062453">
      <w:pPr>
        <w:spacing w:line="360" w:lineRule="auto"/>
        <w:ind w:firstLine="708"/>
        <w:jc w:val="both"/>
        <w:rPr>
          <w:rFonts w:ascii="Arial" w:hAnsi="Arial" w:cs="Arial"/>
          <w:sz w:val="24"/>
        </w:rPr>
      </w:pPr>
      <w:r>
        <w:rPr>
          <w:rFonts w:ascii="Arial" w:hAnsi="Arial" w:cs="Arial"/>
          <w:sz w:val="24"/>
        </w:rPr>
        <w:t xml:space="preserve">Hlavný kontrolór Sociálnej poisťovne vykonáva kontrolu hospodárnosti a efektívnosti nakladania s vlastným majetkom Sociálnej poisťovne (vnútorná kontrola)  podľa zákona č. 461/2003 Z.z. o sociálnom poistení v znení neskorších predpisov (ďalej len „zákon o sociálnom poistení“) a podľa zákona č. 502/2001 Z. z. o finančnej kontrole a vnútornom audite v znení neskorších predpisov. </w:t>
      </w:r>
    </w:p>
    <w:p w14:paraId="1E584190" w14:textId="77777777" w:rsidR="00036006" w:rsidRDefault="00036006" w:rsidP="00062453">
      <w:pPr>
        <w:spacing w:line="360" w:lineRule="auto"/>
        <w:ind w:firstLine="708"/>
        <w:jc w:val="both"/>
        <w:rPr>
          <w:rFonts w:ascii="Arial" w:hAnsi="Arial" w:cs="Arial"/>
          <w:sz w:val="24"/>
        </w:rPr>
      </w:pPr>
    </w:p>
    <w:p w14:paraId="3AD7FAF8" w14:textId="77777777" w:rsidR="00036006" w:rsidRDefault="00036006" w:rsidP="00062453">
      <w:pPr>
        <w:spacing w:line="360" w:lineRule="auto"/>
        <w:ind w:firstLine="708"/>
        <w:jc w:val="both"/>
        <w:rPr>
          <w:rFonts w:ascii="Arial" w:hAnsi="Arial" w:cs="Arial"/>
          <w:sz w:val="24"/>
        </w:rPr>
      </w:pPr>
      <w:r>
        <w:rPr>
          <w:rFonts w:ascii="Arial" w:hAnsi="Arial" w:cs="Arial"/>
          <w:sz w:val="24"/>
        </w:rPr>
        <w:t>Kontrolnú činnosť vykonáva hlavný kontrolór Sociálnej poisťovne v súlade so schváleným ročným plánom kontrolnej činnosti a na základe uznesenia Dozornej rady Sociálnej poisťovne.</w:t>
      </w:r>
    </w:p>
    <w:p w14:paraId="0AC3C4C7" w14:textId="77777777" w:rsidR="00036006" w:rsidRDefault="00036006" w:rsidP="00062453">
      <w:pPr>
        <w:spacing w:line="360" w:lineRule="auto"/>
        <w:ind w:firstLine="708"/>
        <w:jc w:val="both"/>
        <w:rPr>
          <w:rFonts w:ascii="Arial" w:hAnsi="Arial" w:cs="Arial"/>
          <w:sz w:val="24"/>
        </w:rPr>
      </w:pPr>
    </w:p>
    <w:p w14:paraId="1360C11D" w14:textId="77777777" w:rsidR="00036006" w:rsidRDefault="00036006" w:rsidP="00062453">
      <w:pPr>
        <w:spacing w:line="360" w:lineRule="auto"/>
        <w:ind w:firstLine="708"/>
        <w:jc w:val="both"/>
        <w:rPr>
          <w:rFonts w:ascii="Arial" w:hAnsi="Arial" w:cs="Arial"/>
          <w:sz w:val="24"/>
        </w:rPr>
      </w:pPr>
      <w:r>
        <w:rPr>
          <w:rFonts w:ascii="Arial" w:hAnsi="Arial" w:cs="Arial"/>
          <w:sz w:val="24"/>
        </w:rPr>
        <w:t>Podľa § 245c písm. b) bodu 4. citovaného zákona o sociálnom poistení hlavný kontrolór Sociálnej poisťovne predkladá dozornej rade najmenej raz za šesť mesiacov správu o kontrolnej činnosti.</w:t>
      </w:r>
    </w:p>
    <w:p w14:paraId="01DD3F92" w14:textId="77777777" w:rsidR="00036006" w:rsidRDefault="00036006" w:rsidP="00FB0F14">
      <w:pPr>
        <w:spacing w:line="360" w:lineRule="auto"/>
        <w:ind w:firstLine="708"/>
        <w:jc w:val="both"/>
        <w:rPr>
          <w:rFonts w:ascii="Arial" w:hAnsi="Arial" w:cs="Arial"/>
          <w:sz w:val="24"/>
        </w:rPr>
      </w:pPr>
    </w:p>
    <w:p w14:paraId="1FDC62D6" w14:textId="77777777" w:rsidR="00036006" w:rsidRDefault="00036006" w:rsidP="00D8295E">
      <w:pPr>
        <w:spacing w:line="360" w:lineRule="auto"/>
        <w:jc w:val="center"/>
        <w:rPr>
          <w:rFonts w:ascii="Arial" w:hAnsi="Arial" w:cs="Arial"/>
          <w:b/>
          <w:sz w:val="24"/>
          <w:szCs w:val="28"/>
        </w:rPr>
      </w:pPr>
    </w:p>
    <w:p w14:paraId="64C87852" w14:textId="77777777" w:rsidR="00036006" w:rsidRDefault="00036006" w:rsidP="00D8295E">
      <w:pPr>
        <w:spacing w:line="360" w:lineRule="auto"/>
        <w:jc w:val="center"/>
        <w:rPr>
          <w:rFonts w:ascii="Arial" w:hAnsi="Arial" w:cs="Arial"/>
          <w:b/>
          <w:sz w:val="24"/>
          <w:szCs w:val="28"/>
        </w:rPr>
      </w:pPr>
    </w:p>
    <w:p w14:paraId="79BCC4B1" w14:textId="77777777" w:rsidR="00036006" w:rsidRDefault="00036006" w:rsidP="00D8295E">
      <w:pPr>
        <w:spacing w:line="360" w:lineRule="auto"/>
        <w:jc w:val="center"/>
        <w:rPr>
          <w:rFonts w:ascii="Arial" w:hAnsi="Arial" w:cs="Arial"/>
          <w:b/>
          <w:sz w:val="24"/>
          <w:szCs w:val="28"/>
        </w:rPr>
      </w:pPr>
    </w:p>
    <w:p w14:paraId="59D2B183" w14:textId="77777777" w:rsidR="00036006" w:rsidRDefault="00036006" w:rsidP="00D8295E">
      <w:pPr>
        <w:spacing w:line="360" w:lineRule="auto"/>
        <w:jc w:val="center"/>
        <w:rPr>
          <w:rFonts w:ascii="Arial" w:hAnsi="Arial" w:cs="Arial"/>
          <w:b/>
          <w:sz w:val="24"/>
          <w:szCs w:val="28"/>
        </w:rPr>
        <w:sectPr w:rsidR="00036006" w:rsidSect="00D97AAC">
          <w:headerReference w:type="default" r:id="rId14"/>
          <w:headerReference w:type="first" r:id="rId15"/>
          <w:footerReference w:type="first" r:id="rId16"/>
          <w:pgSz w:w="11906" w:h="16838"/>
          <w:pgMar w:top="1418" w:right="1418" w:bottom="1418" w:left="1418" w:header="709" w:footer="709" w:gutter="0"/>
          <w:pgNumType w:start="1"/>
          <w:cols w:space="708"/>
          <w:titlePg/>
          <w:docGrid w:linePitch="360"/>
        </w:sectPr>
      </w:pPr>
    </w:p>
    <w:p w14:paraId="02F0C822" w14:textId="77777777" w:rsidR="00036006" w:rsidRPr="00C96C94" w:rsidRDefault="00036006" w:rsidP="00BE5D7F">
      <w:pPr>
        <w:pStyle w:val="Nadpis1"/>
        <w:jc w:val="center"/>
        <w:rPr>
          <w:rFonts w:cs="Arial"/>
          <w:sz w:val="28"/>
          <w:szCs w:val="28"/>
        </w:rPr>
      </w:pPr>
      <w:r w:rsidRPr="00C96C94">
        <w:rPr>
          <w:rFonts w:cs="Arial"/>
          <w:sz w:val="28"/>
          <w:szCs w:val="28"/>
        </w:rPr>
        <w:lastRenderedPageBreak/>
        <w:t>SPRÁVA</w:t>
      </w:r>
    </w:p>
    <w:p w14:paraId="6A3A7626" w14:textId="77777777" w:rsidR="00036006" w:rsidRPr="00C96C94" w:rsidRDefault="00036006" w:rsidP="00BE5D7F">
      <w:pPr>
        <w:pStyle w:val="Zkladntext"/>
        <w:jc w:val="center"/>
        <w:rPr>
          <w:rFonts w:ascii="Arial" w:hAnsi="Arial" w:cs="Arial"/>
          <w:b/>
          <w:caps w:val="0"/>
          <w:sz w:val="28"/>
          <w:szCs w:val="28"/>
        </w:rPr>
      </w:pPr>
      <w:r w:rsidRPr="00C96C94">
        <w:rPr>
          <w:rFonts w:ascii="Arial" w:hAnsi="Arial" w:cs="Arial"/>
          <w:b/>
          <w:caps w:val="0"/>
          <w:sz w:val="28"/>
          <w:szCs w:val="28"/>
        </w:rPr>
        <w:t>O VÝSLEDKOCH KONTROLNEJ ČINNOSTI</w:t>
      </w:r>
    </w:p>
    <w:p w14:paraId="5FD379AE" w14:textId="77777777" w:rsidR="00036006" w:rsidRPr="00C96C94" w:rsidRDefault="00036006" w:rsidP="00BE5D7F">
      <w:pPr>
        <w:pStyle w:val="Zkladntext"/>
        <w:jc w:val="center"/>
        <w:rPr>
          <w:rFonts w:ascii="Arial" w:hAnsi="Arial" w:cs="Arial"/>
          <w:b/>
          <w:caps w:val="0"/>
          <w:sz w:val="28"/>
          <w:szCs w:val="28"/>
        </w:rPr>
      </w:pPr>
      <w:r w:rsidRPr="00C96C94">
        <w:rPr>
          <w:rFonts w:ascii="Arial" w:hAnsi="Arial" w:cs="Arial"/>
          <w:b/>
          <w:caps w:val="0"/>
          <w:sz w:val="28"/>
          <w:szCs w:val="28"/>
        </w:rPr>
        <w:t>HLAVNÉHO KONTROLÓRA SOCIÁLNEJ POISŤOVNE</w:t>
      </w:r>
    </w:p>
    <w:p w14:paraId="4EEFEBF1" w14:textId="77777777" w:rsidR="00036006" w:rsidRPr="00F97904" w:rsidRDefault="00036006" w:rsidP="00BE5D7F">
      <w:pPr>
        <w:spacing w:line="360" w:lineRule="auto"/>
        <w:ind w:firstLine="550"/>
        <w:jc w:val="center"/>
        <w:rPr>
          <w:rFonts w:ascii="Arial" w:hAnsi="Arial" w:cs="Arial"/>
          <w:sz w:val="24"/>
          <w:szCs w:val="24"/>
        </w:rPr>
      </w:pPr>
      <w:r w:rsidRPr="00C96C94">
        <w:rPr>
          <w:rFonts w:ascii="Arial" w:hAnsi="Arial" w:cs="Arial"/>
          <w:b/>
          <w:caps/>
          <w:sz w:val="28"/>
          <w:szCs w:val="28"/>
        </w:rPr>
        <w:t>ZA II. POLROK 201</w:t>
      </w:r>
      <w:r>
        <w:rPr>
          <w:rFonts w:ascii="Arial" w:hAnsi="Arial" w:cs="Arial"/>
          <w:b/>
          <w:caps/>
          <w:sz w:val="28"/>
          <w:szCs w:val="28"/>
        </w:rPr>
        <w:t>1</w:t>
      </w:r>
    </w:p>
    <w:p w14:paraId="653B4D52" w14:textId="77777777" w:rsidR="00036006" w:rsidRDefault="00036006" w:rsidP="00062453">
      <w:pPr>
        <w:spacing w:line="360" w:lineRule="auto"/>
        <w:ind w:firstLine="708"/>
        <w:jc w:val="both"/>
        <w:rPr>
          <w:rFonts w:ascii="Arial" w:hAnsi="Arial" w:cs="Arial"/>
          <w:sz w:val="24"/>
          <w:szCs w:val="24"/>
        </w:rPr>
      </w:pPr>
    </w:p>
    <w:p w14:paraId="2F123BA6" w14:textId="77777777" w:rsidR="00036006" w:rsidRDefault="00036006" w:rsidP="00062453">
      <w:pPr>
        <w:spacing w:line="360" w:lineRule="auto"/>
        <w:ind w:firstLine="708"/>
        <w:jc w:val="both"/>
        <w:rPr>
          <w:rFonts w:ascii="Arial" w:hAnsi="Arial" w:cs="Arial"/>
          <w:sz w:val="24"/>
          <w:szCs w:val="24"/>
        </w:rPr>
      </w:pPr>
    </w:p>
    <w:p w14:paraId="6987289E" w14:textId="77777777" w:rsidR="00036006" w:rsidRDefault="00036006" w:rsidP="00406AC1">
      <w:pPr>
        <w:ind w:firstLine="708"/>
        <w:jc w:val="both"/>
        <w:rPr>
          <w:rFonts w:ascii="Arial" w:hAnsi="Arial" w:cs="Arial"/>
          <w:sz w:val="22"/>
          <w:szCs w:val="22"/>
        </w:rPr>
      </w:pPr>
      <w:r w:rsidRPr="00C021DF">
        <w:rPr>
          <w:rFonts w:ascii="Arial" w:hAnsi="Arial" w:cs="Arial"/>
          <w:sz w:val="22"/>
          <w:szCs w:val="22"/>
        </w:rPr>
        <w:t xml:space="preserve">V II. polroku 2011 hlavný kontrolór vykonal </w:t>
      </w:r>
    </w:p>
    <w:p w14:paraId="012E2306" w14:textId="77777777" w:rsidR="00036006" w:rsidRPr="00C021DF" w:rsidRDefault="00036006" w:rsidP="00406AC1">
      <w:pPr>
        <w:ind w:firstLine="708"/>
        <w:jc w:val="both"/>
        <w:rPr>
          <w:rFonts w:ascii="Arial" w:hAnsi="Arial" w:cs="Arial"/>
          <w:sz w:val="22"/>
          <w:szCs w:val="22"/>
        </w:rPr>
      </w:pPr>
    </w:p>
    <w:p w14:paraId="620246B0" w14:textId="77777777" w:rsidR="00036006" w:rsidRPr="00B304A0" w:rsidRDefault="00036006" w:rsidP="00406AC1">
      <w:pPr>
        <w:numPr>
          <w:ilvl w:val="0"/>
          <w:numId w:val="3"/>
        </w:numPr>
        <w:jc w:val="both"/>
        <w:rPr>
          <w:rFonts w:ascii="Arial" w:hAnsi="Arial" w:cs="Arial"/>
          <w:sz w:val="22"/>
          <w:szCs w:val="22"/>
        </w:rPr>
      </w:pPr>
      <w:r w:rsidRPr="00B304A0">
        <w:rPr>
          <w:rFonts w:ascii="Arial" w:hAnsi="Arial" w:cs="Arial"/>
          <w:sz w:val="22"/>
          <w:szCs w:val="22"/>
        </w:rPr>
        <w:t xml:space="preserve">jednu následnú finančnú kontrolu </w:t>
      </w:r>
    </w:p>
    <w:p w14:paraId="0C5EBFE8" w14:textId="77777777" w:rsidR="00036006" w:rsidRPr="00B304A0" w:rsidRDefault="00036006" w:rsidP="00406AC1">
      <w:pPr>
        <w:numPr>
          <w:ilvl w:val="0"/>
          <w:numId w:val="3"/>
        </w:numPr>
        <w:jc w:val="both"/>
        <w:rPr>
          <w:rFonts w:ascii="Arial" w:hAnsi="Arial" w:cs="Arial"/>
          <w:sz w:val="22"/>
          <w:szCs w:val="22"/>
        </w:rPr>
      </w:pPr>
      <w:r w:rsidRPr="00B304A0">
        <w:rPr>
          <w:rFonts w:ascii="Arial" w:hAnsi="Arial" w:cs="Arial"/>
          <w:sz w:val="22"/>
          <w:szCs w:val="22"/>
        </w:rPr>
        <w:t>štyri kontroly splnenia opatrení prijatých na nápravu zistených nedostatkov</w:t>
      </w:r>
      <w:r w:rsidRPr="00B304A0">
        <w:rPr>
          <w:rFonts w:ascii="Arial" w:hAnsi="Arial" w:cs="Arial"/>
          <w:b/>
          <w:sz w:val="22"/>
          <w:szCs w:val="22"/>
        </w:rPr>
        <w:t xml:space="preserve"> </w:t>
      </w:r>
      <w:r w:rsidRPr="00B304A0">
        <w:rPr>
          <w:rFonts w:ascii="Arial" w:hAnsi="Arial" w:cs="Arial"/>
          <w:sz w:val="22"/>
          <w:szCs w:val="22"/>
        </w:rPr>
        <w:t>a na odstránenie príčin ich vzniku</w:t>
      </w:r>
    </w:p>
    <w:p w14:paraId="29F4F0CA" w14:textId="77777777" w:rsidR="00036006" w:rsidRPr="00B304A0" w:rsidRDefault="00036006" w:rsidP="00406AC1">
      <w:pPr>
        <w:numPr>
          <w:ilvl w:val="0"/>
          <w:numId w:val="3"/>
        </w:numPr>
        <w:jc w:val="both"/>
        <w:rPr>
          <w:rFonts w:ascii="Arial" w:hAnsi="Arial" w:cs="Arial"/>
          <w:sz w:val="22"/>
          <w:szCs w:val="22"/>
        </w:rPr>
      </w:pPr>
      <w:r w:rsidRPr="00B304A0">
        <w:rPr>
          <w:rFonts w:ascii="Arial" w:hAnsi="Arial" w:cs="Arial"/>
          <w:sz w:val="22"/>
          <w:szCs w:val="22"/>
        </w:rPr>
        <w:t>jednu mimoriadnu kontrolu</w:t>
      </w:r>
    </w:p>
    <w:p w14:paraId="34C63021" w14:textId="77777777" w:rsidR="00036006" w:rsidRPr="00C021DF" w:rsidRDefault="00036006" w:rsidP="00406AC1">
      <w:pPr>
        <w:jc w:val="both"/>
        <w:rPr>
          <w:rFonts w:ascii="Arial" w:hAnsi="Arial" w:cs="Arial"/>
          <w:sz w:val="22"/>
          <w:szCs w:val="22"/>
        </w:rPr>
      </w:pPr>
    </w:p>
    <w:p w14:paraId="3231250D" w14:textId="77777777" w:rsidR="00036006" w:rsidRPr="005F3725" w:rsidRDefault="00036006" w:rsidP="00406AC1">
      <w:pPr>
        <w:jc w:val="both"/>
        <w:rPr>
          <w:rFonts w:ascii="Arial" w:hAnsi="Arial" w:cs="Arial"/>
          <w:sz w:val="24"/>
          <w:szCs w:val="24"/>
        </w:rPr>
      </w:pPr>
    </w:p>
    <w:p w14:paraId="22672D01" w14:textId="77777777" w:rsidR="00036006" w:rsidRPr="005F3725" w:rsidRDefault="00036006" w:rsidP="00406AC1">
      <w:pPr>
        <w:jc w:val="both"/>
        <w:rPr>
          <w:rFonts w:ascii="Arial" w:hAnsi="Arial" w:cs="Arial"/>
          <w:b/>
          <w:caps/>
          <w:sz w:val="24"/>
          <w:szCs w:val="24"/>
        </w:rPr>
      </w:pPr>
      <w:r w:rsidRPr="005F3725">
        <w:rPr>
          <w:rFonts w:ascii="Arial" w:hAnsi="Arial" w:cs="Arial"/>
          <w:b/>
          <w:caps/>
          <w:sz w:val="24"/>
          <w:szCs w:val="24"/>
        </w:rPr>
        <w:t>Následn</w:t>
      </w:r>
      <w:r>
        <w:rPr>
          <w:rFonts w:ascii="Arial" w:hAnsi="Arial" w:cs="Arial"/>
          <w:b/>
          <w:caps/>
          <w:sz w:val="24"/>
          <w:szCs w:val="24"/>
        </w:rPr>
        <w:t>Á</w:t>
      </w:r>
      <w:r w:rsidRPr="005F3725">
        <w:rPr>
          <w:rFonts w:ascii="Arial" w:hAnsi="Arial" w:cs="Arial"/>
          <w:b/>
          <w:caps/>
          <w:sz w:val="24"/>
          <w:szCs w:val="24"/>
        </w:rPr>
        <w:t xml:space="preserve"> finančn</w:t>
      </w:r>
      <w:r>
        <w:rPr>
          <w:rFonts w:ascii="Arial" w:hAnsi="Arial" w:cs="Arial"/>
          <w:b/>
          <w:caps/>
          <w:sz w:val="24"/>
          <w:szCs w:val="24"/>
        </w:rPr>
        <w:t>Á</w:t>
      </w:r>
      <w:r w:rsidRPr="005F3725">
        <w:rPr>
          <w:rFonts w:ascii="Arial" w:hAnsi="Arial" w:cs="Arial"/>
          <w:b/>
          <w:caps/>
          <w:sz w:val="24"/>
          <w:szCs w:val="24"/>
        </w:rPr>
        <w:t xml:space="preserve"> kontrol</w:t>
      </w:r>
      <w:r>
        <w:rPr>
          <w:rFonts w:ascii="Arial" w:hAnsi="Arial" w:cs="Arial"/>
          <w:b/>
          <w:caps/>
          <w:sz w:val="24"/>
          <w:szCs w:val="24"/>
        </w:rPr>
        <w:t>A</w:t>
      </w:r>
    </w:p>
    <w:p w14:paraId="6B364B90" w14:textId="77777777" w:rsidR="00036006" w:rsidRPr="005F3725" w:rsidRDefault="00036006" w:rsidP="00406AC1">
      <w:pPr>
        <w:jc w:val="both"/>
        <w:rPr>
          <w:rFonts w:ascii="Arial" w:hAnsi="Arial" w:cs="Arial"/>
          <w:b/>
          <w:caps/>
          <w:sz w:val="24"/>
          <w:szCs w:val="24"/>
          <w:u w:val="single"/>
        </w:rPr>
      </w:pPr>
    </w:p>
    <w:p w14:paraId="1CFDC91A" w14:textId="77777777" w:rsidR="00036006" w:rsidRDefault="00036006" w:rsidP="00406AC1">
      <w:pPr>
        <w:numPr>
          <w:ilvl w:val="0"/>
          <w:numId w:val="2"/>
        </w:numPr>
        <w:jc w:val="both"/>
        <w:rPr>
          <w:rFonts w:ascii="Arial" w:hAnsi="Arial" w:cs="Arial"/>
          <w:b/>
          <w:sz w:val="24"/>
          <w:szCs w:val="24"/>
        </w:rPr>
      </w:pPr>
      <w:r>
        <w:rPr>
          <w:rFonts w:ascii="Arial" w:hAnsi="Arial" w:cs="Arial"/>
          <w:b/>
          <w:sz w:val="24"/>
          <w:szCs w:val="24"/>
        </w:rPr>
        <w:t>v Sociálnej poisťovni, pobočka Rožňava</w:t>
      </w:r>
    </w:p>
    <w:p w14:paraId="4F18B29A" w14:textId="77777777" w:rsidR="00036006" w:rsidRDefault="00036006" w:rsidP="00406AC1">
      <w:pPr>
        <w:jc w:val="both"/>
        <w:rPr>
          <w:rFonts w:ascii="Arial" w:hAnsi="Arial" w:cs="Arial"/>
          <w:b/>
          <w:sz w:val="24"/>
          <w:szCs w:val="24"/>
        </w:rPr>
      </w:pPr>
      <w:r>
        <w:rPr>
          <w:rFonts w:ascii="Arial" w:hAnsi="Arial" w:cs="Arial"/>
          <w:b/>
          <w:sz w:val="24"/>
          <w:szCs w:val="24"/>
        </w:rPr>
        <w:tab/>
      </w:r>
    </w:p>
    <w:p w14:paraId="018894B7" w14:textId="77777777" w:rsidR="00036006" w:rsidRPr="001C4BE1" w:rsidRDefault="00036006" w:rsidP="00406AC1">
      <w:pPr>
        <w:jc w:val="both"/>
      </w:pPr>
      <w:r>
        <w:rPr>
          <w:rFonts w:ascii="Arial" w:hAnsi="Arial" w:cs="Arial"/>
          <w:sz w:val="24"/>
          <w:szCs w:val="24"/>
        </w:rPr>
        <w:tab/>
      </w:r>
      <w:r w:rsidRPr="00C021DF">
        <w:rPr>
          <w:rFonts w:ascii="Arial" w:hAnsi="Arial" w:cs="Arial"/>
          <w:sz w:val="22"/>
          <w:szCs w:val="22"/>
        </w:rPr>
        <w:t>Predmetom následnej finančnej kontroly bolo preveriť v zmysle poverenia na výkon následnej finančnej kontroly vydaného v súlade s § 122 ods. 3 zákona NR SR č. 461/2003 Z. z. o sociálnom poistení v znení neskorších predpisov a s plánom kontrolnej činnosti hlavného kontrolóra Sociálnej poisťovne plnenie rozpočtu a vybraných finančných operácií správneho fondu za obdobie roku 2010 a 1. polroku 2011 v Sociálnej poisťovni, pobočka Rožňava. Následná finančná kontrola bola začatá 16.11.2011.</w:t>
      </w:r>
      <w:r>
        <w:rPr>
          <w:rFonts w:ascii="Arial" w:hAnsi="Arial" w:cs="Arial"/>
        </w:rPr>
        <w:t xml:space="preserve"> </w:t>
      </w:r>
    </w:p>
    <w:p w14:paraId="6FBDF0FE" w14:textId="77777777" w:rsidR="00036006" w:rsidRPr="001C4BE1" w:rsidRDefault="00036006" w:rsidP="00406AC1">
      <w:pPr>
        <w:tabs>
          <w:tab w:val="left" w:pos="550"/>
          <w:tab w:val="left" w:pos="5720"/>
        </w:tabs>
      </w:pPr>
    </w:p>
    <w:p w14:paraId="64D3292C" w14:textId="77777777" w:rsidR="00036006" w:rsidRPr="00C021DF" w:rsidRDefault="00036006" w:rsidP="006F24AD">
      <w:pPr>
        <w:rPr>
          <w:rFonts w:ascii="Arial" w:hAnsi="Arial" w:cs="Arial"/>
          <w:b/>
          <w:sz w:val="22"/>
          <w:szCs w:val="22"/>
        </w:rPr>
      </w:pPr>
      <w:r w:rsidRPr="00C021DF">
        <w:rPr>
          <w:rFonts w:ascii="Arial" w:hAnsi="Arial" w:cs="Arial"/>
          <w:b/>
          <w:sz w:val="22"/>
          <w:szCs w:val="22"/>
        </w:rPr>
        <w:t xml:space="preserve">Rozpočet správneho fondu </w:t>
      </w:r>
    </w:p>
    <w:p w14:paraId="13DF6DC1" w14:textId="77777777" w:rsidR="00036006" w:rsidRPr="00B304A0" w:rsidRDefault="00036006" w:rsidP="006F24AD">
      <w:pPr>
        <w:rPr>
          <w:rFonts w:ascii="Arial" w:hAnsi="Arial" w:cs="Arial"/>
          <w:b/>
          <w:sz w:val="22"/>
          <w:szCs w:val="22"/>
        </w:rPr>
      </w:pPr>
    </w:p>
    <w:p w14:paraId="7D8246BF" w14:textId="77777777" w:rsidR="00036006" w:rsidRPr="00B304A0" w:rsidRDefault="00036006" w:rsidP="006F24AD">
      <w:pPr>
        <w:ind w:firstLine="540"/>
        <w:rPr>
          <w:rFonts w:ascii="Arial" w:hAnsi="Arial" w:cs="Arial"/>
          <w:sz w:val="22"/>
          <w:szCs w:val="22"/>
        </w:rPr>
      </w:pPr>
      <w:r w:rsidRPr="00B304A0">
        <w:rPr>
          <w:rFonts w:ascii="Arial" w:hAnsi="Arial" w:cs="Arial"/>
          <w:sz w:val="22"/>
          <w:szCs w:val="22"/>
        </w:rPr>
        <w:t>Rozpočet správneho fondu na rok 2010 a jeho plnenie k 31.12. 2010 v € :</w:t>
      </w:r>
    </w:p>
    <w:p w14:paraId="09E11217" w14:textId="77777777" w:rsidR="00036006" w:rsidRPr="00B304A0" w:rsidRDefault="00036006" w:rsidP="006F24AD">
      <w:pPr>
        <w:ind w:firstLine="540"/>
        <w:rPr>
          <w:rFonts w:ascii="Arial" w:hAnsi="Arial" w:cs="Arial"/>
          <w:sz w:val="22"/>
          <w:szCs w:val="22"/>
        </w:rPr>
      </w:pPr>
    </w:p>
    <w:tbl>
      <w:tblPr>
        <w:tblStyle w:val="Mriekatabuky"/>
        <w:tblW w:w="9088" w:type="dxa"/>
        <w:tblLook w:val="01E0" w:firstRow="1" w:lastRow="1" w:firstColumn="1" w:lastColumn="1" w:noHBand="0" w:noVBand="0"/>
      </w:tblPr>
      <w:tblGrid>
        <w:gridCol w:w="3528"/>
        <w:gridCol w:w="1418"/>
        <w:gridCol w:w="1480"/>
        <w:gridCol w:w="1420"/>
        <w:gridCol w:w="1242"/>
      </w:tblGrid>
      <w:tr w:rsidR="00036006" w:rsidRPr="00B304A0" w14:paraId="1F24166E" w14:textId="77777777" w:rsidTr="0017061E">
        <w:tc>
          <w:tcPr>
            <w:tcW w:w="3528" w:type="dxa"/>
            <w:vMerge w:val="restart"/>
          </w:tcPr>
          <w:p w14:paraId="1A7FA3D8" w14:textId="77777777" w:rsidR="00036006" w:rsidRPr="00B304A0" w:rsidRDefault="00036006" w:rsidP="0017061E">
            <w:pPr>
              <w:rPr>
                <w:rFonts w:ascii="Arial" w:hAnsi="Arial" w:cs="Arial"/>
                <w:sz w:val="22"/>
                <w:szCs w:val="22"/>
              </w:rPr>
            </w:pPr>
          </w:p>
          <w:p w14:paraId="2DBD64BF" w14:textId="77777777" w:rsidR="00036006" w:rsidRPr="00B304A0" w:rsidRDefault="00036006" w:rsidP="0017061E">
            <w:pPr>
              <w:rPr>
                <w:rFonts w:ascii="Arial" w:hAnsi="Arial" w:cs="Arial"/>
                <w:sz w:val="22"/>
                <w:szCs w:val="22"/>
              </w:rPr>
            </w:pPr>
            <w:r w:rsidRPr="00B304A0">
              <w:rPr>
                <w:rFonts w:ascii="Arial" w:hAnsi="Arial" w:cs="Arial"/>
                <w:sz w:val="22"/>
                <w:szCs w:val="22"/>
              </w:rPr>
              <w:t xml:space="preserve">Sociálna poisťovňa (SP) </w:t>
            </w:r>
          </w:p>
          <w:p w14:paraId="55CEAD9B" w14:textId="77777777" w:rsidR="00036006" w:rsidRPr="00B304A0" w:rsidRDefault="00036006" w:rsidP="0017061E">
            <w:pPr>
              <w:rPr>
                <w:rFonts w:ascii="Arial" w:hAnsi="Arial" w:cs="Arial"/>
                <w:sz w:val="22"/>
                <w:szCs w:val="22"/>
              </w:rPr>
            </w:pPr>
            <w:r w:rsidRPr="00B304A0">
              <w:rPr>
                <w:rFonts w:ascii="Arial" w:hAnsi="Arial" w:cs="Arial"/>
                <w:sz w:val="22"/>
                <w:szCs w:val="22"/>
              </w:rPr>
              <w:t xml:space="preserve">Pobočka Rožňava </w:t>
            </w:r>
          </w:p>
        </w:tc>
        <w:tc>
          <w:tcPr>
            <w:tcW w:w="1418" w:type="dxa"/>
          </w:tcPr>
          <w:p w14:paraId="74E6F251" w14:textId="77777777" w:rsidR="00036006" w:rsidRPr="00B304A0" w:rsidRDefault="00036006" w:rsidP="0017061E">
            <w:pPr>
              <w:rPr>
                <w:rFonts w:ascii="Arial" w:hAnsi="Arial" w:cs="Arial"/>
                <w:sz w:val="22"/>
                <w:szCs w:val="22"/>
              </w:rPr>
            </w:pPr>
            <w:r w:rsidRPr="00B304A0">
              <w:rPr>
                <w:rFonts w:ascii="Arial" w:hAnsi="Arial" w:cs="Arial"/>
                <w:sz w:val="22"/>
                <w:szCs w:val="22"/>
              </w:rPr>
              <w:t>Rozpočet</w:t>
            </w:r>
          </w:p>
          <w:p w14:paraId="5AEAF38D" w14:textId="77777777" w:rsidR="00036006" w:rsidRPr="00B304A0" w:rsidRDefault="00036006" w:rsidP="0017061E">
            <w:pPr>
              <w:rPr>
                <w:rFonts w:ascii="Arial" w:hAnsi="Arial" w:cs="Arial"/>
                <w:sz w:val="22"/>
                <w:szCs w:val="22"/>
              </w:rPr>
            </w:pPr>
          </w:p>
        </w:tc>
        <w:tc>
          <w:tcPr>
            <w:tcW w:w="1480" w:type="dxa"/>
          </w:tcPr>
          <w:p w14:paraId="028E583F" w14:textId="77777777" w:rsidR="00036006" w:rsidRPr="00B304A0" w:rsidRDefault="00036006" w:rsidP="0017061E">
            <w:pPr>
              <w:rPr>
                <w:rFonts w:ascii="Arial" w:hAnsi="Arial" w:cs="Arial"/>
                <w:sz w:val="22"/>
                <w:szCs w:val="22"/>
              </w:rPr>
            </w:pPr>
            <w:r w:rsidRPr="00B304A0">
              <w:rPr>
                <w:rFonts w:ascii="Arial" w:hAnsi="Arial" w:cs="Arial"/>
                <w:sz w:val="22"/>
                <w:szCs w:val="22"/>
              </w:rPr>
              <w:t>Upravený</w:t>
            </w:r>
          </w:p>
          <w:p w14:paraId="29DC0B35" w14:textId="77777777" w:rsidR="00036006" w:rsidRPr="00B304A0" w:rsidRDefault="00036006" w:rsidP="0017061E">
            <w:pPr>
              <w:rPr>
                <w:rFonts w:ascii="Arial" w:hAnsi="Arial" w:cs="Arial"/>
                <w:sz w:val="22"/>
                <w:szCs w:val="22"/>
              </w:rPr>
            </w:pPr>
            <w:r w:rsidRPr="00B304A0">
              <w:rPr>
                <w:rFonts w:ascii="Arial" w:hAnsi="Arial" w:cs="Arial"/>
                <w:sz w:val="22"/>
                <w:szCs w:val="22"/>
              </w:rPr>
              <w:t>rozpočet</w:t>
            </w:r>
          </w:p>
        </w:tc>
        <w:tc>
          <w:tcPr>
            <w:tcW w:w="1420" w:type="dxa"/>
          </w:tcPr>
          <w:p w14:paraId="79A6AB12" w14:textId="77777777" w:rsidR="00036006" w:rsidRPr="00B304A0" w:rsidRDefault="00036006" w:rsidP="0017061E">
            <w:pPr>
              <w:rPr>
                <w:rFonts w:ascii="Arial" w:hAnsi="Arial" w:cs="Arial"/>
                <w:sz w:val="22"/>
                <w:szCs w:val="22"/>
              </w:rPr>
            </w:pPr>
            <w:r w:rsidRPr="00B304A0">
              <w:rPr>
                <w:rFonts w:ascii="Arial" w:hAnsi="Arial" w:cs="Arial"/>
                <w:sz w:val="22"/>
                <w:szCs w:val="22"/>
              </w:rPr>
              <w:t>Čerpanie</w:t>
            </w:r>
          </w:p>
        </w:tc>
        <w:tc>
          <w:tcPr>
            <w:tcW w:w="1242" w:type="dxa"/>
          </w:tcPr>
          <w:p w14:paraId="09FDD8F0" w14:textId="77777777" w:rsidR="00036006" w:rsidRPr="00B304A0" w:rsidRDefault="00036006" w:rsidP="0017061E">
            <w:pPr>
              <w:rPr>
                <w:rFonts w:ascii="Arial" w:hAnsi="Arial" w:cs="Arial"/>
                <w:sz w:val="22"/>
                <w:szCs w:val="22"/>
              </w:rPr>
            </w:pPr>
            <w:r w:rsidRPr="00B304A0">
              <w:rPr>
                <w:rFonts w:ascii="Arial" w:hAnsi="Arial" w:cs="Arial"/>
                <w:sz w:val="22"/>
                <w:szCs w:val="22"/>
              </w:rPr>
              <w:t>Úroveň</w:t>
            </w:r>
          </w:p>
          <w:p w14:paraId="6A782B5A" w14:textId="77777777" w:rsidR="00036006" w:rsidRPr="00B304A0" w:rsidRDefault="00036006" w:rsidP="0017061E">
            <w:pPr>
              <w:rPr>
                <w:rFonts w:ascii="Arial" w:hAnsi="Arial" w:cs="Arial"/>
                <w:sz w:val="22"/>
                <w:szCs w:val="22"/>
              </w:rPr>
            </w:pPr>
            <w:r w:rsidRPr="00B304A0">
              <w:rPr>
                <w:rFonts w:ascii="Arial" w:hAnsi="Arial" w:cs="Arial"/>
                <w:sz w:val="22"/>
                <w:szCs w:val="22"/>
              </w:rPr>
              <w:t>čerpania</w:t>
            </w:r>
          </w:p>
        </w:tc>
      </w:tr>
      <w:tr w:rsidR="00036006" w:rsidRPr="00B304A0" w14:paraId="3A9D962C" w14:textId="77777777" w:rsidTr="0017061E">
        <w:tc>
          <w:tcPr>
            <w:tcW w:w="3528" w:type="dxa"/>
            <w:vMerge/>
          </w:tcPr>
          <w:p w14:paraId="467D41AB" w14:textId="77777777" w:rsidR="00036006" w:rsidRPr="00B304A0" w:rsidRDefault="00036006" w:rsidP="0017061E">
            <w:pPr>
              <w:rPr>
                <w:rFonts w:ascii="Arial" w:hAnsi="Arial" w:cs="Arial"/>
                <w:sz w:val="22"/>
                <w:szCs w:val="22"/>
              </w:rPr>
            </w:pPr>
          </w:p>
        </w:tc>
        <w:tc>
          <w:tcPr>
            <w:tcW w:w="1418" w:type="dxa"/>
          </w:tcPr>
          <w:p w14:paraId="4E4D1071" w14:textId="77777777" w:rsidR="00036006" w:rsidRPr="00B304A0" w:rsidRDefault="00036006" w:rsidP="0017061E">
            <w:pPr>
              <w:jc w:val="right"/>
              <w:rPr>
                <w:rFonts w:ascii="Arial" w:hAnsi="Arial" w:cs="Arial"/>
                <w:sz w:val="22"/>
                <w:szCs w:val="22"/>
              </w:rPr>
            </w:pPr>
            <w:r w:rsidRPr="00B304A0">
              <w:rPr>
                <w:rFonts w:ascii="Arial" w:hAnsi="Arial" w:cs="Arial"/>
                <w:sz w:val="22"/>
                <w:szCs w:val="22"/>
              </w:rPr>
              <w:t>1 092 861</w:t>
            </w:r>
          </w:p>
        </w:tc>
        <w:tc>
          <w:tcPr>
            <w:tcW w:w="1480" w:type="dxa"/>
          </w:tcPr>
          <w:p w14:paraId="7D7C9849" w14:textId="77777777" w:rsidR="00036006" w:rsidRPr="00B304A0" w:rsidRDefault="00036006" w:rsidP="0017061E">
            <w:pPr>
              <w:jc w:val="right"/>
              <w:rPr>
                <w:rFonts w:ascii="Arial" w:hAnsi="Arial" w:cs="Arial"/>
                <w:sz w:val="22"/>
                <w:szCs w:val="22"/>
              </w:rPr>
            </w:pPr>
            <w:r w:rsidRPr="00B304A0">
              <w:rPr>
                <w:rFonts w:ascii="Arial" w:hAnsi="Arial" w:cs="Arial"/>
                <w:sz w:val="22"/>
                <w:szCs w:val="22"/>
              </w:rPr>
              <w:t xml:space="preserve">1 179 980  </w:t>
            </w:r>
          </w:p>
        </w:tc>
        <w:tc>
          <w:tcPr>
            <w:tcW w:w="1420" w:type="dxa"/>
          </w:tcPr>
          <w:p w14:paraId="2FEB3589" w14:textId="77777777" w:rsidR="00036006" w:rsidRPr="00B304A0" w:rsidRDefault="00036006" w:rsidP="0017061E">
            <w:pPr>
              <w:jc w:val="right"/>
              <w:rPr>
                <w:rFonts w:ascii="Arial" w:hAnsi="Arial" w:cs="Arial"/>
                <w:sz w:val="22"/>
                <w:szCs w:val="22"/>
              </w:rPr>
            </w:pPr>
            <w:r w:rsidRPr="00B304A0">
              <w:rPr>
                <w:rFonts w:ascii="Arial" w:hAnsi="Arial" w:cs="Arial"/>
                <w:sz w:val="22"/>
                <w:szCs w:val="22"/>
              </w:rPr>
              <w:t>1 104 933</w:t>
            </w:r>
          </w:p>
        </w:tc>
        <w:tc>
          <w:tcPr>
            <w:tcW w:w="1242" w:type="dxa"/>
          </w:tcPr>
          <w:p w14:paraId="6D719CE9" w14:textId="77777777" w:rsidR="00036006" w:rsidRPr="00B304A0" w:rsidRDefault="00036006" w:rsidP="0017061E">
            <w:pPr>
              <w:jc w:val="right"/>
              <w:rPr>
                <w:rFonts w:ascii="Arial" w:hAnsi="Arial" w:cs="Arial"/>
                <w:sz w:val="22"/>
                <w:szCs w:val="22"/>
              </w:rPr>
            </w:pPr>
            <w:r w:rsidRPr="00B304A0">
              <w:rPr>
                <w:rFonts w:ascii="Arial" w:hAnsi="Arial" w:cs="Arial"/>
                <w:sz w:val="22"/>
                <w:szCs w:val="22"/>
              </w:rPr>
              <w:t xml:space="preserve">93,64 %  </w:t>
            </w:r>
          </w:p>
        </w:tc>
      </w:tr>
    </w:tbl>
    <w:p w14:paraId="4A96F5D1" w14:textId="77777777" w:rsidR="00036006" w:rsidRPr="00B304A0" w:rsidRDefault="00036006" w:rsidP="006F24AD">
      <w:pPr>
        <w:rPr>
          <w:rFonts w:ascii="Arial" w:hAnsi="Arial" w:cs="Arial"/>
          <w:sz w:val="22"/>
          <w:szCs w:val="22"/>
        </w:rPr>
      </w:pPr>
      <w:r w:rsidRPr="00B304A0">
        <w:rPr>
          <w:rFonts w:ascii="Arial" w:hAnsi="Arial" w:cs="Arial"/>
          <w:sz w:val="22"/>
          <w:szCs w:val="22"/>
        </w:rPr>
        <w:tab/>
      </w:r>
    </w:p>
    <w:p w14:paraId="1C6138FB" w14:textId="77777777" w:rsidR="00036006" w:rsidRPr="00B304A0" w:rsidRDefault="00036006" w:rsidP="006F24AD">
      <w:pPr>
        <w:ind w:firstLine="540"/>
        <w:rPr>
          <w:rFonts w:ascii="Arial" w:hAnsi="Arial" w:cs="Arial"/>
          <w:sz w:val="22"/>
          <w:szCs w:val="22"/>
        </w:rPr>
      </w:pPr>
      <w:r w:rsidRPr="00B304A0">
        <w:rPr>
          <w:rFonts w:ascii="Arial" w:hAnsi="Arial" w:cs="Arial"/>
          <w:sz w:val="22"/>
          <w:szCs w:val="22"/>
        </w:rPr>
        <w:t>Rozpočet správneho fondu na rok 2011 a jeho plnenie k 30.6.2011 v € :</w:t>
      </w:r>
    </w:p>
    <w:p w14:paraId="58D3B7CB" w14:textId="77777777" w:rsidR="00036006" w:rsidRPr="00B304A0" w:rsidRDefault="00036006" w:rsidP="006F24AD">
      <w:pPr>
        <w:ind w:firstLine="540"/>
        <w:rPr>
          <w:rFonts w:ascii="Arial" w:hAnsi="Arial" w:cs="Arial"/>
          <w:sz w:val="22"/>
          <w:szCs w:val="22"/>
        </w:rPr>
      </w:pPr>
    </w:p>
    <w:tbl>
      <w:tblPr>
        <w:tblStyle w:val="Mriekatabuky"/>
        <w:tblW w:w="7608" w:type="dxa"/>
        <w:tblLook w:val="01E0" w:firstRow="1" w:lastRow="1" w:firstColumn="1" w:lastColumn="1" w:noHBand="0" w:noVBand="0"/>
      </w:tblPr>
      <w:tblGrid>
        <w:gridCol w:w="3528"/>
        <w:gridCol w:w="1418"/>
        <w:gridCol w:w="1420"/>
        <w:gridCol w:w="1242"/>
      </w:tblGrid>
      <w:tr w:rsidR="00036006" w:rsidRPr="00B304A0" w14:paraId="7B7BBC68" w14:textId="77777777" w:rsidTr="0017061E">
        <w:tc>
          <w:tcPr>
            <w:tcW w:w="3528" w:type="dxa"/>
            <w:vMerge w:val="restart"/>
          </w:tcPr>
          <w:p w14:paraId="4D3ED2F1" w14:textId="77777777" w:rsidR="00036006" w:rsidRPr="00B304A0" w:rsidRDefault="00036006" w:rsidP="0017061E">
            <w:pPr>
              <w:rPr>
                <w:rFonts w:ascii="Arial" w:hAnsi="Arial" w:cs="Arial"/>
                <w:sz w:val="22"/>
                <w:szCs w:val="22"/>
              </w:rPr>
            </w:pPr>
          </w:p>
          <w:p w14:paraId="7E2F4C7A" w14:textId="77777777" w:rsidR="00036006" w:rsidRPr="00B304A0" w:rsidRDefault="00036006" w:rsidP="0017061E">
            <w:pPr>
              <w:rPr>
                <w:rFonts w:ascii="Arial" w:hAnsi="Arial" w:cs="Arial"/>
                <w:sz w:val="22"/>
                <w:szCs w:val="22"/>
              </w:rPr>
            </w:pPr>
            <w:r w:rsidRPr="00B304A0">
              <w:rPr>
                <w:rFonts w:ascii="Arial" w:hAnsi="Arial" w:cs="Arial"/>
                <w:sz w:val="22"/>
                <w:szCs w:val="22"/>
              </w:rPr>
              <w:t xml:space="preserve">Sociálna poisťovňa (SP) </w:t>
            </w:r>
          </w:p>
          <w:p w14:paraId="7795D7DB" w14:textId="77777777" w:rsidR="00036006" w:rsidRPr="00B304A0" w:rsidRDefault="00036006" w:rsidP="0017061E">
            <w:pPr>
              <w:rPr>
                <w:rFonts w:ascii="Arial" w:hAnsi="Arial" w:cs="Arial"/>
                <w:sz w:val="22"/>
                <w:szCs w:val="22"/>
              </w:rPr>
            </w:pPr>
            <w:r w:rsidRPr="00B304A0">
              <w:rPr>
                <w:rFonts w:ascii="Arial" w:hAnsi="Arial" w:cs="Arial"/>
                <w:sz w:val="22"/>
                <w:szCs w:val="22"/>
              </w:rPr>
              <w:t xml:space="preserve">Pobočka Rožňava </w:t>
            </w:r>
          </w:p>
        </w:tc>
        <w:tc>
          <w:tcPr>
            <w:tcW w:w="1418" w:type="dxa"/>
          </w:tcPr>
          <w:p w14:paraId="4A86F05B" w14:textId="77777777" w:rsidR="00036006" w:rsidRPr="00B304A0" w:rsidRDefault="00036006" w:rsidP="0017061E">
            <w:pPr>
              <w:rPr>
                <w:rFonts w:ascii="Arial" w:hAnsi="Arial" w:cs="Arial"/>
                <w:sz w:val="22"/>
                <w:szCs w:val="22"/>
              </w:rPr>
            </w:pPr>
            <w:r w:rsidRPr="00B304A0">
              <w:rPr>
                <w:rFonts w:ascii="Arial" w:hAnsi="Arial" w:cs="Arial"/>
                <w:sz w:val="22"/>
                <w:szCs w:val="22"/>
              </w:rPr>
              <w:t>Rozpočet</w:t>
            </w:r>
          </w:p>
          <w:p w14:paraId="35BFC061" w14:textId="77777777" w:rsidR="00036006" w:rsidRPr="00B304A0" w:rsidRDefault="00036006" w:rsidP="0017061E">
            <w:pPr>
              <w:rPr>
                <w:rFonts w:ascii="Arial" w:hAnsi="Arial" w:cs="Arial"/>
                <w:sz w:val="22"/>
                <w:szCs w:val="22"/>
              </w:rPr>
            </w:pPr>
            <w:r w:rsidRPr="00B304A0">
              <w:rPr>
                <w:rFonts w:ascii="Arial" w:hAnsi="Arial" w:cs="Arial"/>
                <w:sz w:val="22"/>
                <w:szCs w:val="22"/>
              </w:rPr>
              <w:t>cieľový</w:t>
            </w:r>
          </w:p>
        </w:tc>
        <w:tc>
          <w:tcPr>
            <w:tcW w:w="1420" w:type="dxa"/>
          </w:tcPr>
          <w:p w14:paraId="1844239B" w14:textId="77777777" w:rsidR="00036006" w:rsidRPr="00B304A0" w:rsidRDefault="00036006" w:rsidP="0017061E">
            <w:pPr>
              <w:rPr>
                <w:rFonts w:ascii="Arial" w:hAnsi="Arial" w:cs="Arial"/>
                <w:sz w:val="22"/>
                <w:szCs w:val="22"/>
              </w:rPr>
            </w:pPr>
            <w:r w:rsidRPr="00B304A0">
              <w:rPr>
                <w:rFonts w:ascii="Arial" w:hAnsi="Arial" w:cs="Arial"/>
                <w:sz w:val="22"/>
                <w:szCs w:val="22"/>
              </w:rPr>
              <w:t>Čerpanie</w:t>
            </w:r>
          </w:p>
        </w:tc>
        <w:tc>
          <w:tcPr>
            <w:tcW w:w="1242" w:type="dxa"/>
          </w:tcPr>
          <w:p w14:paraId="0916A709" w14:textId="77777777" w:rsidR="00036006" w:rsidRPr="00B304A0" w:rsidRDefault="00036006" w:rsidP="0017061E">
            <w:pPr>
              <w:rPr>
                <w:rFonts w:ascii="Arial" w:hAnsi="Arial" w:cs="Arial"/>
                <w:sz w:val="22"/>
                <w:szCs w:val="22"/>
              </w:rPr>
            </w:pPr>
            <w:r w:rsidRPr="00B304A0">
              <w:rPr>
                <w:rFonts w:ascii="Arial" w:hAnsi="Arial" w:cs="Arial"/>
                <w:sz w:val="22"/>
                <w:szCs w:val="22"/>
              </w:rPr>
              <w:t>Úroveň</w:t>
            </w:r>
          </w:p>
          <w:p w14:paraId="4512C0D0" w14:textId="77777777" w:rsidR="00036006" w:rsidRPr="00B304A0" w:rsidRDefault="00036006" w:rsidP="0017061E">
            <w:pPr>
              <w:rPr>
                <w:rFonts w:ascii="Arial" w:hAnsi="Arial" w:cs="Arial"/>
                <w:sz w:val="22"/>
                <w:szCs w:val="22"/>
              </w:rPr>
            </w:pPr>
            <w:r w:rsidRPr="00B304A0">
              <w:rPr>
                <w:rFonts w:ascii="Arial" w:hAnsi="Arial" w:cs="Arial"/>
                <w:sz w:val="22"/>
                <w:szCs w:val="22"/>
              </w:rPr>
              <w:t>čerpania</w:t>
            </w:r>
          </w:p>
        </w:tc>
      </w:tr>
      <w:tr w:rsidR="00036006" w:rsidRPr="00B304A0" w14:paraId="7D949D10" w14:textId="77777777" w:rsidTr="0017061E">
        <w:tc>
          <w:tcPr>
            <w:tcW w:w="3528" w:type="dxa"/>
            <w:vMerge/>
          </w:tcPr>
          <w:p w14:paraId="54F7E19C" w14:textId="77777777" w:rsidR="00036006" w:rsidRPr="00B304A0" w:rsidRDefault="00036006" w:rsidP="0017061E">
            <w:pPr>
              <w:rPr>
                <w:rFonts w:ascii="Arial" w:hAnsi="Arial" w:cs="Arial"/>
                <w:sz w:val="22"/>
                <w:szCs w:val="22"/>
              </w:rPr>
            </w:pPr>
          </w:p>
        </w:tc>
        <w:tc>
          <w:tcPr>
            <w:tcW w:w="1418" w:type="dxa"/>
          </w:tcPr>
          <w:p w14:paraId="4496F304" w14:textId="77777777" w:rsidR="00036006" w:rsidRPr="00B304A0" w:rsidRDefault="00036006" w:rsidP="0017061E">
            <w:pPr>
              <w:jc w:val="right"/>
              <w:rPr>
                <w:rFonts w:ascii="Arial" w:hAnsi="Arial" w:cs="Arial"/>
                <w:sz w:val="22"/>
                <w:szCs w:val="22"/>
              </w:rPr>
            </w:pPr>
            <w:r w:rsidRPr="00B304A0">
              <w:rPr>
                <w:rFonts w:ascii="Arial" w:hAnsi="Arial" w:cs="Arial"/>
                <w:sz w:val="22"/>
                <w:szCs w:val="22"/>
              </w:rPr>
              <w:t>1 147 660</w:t>
            </w:r>
          </w:p>
        </w:tc>
        <w:tc>
          <w:tcPr>
            <w:tcW w:w="1420" w:type="dxa"/>
          </w:tcPr>
          <w:p w14:paraId="6DF5B605" w14:textId="77777777" w:rsidR="00036006" w:rsidRPr="00B304A0" w:rsidRDefault="00036006" w:rsidP="0017061E">
            <w:pPr>
              <w:jc w:val="right"/>
              <w:rPr>
                <w:rFonts w:ascii="Arial" w:hAnsi="Arial" w:cs="Arial"/>
                <w:sz w:val="22"/>
                <w:szCs w:val="22"/>
              </w:rPr>
            </w:pPr>
            <w:r w:rsidRPr="00B304A0">
              <w:rPr>
                <w:rFonts w:ascii="Arial" w:hAnsi="Arial" w:cs="Arial"/>
                <w:sz w:val="22"/>
                <w:szCs w:val="22"/>
              </w:rPr>
              <w:t>531 375</w:t>
            </w:r>
          </w:p>
        </w:tc>
        <w:tc>
          <w:tcPr>
            <w:tcW w:w="1242" w:type="dxa"/>
          </w:tcPr>
          <w:p w14:paraId="0654C84B" w14:textId="77777777" w:rsidR="00036006" w:rsidRPr="00B304A0" w:rsidRDefault="00036006" w:rsidP="0017061E">
            <w:pPr>
              <w:jc w:val="right"/>
              <w:rPr>
                <w:rFonts w:ascii="Arial" w:hAnsi="Arial" w:cs="Arial"/>
                <w:sz w:val="22"/>
                <w:szCs w:val="22"/>
              </w:rPr>
            </w:pPr>
            <w:r w:rsidRPr="00B304A0">
              <w:rPr>
                <w:rFonts w:ascii="Arial" w:hAnsi="Arial" w:cs="Arial"/>
                <w:sz w:val="22"/>
                <w:szCs w:val="22"/>
              </w:rPr>
              <w:t xml:space="preserve">46,30 %  </w:t>
            </w:r>
          </w:p>
        </w:tc>
      </w:tr>
    </w:tbl>
    <w:p w14:paraId="495A7B61" w14:textId="77777777" w:rsidR="00036006" w:rsidRPr="00B304A0" w:rsidRDefault="00036006" w:rsidP="006F24AD">
      <w:pPr>
        <w:rPr>
          <w:rFonts w:ascii="Arial" w:hAnsi="Arial" w:cs="Arial"/>
          <w:sz w:val="22"/>
          <w:szCs w:val="22"/>
        </w:rPr>
      </w:pPr>
    </w:p>
    <w:p w14:paraId="2F3C08CA" w14:textId="77777777" w:rsidR="00036006" w:rsidRPr="00C021DF" w:rsidRDefault="00036006" w:rsidP="006F24AD">
      <w:pPr>
        <w:rPr>
          <w:rFonts w:ascii="Arial" w:hAnsi="Arial" w:cs="Arial"/>
          <w:sz w:val="22"/>
          <w:szCs w:val="22"/>
        </w:rPr>
      </w:pPr>
    </w:p>
    <w:p w14:paraId="2D29EAFA" w14:textId="77777777" w:rsidR="00036006" w:rsidRPr="00C021DF" w:rsidRDefault="00036006" w:rsidP="006F24AD">
      <w:pPr>
        <w:rPr>
          <w:rFonts w:ascii="Arial" w:hAnsi="Arial" w:cs="Arial"/>
          <w:b/>
          <w:sz w:val="22"/>
          <w:szCs w:val="22"/>
        </w:rPr>
      </w:pPr>
      <w:r w:rsidRPr="00C021DF">
        <w:rPr>
          <w:rFonts w:ascii="Arial" w:hAnsi="Arial" w:cs="Arial"/>
          <w:b/>
          <w:sz w:val="22"/>
          <w:szCs w:val="22"/>
        </w:rPr>
        <w:t>Pridelený rozpočet, jeho úpravy a čerpanie</w:t>
      </w:r>
    </w:p>
    <w:p w14:paraId="3C283823" w14:textId="77777777" w:rsidR="00036006" w:rsidRPr="00C021DF" w:rsidRDefault="00036006" w:rsidP="006F24AD">
      <w:pPr>
        <w:rPr>
          <w:rFonts w:ascii="Arial" w:hAnsi="Arial" w:cs="Arial"/>
          <w:b/>
          <w:sz w:val="22"/>
          <w:szCs w:val="22"/>
        </w:rPr>
      </w:pPr>
    </w:p>
    <w:p w14:paraId="6DFE5CD8" w14:textId="77777777" w:rsidR="00036006" w:rsidRPr="00C021DF" w:rsidRDefault="00036006" w:rsidP="006F24AD">
      <w:pPr>
        <w:rPr>
          <w:rFonts w:ascii="Arial" w:hAnsi="Arial" w:cs="Arial"/>
          <w:sz w:val="22"/>
          <w:szCs w:val="22"/>
        </w:rPr>
      </w:pPr>
    </w:p>
    <w:p w14:paraId="523CCB45" w14:textId="77777777" w:rsidR="00036006" w:rsidRPr="00C021DF" w:rsidRDefault="00036006" w:rsidP="00F13010">
      <w:pPr>
        <w:ind w:firstLine="540"/>
        <w:jc w:val="both"/>
        <w:rPr>
          <w:rFonts w:ascii="Arial" w:hAnsi="Arial" w:cs="Arial"/>
          <w:sz w:val="22"/>
          <w:szCs w:val="22"/>
        </w:rPr>
      </w:pPr>
      <w:r w:rsidRPr="00C021DF">
        <w:rPr>
          <w:rFonts w:ascii="Arial" w:hAnsi="Arial" w:cs="Arial"/>
          <w:b/>
          <w:sz w:val="22"/>
          <w:szCs w:val="22"/>
        </w:rPr>
        <w:tab/>
      </w:r>
      <w:r w:rsidRPr="00C021DF">
        <w:rPr>
          <w:rFonts w:ascii="Arial" w:hAnsi="Arial" w:cs="Arial"/>
          <w:sz w:val="22"/>
          <w:szCs w:val="22"/>
        </w:rPr>
        <w:t>Pobočke Sociálnej poisťovne Rožňava bol </w:t>
      </w:r>
      <w:r w:rsidRPr="00C021DF">
        <w:rPr>
          <w:rFonts w:ascii="Arial" w:hAnsi="Arial" w:cs="Arial"/>
          <w:b/>
          <w:sz w:val="22"/>
          <w:szCs w:val="22"/>
        </w:rPr>
        <w:t>na rok 2010</w:t>
      </w:r>
      <w:r w:rsidRPr="00C021DF">
        <w:rPr>
          <w:rFonts w:ascii="Arial" w:hAnsi="Arial" w:cs="Arial"/>
          <w:sz w:val="22"/>
          <w:szCs w:val="22"/>
        </w:rPr>
        <w:t xml:space="preserve"> </w:t>
      </w:r>
      <w:r w:rsidRPr="00C021DF">
        <w:rPr>
          <w:rFonts w:ascii="Arial" w:hAnsi="Arial" w:cs="Arial"/>
          <w:b/>
          <w:sz w:val="22"/>
          <w:szCs w:val="22"/>
        </w:rPr>
        <w:t>pridelený rozpočet správneho fondu</w:t>
      </w:r>
      <w:r w:rsidRPr="00C021DF">
        <w:rPr>
          <w:rFonts w:ascii="Arial" w:hAnsi="Arial" w:cs="Arial"/>
          <w:sz w:val="22"/>
          <w:szCs w:val="22"/>
        </w:rPr>
        <w:t xml:space="preserve"> v celkovom objeme 1 092 861 €. </w:t>
      </w:r>
    </w:p>
    <w:p w14:paraId="014EF933" w14:textId="77777777" w:rsidR="00036006" w:rsidRPr="00C021DF" w:rsidRDefault="00036006" w:rsidP="00F13010">
      <w:pPr>
        <w:ind w:firstLine="540"/>
        <w:jc w:val="both"/>
        <w:rPr>
          <w:rFonts w:ascii="Arial" w:hAnsi="Arial" w:cs="Arial"/>
          <w:sz w:val="22"/>
          <w:szCs w:val="22"/>
        </w:rPr>
      </w:pPr>
    </w:p>
    <w:p w14:paraId="4DBAD8EB" w14:textId="77777777" w:rsidR="00036006" w:rsidRPr="00C021DF" w:rsidRDefault="00036006" w:rsidP="00F13010">
      <w:pPr>
        <w:jc w:val="both"/>
        <w:rPr>
          <w:rFonts w:ascii="Arial" w:hAnsi="Arial" w:cs="Arial"/>
          <w:sz w:val="22"/>
          <w:szCs w:val="22"/>
        </w:rPr>
      </w:pPr>
      <w:r w:rsidRPr="00C021DF">
        <w:rPr>
          <w:rFonts w:ascii="Arial" w:hAnsi="Arial" w:cs="Arial"/>
          <w:b/>
          <w:sz w:val="22"/>
          <w:szCs w:val="22"/>
        </w:rPr>
        <w:lastRenderedPageBreak/>
        <w:tab/>
      </w:r>
      <w:r w:rsidRPr="00C021DF">
        <w:rPr>
          <w:rFonts w:ascii="Arial" w:hAnsi="Arial" w:cs="Arial"/>
          <w:sz w:val="22"/>
          <w:szCs w:val="22"/>
        </w:rPr>
        <w:t xml:space="preserve">Rozpis rozpočtu správneho fondu na rok 2010 bol schválený generálnym riaditeľom Sociálnej poisťovne dňa 7. januára 2010 a pobočke Sociálnej poisťovne Rožňava (ďalej len pobočke) bol oznámený dňa 7. januára 2010 listom č. BA-1744/2010. </w:t>
      </w:r>
    </w:p>
    <w:p w14:paraId="14207C7A" w14:textId="77777777" w:rsidR="00036006" w:rsidRPr="00C021DF" w:rsidRDefault="00036006" w:rsidP="00F13010">
      <w:pPr>
        <w:jc w:val="both"/>
        <w:rPr>
          <w:rFonts w:ascii="Arial" w:hAnsi="Arial" w:cs="Arial"/>
          <w:sz w:val="22"/>
          <w:szCs w:val="22"/>
        </w:rPr>
      </w:pPr>
    </w:p>
    <w:p w14:paraId="3D540FBD" w14:textId="77777777" w:rsidR="00036006" w:rsidRPr="00F13010" w:rsidRDefault="00036006" w:rsidP="00F13010">
      <w:pPr>
        <w:pStyle w:val="Prvzarkazkladnhotextu"/>
        <w:jc w:val="both"/>
        <w:rPr>
          <w:rFonts w:ascii="Arial" w:hAnsi="Arial" w:cs="Arial"/>
          <w:sz w:val="22"/>
          <w:szCs w:val="22"/>
        </w:rPr>
      </w:pPr>
      <w:r w:rsidRPr="00F13010">
        <w:rPr>
          <w:rFonts w:ascii="Arial" w:hAnsi="Arial" w:cs="Arial"/>
          <w:sz w:val="22"/>
          <w:szCs w:val="22"/>
        </w:rPr>
        <w:t>K 31. decembru 2010 pridelený rozpočet správneho fondu na rok 2010 bol upravovaný rozpočtovými opatreniami k 4.10.2010, k 10.11.2010 a k 29.12.2010 odsúhlasenými generálnym riaditeľom na základe stanoviska riaditeľa sekcie ekonomiky.  Pridelený rozpočet bol opatreniami upravený na rok 2010 celkom na 1 179 980 €.</w:t>
      </w:r>
      <w:r w:rsidRPr="00F13010">
        <w:rPr>
          <w:rFonts w:ascii="Arial" w:hAnsi="Arial" w:cs="Arial"/>
          <w:color w:val="FF0000"/>
          <w:sz w:val="22"/>
          <w:szCs w:val="22"/>
        </w:rPr>
        <w:t xml:space="preserve">  </w:t>
      </w:r>
    </w:p>
    <w:p w14:paraId="5CECA112" w14:textId="77777777" w:rsidR="00036006" w:rsidRPr="00F13010" w:rsidRDefault="00036006" w:rsidP="00F13010">
      <w:pPr>
        <w:ind w:firstLine="540"/>
        <w:jc w:val="both"/>
        <w:rPr>
          <w:rFonts w:ascii="Arial" w:hAnsi="Arial" w:cs="Arial"/>
          <w:sz w:val="22"/>
          <w:szCs w:val="22"/>
        </w:rPr>
      </w:pPr>
      <w:r w:rsidRPr="00F13010">
        <w:rPr>
          <w:rFonts w:ascii="Arial" w:hAnsi="Arial" w:cs="Arial"/>
          <w:b/>
          <w:color w:val="FF0000"/>
          <w:sz w:val="22"/>
          <w:szCs w:val="22"/>
        </w:rPr>
        <w:tab/>
      </w:r>
    </w:p>
    <w:p w14:paraId="7CEC2074" w14:textId="77777777" w:rsidR="00036006" w:rsidRPr="00C021DF" w:rsidRDefault="00036006" w:rsidP="00F13010">
      <w:pPr>
        <w:ind w:firstLine="540"/>
        <w:jc w:val="both"/>
        <w:rPr>
          <w:rFonts w:ascii="Arial" w:hAnsi="Arial" w:cs="Arial"/>
          <w:sz w:val="22"/>
          <w:szCs w:val="22"/>
        </w:rPr>
      </w:pPr>
      <w:r w:rsidRPr="00C021DF">
        <w:rPr>
          <w:rFonts w:ascii="Arial" w:hAnsi="Arial" w:cs="Arial"/>
          <w:sz w:val="22"/>
          <w:szCs w:val="22"/>
        </w:rPr>
        <w:t>V rámci prideleného rozpočtu správneho fondu na rok 2010 boli pobočke určené záväzné limity, účelovo určené finančné prostriedky, orientačný limit a priemerný evidenčný prepočítaný počet zamestnancov vrátane riaditeľa pobočky.</w:t>
      </w:r>
    </w:p>
    <w:p w14:paraId="09A5F815" w14:textId="77777777" w:rsidR="00036006" w:rsidRPr="00C021DF" w:rsidRDefault="00036006" w:rsidP="00F13010">
      <w:pPr>
        <w:ind w:firstLine="708"/>
        <w:jc w:val="both"/>
        <w:rPr>
          <w:rFonts w:ascii="Arial" w:hAnsi="Arial" w:cs="Arial"/>
          <w:b/>
          <w:sz w:val="22"/>
          <w:szCs w:val="22"/>
        </w:rPr>
      </w:pPr>
    </w:p>
    <w:p w14:paraId="3F2AED82" w14:textId="77777777" w:rsidR="00036006" w:rsidRPr="00C021DF" w:rsidRDefault="00036006" w:rsidP="00F13010">
      <w:pPr>
        <w:ind w:firstLine="708"/>
        <w:jc w:val="both"/>
        <w:rPr>
          <w:rFonts w:ascii="Arial" w:hAnsi="Arial" w:cs="Arial"/>
          <w:sz w:val="22"/>
          <w:szCs w:val="22"/>
        </w:rPr>
      </w:pPr>
      <w:r w:rsidRPr="00C021DF">
        <w:rPr>
          <w:rFonts w:ascii="Arial" w:hAnsi="Arial" w:cs="Arial"/>
          <w:b/>
          <w:sz w:val="22"/>
          <w:szCs w:val="22"/>
        </w:rPr>
        <w:t xml:space="preserve">Pobočkou nebola prekročená úroveň čerpania </w:t>
      </w:r>
      <w:r w:rsidRPr="00C021DF">
        <w:rPr>
          <w:rFonts w:ascii="Arial" w:hAnsi="Arial" w:cs="Arial"/>
          <w:sz w:val="22"/>
          <w:szCs w:val="22"/>
        </w:rPr>
        <w:t xml:space="preserve">zodpovedajúca 100 % úrovni ročného rozpisu pridelených finančných prostriedkov v rozpočte správneho fondu na rok 2010. Pobočka dodržala určené limity a neprekročila objem účelovo určených finančných prostriedkov v roku 2010. </w:t>
      </w:r>
    </w:p>
    <w:p w14:paraId="6CE670B0" w14:textId="77777777" w:rsidR="00036006" w:rsidRPr="00C021DF" w:rsidRDefault="00036006" w:rsidP="00F13010">
      <w:pPr>
        <w:ind w:firstLine="708"/>
        <w:jc w:val="both"/>
        <w:rPr>
          <w:rFonts w:ascii="Arial" w:hAnsi="Arial" w:cs="Arial"/>
          <w:color w:val="FF0000"/>
          <w:sz w:val="22"/>
          <w:szCs w:val="22"/>
        </w:rPr>
      </w:pPr>
    </w:p>
    <w:p w14:paraId="5F7DEF52" w14:textId="77777777" w:rsidR="00036006" w:rsidRPr="00CC4619" w:rsidRDefault="00036006" w:rsidP="00F13010">
      <w:pPr>
        <w:jc w:val="both"/>
        <w:rPr>
          <w:rFonts w:ascii="Arial" w:hAnsi="Arial" w:cs="Arial"/>
        </w:rPr>
      </w:pPr>
    </w:p>
    <w:p w14:paraId="7D52FF77" w14:textId="77777777" w:rsidR="00036006" w:rsidRPr="00A44F46" w:rsidRDefault="00036006" w:rsidP="00F13010">
      <w:pPr>
        <w:ind w:firstLine="540"/>
        <w:jc w:val="both"/>
        <w:rPr>
          <w:rFonts w:ascii="Arial" w:hAnsi="Arial" w:cs="Arial"/>
          <w:sz w:val="22"/>
          <w:szCs w:val="22"/>
        </w:rPr>
      </w:pPr>
      <w:r w:rsidRPr="00A44F46">
        <w:rPr>
          <w:rFonts w:ascii="Arial" w:hAnsi="Arial" w:cs="Arial"/>
          <w:sz w:val="22"/>
          <w:szCs w:val="22"/>
        </w:rPr>
        <w:t>Pobočke Sociálnej poisťovne Rožňava bol </w:t>
      </w:r>
      <w:r w:rsidRPr="00A44F46">
        <w:rPr>
          <w:rFonts w:ascii="Arial" w:hAnsi="Arial" w:cs="Arial"/>
          <w:b/>
          <w:sz w:val="22"/>
          <w:szCs w:val="22"/>
        </w:rPr>
        <w:t>na rok 2011</w:t>
      </w:r>
      <w:r w:rsidRPr="00A44F46">
        <w:rPr>
          <w:rFonts w:ascii="Arial" w:hAnsi="Arial" w:cs="Arial"/>
          <w:sz w:val="22"/>
          <w:szCs w:val="22"/>
        </w:rPr>
        <w:t xml:space="preserve"> </w:t>
      </w:r>
      <w:r w:rsidRPr="00A44F46">
        <w:rPr>
          <w:rFonts w:ascii="Arial" w:hAnsi="Arial" w:cs="Arial"/>
          <w:b/>
          <w:sz w:val="22"/>
          <w:szCs w:val="22"/>
        </w:rPr>
        <w:t>pridelený cieľový rozpočet správneho fondu</w:t>
      </w:r>
      <w:r w:rsidRPr="00A44F46">
        <w:rPr>
          <w:rFonts w:ascii="Arial" w:hAnsi="Arial" w:cs="Arial"/>
          <w:sz w:val="22"/>
          <w:szCs w:val="22"/>
        </w:rPr>
        <w:t xml:space="preserve"> v celkovom objeme 1 147 660 €. </w:t>
      </w:r>
    </w:p>
    <w:p w14:paraId="741F80E6" w14:textId="77777777" w:rsidR="00036006" w:rsidRPr="00A44F46" w:rsidRDefault="00036006" w:rsidP="00F13010">
      <w:pPr>
        <w:ind w:firstLine="540"/>
        <w:jc w:val="both"/>
        <w:rPr>
          <w:rFonts w:ascii="Arial" w:hAnsi="Arial" w:cs="Arial"/>
          <w:sz w:val="22"/>
          <w:szCs w:val="22"/>
        </w:rPr>
      </w:pPr>
    </w:p>
    <w:p w14:paraId="77A0DD61" w14:textId="77777777" w:rsidR="00036006" w:rsidRPr="00A44F46" w:rsidRDefault="00036006" w:rsidP="00F13010">
      <w:pPr>
        <w:jc w:val="both"/>
        <w:rPr>
          <w:rFonts w:ascii="Arial" w:hAnsi="Arial" w:cs="Arial"/>
          <w:sz w:val="22"/>
          <w:szCs w:val="22"/>
        </w:rPr>
      </w:pPr>
      <w:r w:rsidRPr="00A44F46">
        <w:rPr>
          <w:rFonts w:ascii="Arial" w:hAnsi="Arial" w:cs="Arial"/>
          <w:b/>
          <w:sz w:val="22"/>
          <w:szCs w:val="22"/>
        </w:rPr>
        <w:tab/>
      </w:r>
      <w:r w:rsidRPr="00A44F46">
        <w:rPr>
          <w:rFonts w:ascii="Arial" w:hAnsi="Arial" w:cs="Arial"/>
          <w:sz w:val="22"/>
          <w:szCs w:val="22"/>
        </w:rPr>
        <w:t xml:space="preserve">Rozpis cieľového rozpočtu správneho fondu na rok 2011 bol schválený generálnym riaditeľom Sociálnej poisťovne a pobočke Sociálnej poisťovne Rožňava (ďalej len pobočke) bol oznámený dňa 14. februára 2011 listom č. Ba-29154/2011. 19488/2011-BA. </w:t>
      </w:r>
    </w:p>
    <w:p w14:paraId="7159CCBE" w14:textId="77777777" w:rsidR="00036006" w:rsidRPr="00A44F46" w:rsidRDefault="00036006" w:rsidP="00F13010">
      <w:pPr>
        <w:jc w:val="both"/>
        <w:rPr>
          <w:rFonts w:ascii="Arial" w:hAnsi="Arial" w:cs="Arial"/>
          <w:sz w:val="22"/>
          <w:szCs w:val="22"/>
        </w:rPr>
      </w:pPr>
    </w:p>
    <w:p w14:paraId="1D1094A1" w14:textId="77777777" w:rsidR="00036006" w:rsidRPr="00A44F46" w:rsidRDefault="00036006" w:rsidP="00F13010">
      <w:pPr>
        <w:ind w:firstLine="708"/>
        <w:jc w:val="both"/>
        <w:rPr>
          <w:rFonts w:ascii="Arial" w:hAnsi="Arial" w:cs="Arial"/>
          <w:sz w:val="22"/>
          <w:szCs w:val="22"/>
        </w:rPr>
      </w:pPr>
      <w:r w:rsidRPr="00A44F46">
        <w:rPr>
          <w:rFonts w:ascii="Arial" w:hAnsi="Arial" w:cs="Arial"/>
          <w:sz w:val="22"/>
          <w:szCs w:val="22"/>
        </w:rPr>
        <w:t>Podľa usmernenia ústredia (riaditeľ sekcie ekonomiky, list zo dňa 14. februára 2011 č. Ba-29154/2011.19488/2011-BA): pri obhospodarovaní finančných prostriedkov správneho fondu sa v roku 2011 nebudú realizovať rozpočtové opatrenia, kontrola disponibility pred vstupom do záväzku je určená podľa jednotlivých druhov limitu rozpočtu v okruhoch rozpočtová kategória 610, 620 (mzdy a odvody) a 630 a 640 (tovary a služby a bežné transfery), prípadné prekročenie objemu na jednotlivých rozpočtových podpoložkách v príslušných rozpočtových okruhoch bude akceptované len za predpokladu neprekročenia jednotlivých okruhov limitov rozpočtu. Zodpovednosť podľa tohto usmernenia za dodržanie rozpočtom stanovených limitov má v pobočke riaditeľ pobočky.</w:t>
      </w:r>
    </w:p>
    <w:p w14:paraId="2022A4DB" w14:textId="77777777" w:rsidR="00036006" w:rsidRPr="00A44F46" w:rsidRDefault="00036006" w:rsidP="00F13010">
      <w:pPr>
        <w:ind w:firstLine="540"/>
        <w:jc w:val="both"/>
        <w:rPr>
          <w:rFonts w:ascii="Arial" w:hAnsi="Arial" w:cs="Arial"/>
          <w:b/>
          <w:sz w:val="22"/>
          <w:szCs w:val="22"/>
        </w:rPr>
      </w:pPr>
      <w:r w:rsidRPr="00A44F46">
        <w:rPr>
          <w:rFonts w:ascii="Arial" w:hAnsi="Arial" w:cs="Arial"/>
          <w:b/>
          <w:sz w:val="22"/>
          <w:szCs w:val="22"/>
        </w:rPr>
        <w:tab/>
      </w:r>
    </w:p>
    <w:p w14:paraId="6C1B1A28" w14:textId="77777777" w:rsidR="00036006" w:rsidRPr="00A44F46" w:rsidRDefault="00036006" w:rsidP="00F13010">
      <w:pPr>
        <w:ind w:firstLine="708"/>
        <w:jc w:val="both"/>
        <w:rPr>
          <w:rFonts w:ascii="Arial" w:hAnsi="Arial" w:cs="Arial"/>
          <w:sz w:val="22"/>
          <w:szCs w:val="22"/>
        </w:rPr>
      </w:pPr>
      <w:r w:rsidRPr="00A44F46">
        <w:rPr>
          <w:rFonts w:ascii="Arial" w:hAnsi="Arial" w:cs="Arial"/>
          <w:b/>
          <w:sz w:val="22"/>
          <w:szCs w:val="22"/>
        </w:rPr>
        <w:t xml:space="preserve">Pobočkou nebola prekročená úroveň čerpania </w:t>
      </w:r>
      <w:r w:rsidRPr="00A44F46">
        <w:rPr>
          <w:rFonts w:ascii="Arial" w:hAnsi="Arial" w:cs="Arial"/>
          <w:sz w:val="22"/>
          <w:szCs w:val="22"/>
        </w:rPr>
        <w:t xml:space="preserve">zodpovedajúca 50 % úrovni ročného cieľového rozpisu pridelených finančných prostriedkov v rozpočte správneho fondu na rok 2011 k 30.6.2011. </w:t>
      </w:r>
    </w:p>
    <w:p w14:paraId="66C75E00" w14:textId="77777777" w:rsidR="00036006" w:rsidRPr="00A44F46" w:rsidRDefault="00036006" w:rsidP="00F13010">
      <w:pPr>
        <w:ind w:firstLine="708"/>
        <w:jc w:val="both"/>
        <w:rPr>
          <w:rFonts w:ascii="Arial" w:hAnsi="Arial" w:cs="Arial"/>
          <w:sz w:val="22"/>
          <w:szCs w:val="22"/>
        </w:rPr>
      </w:pPr>
    </w:p>
    <w:p w14:paraId="096E0E61" w14:textId="77777777" w:rsidR="00036006" w:rsidRPr="00A44F46" w:rsidRDefault="00036006" w:rsidP="00F13010">
      <w:pPr>
        <w:tabs>
          <w:tab w:val="left" w:pos="720"/>
        </w:tabs>
        <w:jc w:val="both"/>
        <w:rPr>
          <w:rFonts w:ascii="Arial" w:hAnsi="Arial" w:cs="Arial"/>
          <w:sz w:val="22"/>
          <w:szCs w:val="22"/>
        </w:rPr>
      </w:pPr>
      <w:r w:rsidRPr="00A44F46">
        <w:rPr>
          <w:rFonts w:ascii="Arial" w:hAnsi="Arial" w:cs="Arial"/>
          <w:sz w:val="22"/>
          <w:szCs w:val="22"/>
        </w:rPr>
        <w:tab/>
        <w:t xml:space="preserve">Predmetom hodnotenia pobočky v kontrolovanom období bol cieľový ročný rozpočet. Rozpočet bol porovnávaný s dosiahnutou skutočnosťou k 30.6.2011. </w:t>
      </w:r>
    </w:p>
    <w:p w14:paraId="5E2A53B0" w14:textId="77777777" w:rsidR="00036006" w:rsidRPr="00A44F46" w:rsidRDefault="00036006" w:rsidP="00F13010">
      <w:pPr>
        <w:tabs>
          <w:tab w:val="left" w:pos="720"/>
        </w:tabs>
        <w:jc w:val="both"/>
        <w:rPr>
          <w:rFonts w:ascii="Arial" w:hAnsi="Arial" w:cs="Arial"/>
          <w:sz w:val="22"/>
          <w:szCs w:val="22"/>
        </w:rPr>
      </w:pPr>
      <w:r w:rsidRPr="00A44F46">
        <w:rPr>
          <w:rFonts w:ascii="Arial" w:hAnsi="Arial" w:cs="Arial"/>
          <w:sz w:val="22"/>
          <w:szCs w:val="22"/>
        </w:rPr>
        <w:tab/>
        <w:t xml:space="preserve">Následnou finančnou kontrolou jednotlivých rozpočtových položiek a kategórií boli zistené vyššie čerpania z časového hľadiska ako je úroveň čerpania zodpovedajúca 50 % úrovni ročného cieľového rozpisu pridelených finančných prostriedkov a rozpočtovo nekryté položky. </w:t>
      </w:r>
    </w:p>
    <w:p w14:paraId="18D96679" w14:textId="77777777" w:rsidR="00036006" w:rsidRPr="00A44F46" w:rsidRDefault="00036006" w:rsidP="00F13010">
      <w:pPr>
        <w:tabs>
          <w:tab w:val="left" w:pos="720"/>
        </w:tabs>
        <w:jc w:val="both"/>
        <w:rPr>
          <w:rFonts w:ascii="Arial" w:hAnsi="Arial" w:cs="Arial"/>
          <w:sz w:val="22"/>
          <w:szCs w:val="22"/>
        </w:rPr>
      </w:pPr>
      <w:r w:rsidRPr="00A44F46">
        <w:rPr>
          <w:rFonts w:ascii="Arial" w:hAnsi="Arial" w:cs="Arial"/>
          <w:sz w:val="22"/>
          <w:szCs w:val="22"/>
        </w:rPr>
        <w:tab/>
        <w:t>Rozpočtovo nekryté v rozpise cieľového rozpočtu boli položky týkajúce sa odstupného a odchodného, t.j. položky v rámci kategórie bežné transfery. Uvedená kategória k 30.6.2011 vykazovala úroveň čerpania 62,02 % z časového hľadiska.</w:t>
      </w:r>
      <w:r w:rsidRPr="00A44F46">
        <w:rPr>
          <w:rFonts w:ascii="Arial" w:hAnsi="Arial" w:cs="Arial"/>
          <w:color w:val="FF0000"/>
          <w:sz w:val="22"/>
          <w:szCs w:val="22"/>
        </w:rPr>
        <w:t xml:space="preserve"> </w:t>
      </w:r>
      <w:r w:rsidRPr="00A44F46">
        <w:rPr>
          <w:rFonts w:ascii="Arial" w:hAnsi="Arial" w:cs="Arial"/>
          <w:sz w:val="22"/>
          <w:szCs w:val="22"/>
        </w:rPr>
        <w:t>Kategórie mzdy, odvody a tovary a služby z časového hľadiska neboli prekročené. Kontrolou rozpočtových položiek v rámci rozpočtových kategórií boli zistené prekročenia z časového hľadiska pri odvodoch, kategória 620 pri troch položkách, v kategórii tovary a služby, 630 prekročenie pri 12 položkách a v kategórii bežné transfery, 640 bolo zistené prekročenie z časového hľadiska pri jednej položke.</w:t>
      </w:r>
    </w:p>
    <w:p w14:paraId="673CFA22" w14:textId="77777777" w:rsidR="00036006" w:rsidRPr="00A44F46" w:rsidRDefault="00036006" w:rsidP="00F13010">
      <w:pPr>
        <w:ind w:firstLine="708"/>
        <w:jc w:val="both"/>
        <w:rPr>
          <w:rFonts w:ascii="Arial" w:hAnsi="Arial" w:cs="Arial"/>
          <w:color w:val="FF0000"/>
          <w:sz w:val="22"/>
          <w:szCs w:val="22"/>
        </w:rPr>
      </w:pPr>
    </w:p>
    <w:p w14:paraId="2954E3D0" w14:textId="77777777" w:rsidR="00036006" w:rsidRPr="00A44F46" w:rsidRDefault="00036006" w:rsidP="00F13010">
      <w:pPr>
        <w:ind w:firstLine="708"/>
        <w:jc w:val="both"/>
        <w:rPr>
          <w:rFonts w:ascii="Arial" w:hAnsi="Arial" w:cs="Arial"/>
          <w:sz w:val="22"/>
          <w:szCs w:val="22"/>
        </w:rPr>
      </w:pPr>
      <w:r w:rsidRPr="00A44F46">
        <w:rPr>
          <w:rFonts w:ascii="Arial" w:hAnsi="Arial" w:cs="Arial"/>
          <w:sz w:val="22"/>
          <w:szCs w:val="22"/>
        </w:rPr>
        <w:t>Pobočke bol určený na rok 2011 počet systematizovaných pracovných miest od 1. júla 2011 v počte 67 osôb. Pobočka uvedený ukazovateľ k 30.6.2011 dodržala.</w:t>
      </w:r>
    </w:p>
    <w:p w14:paraId="38B466E6" w14:textId="77777777" w:rsidR="00036006" w:rsidRPr="00A44F46" w:rsidRDefault="00036006" w:rsidP="00F13010">
      <w:pPr>
        <w:ind w:firstLine="708"/>
        <w:jc w:val="both"/>
        <w:rPr>
          <w:rFonts w:ascii="Arial" w:hAnsi="Arial" w:cs="Arial"/>
          <w:b/>
          <w:sz w:val="22"/>
          <w:szCs w:val="22"/>
        </w:rPr>
      </w:pPr>
    </w:p>
    <w:p w14:paraId="7BDC5234" w14:textId="77777777" w:rsidR="00036006" w:rsidRPr="00A44F46" w:rsidRDefault="00036006" w:rsidP="00F13010">
      <w:pPr>
        <w:jc w:val="both"/>
        <w:rPr>
          <w:rFonts w:ascii="Arial" w:hAnsi="Arial" w:cs="Arial"/>
          <w:sz w:val="22"/>
          <w:szCs w:val="22"/>
        </w:rPr>
      </w:pPr>
      <w:r w:rsidRPr="00A149A2">
        <w:rPr>
          <w:rFonts w:ascii="Arial" w:hAnsi="Arial" w:cs="Arial"/>
          <w:color w:val="FF0000"/>
        </w:rPr>
        <w:tab/>
      </w:r>
      <w:r w:rsidRPr="00A44F46">
        <w:rPr>
          <w:rFonts w:ascii="Arial" w:hAnsi="Arial" w:cs="Arial"/>
          <w:sz w:val="22"/>
          <w:szCs w:val="22"/>
        </w:rPr>
        <w:t xml:space="preserve">Predmetom odvodu pobočkou ústrediu Sociálnej poisťovne v kontrolovanom období boli zdaňované príjmy a ostatné príjmy. </w:t>
      </w:r>
    </w:p>
    <w:p w14:paraId="4E4A8E20" w14:textId="77777777" w:rsidR="00036006" w:rsidRPr="00A44F46" w:rsidRDefault="00036006" w:rsidP="00F13010">
      <w:pPr>
        <w:jc w:val="both"/>
        <w:rPr>
          <w:rFonts w:ascii="Arial" w:hAnsi="Arial" w:cs="Arial"/>
          <w:sz w:val="22"/>
          <w:szCs w:val="22"/>
        </w:rPr>
      </w:pPr>
    </w:p>
    <w:p w14:paraId="1D3B3792" w14:textId="77777777" w:rsidR="00036006" w:rsidRPr="00A44F46" w:rsidRDefault="00036006" w:rsidP="00F13010">
      <w:pPr>
        <w:ind w:firstLine="708"/>
        <w:jc w:val="both"/>
        <w:rPr>
          <w:rFonts w:ascii="Arial" w:hAnsi="Arial" w:cs="Arial"/>
          <w:sz w:val="22"/>
          <w:szCs w:val="22"/>
        </w:rPr>
      </w:pPr>
      <w:r w:rsidRPr="00A44F46">
        <w:rPr>
          <w:rFonts w:ascii="Arial" w:hAnsi="Arial" w:cs="Arial"/>
          <w:sz w:val="22"/>
          <w:szCs w:val="22"/>
        </w:rPr>
        <w:t>Zdaňované príjmy za rok 2010 boli odvedené vo výške celkom 27,50 € a 1. polrok roku 2011 k 30.6.2011 vo výške 27,50 €. Príjem zo zdaňovanej činnosti predstavoval príjem za nájomné od p. S. Korčekovej ASO VENDING, Banská Bystrica na základe zmluvy o poskytovaní služieb obyvateľstvu prevádzkovaním 2</w:t>
      </w:r>
      <w:r w:rsidRPr="00A44F46">
        <w:rPr>
          <w:rFonts w:ascii="Arial" w:hAnsi="Arial" w:cs="Arial"/>
          <w:color w:val="FF0000"/>
          <w:sz w:val="22"/>
          <w:szCs w:val="22"/>
        </w:rPr>
        <w:t> </w:t>
      </w:r>
      <w:r w:rsidRPr="00A44F46">
        <w:rPr>
          <w:rFonts w:ascii="Arial" w:hAnsi="Arial" w:cs="Arial"/>
          <w:sz w:val="22"/>
          <w:szCs w:val="22"/>
        </w:rPr>
        <w:t>predajných automatov.</w:t>
      </w:r>
    </w:p>
    <w:p w14:paraId="03CF9CA2" w14:textId="77777777" w:rsidR="00036006" w:rsidRPr="00A44F46" w:rsidRDefault="00036006" w:rsidP="00F13010">
      <w:pPr>
        <w:ind w:firstLine="708"/>
        <w:jc w:val="both"/>
        <w:rPr>
          <w:rFonts w:ascii="Arial" w:hAnsi="Arial" w:cs="Arial"/>
          <w:b/>
          <w:color w:val="FF0000"/>
          <w:sz w:val="22"/>
          <w:szCs w:val="22"/>
        </w:rPr>
      </w:pPr>
    </w:p>
    <w:p w14:paraId="4EB895FE" w14:textId="77777777" w:rsidR="00036006" w:rsidRPr="00A44F46" w:rsidRDefault="00036006" w:rsidP="00F13010">
      <w:pPr>
        <w:ind w:firstLine="708"/>
        <w:jc w:val="both"/>
        <w:rPr>
          <w:rFonts w:ascii="Arial" w:hAnsi="Arial" w:cs="Arial"/>
          <w:sz w:val="22"/>
          <w:szCs w:val="22"/>
        </w:rPr>
      </w:pPr>
      <w:r w:rsidRPr="00A44F46">
        <w:rPr>
          <w:rFonts w:ascii="Arial" w:hAnsi="Arial" w:cs="Arial"/>
          <w:sz w:val="22"/>
          <w:szCs w:val="22"/>
        </w:rPr>
        <w:t>Predmetom odvodu za rok 2010</w:t>
      </w:r>
      <w:r w:rsidRPr="00A44F46">
        <w:rPr>
          <w:rFonts w:ascii="Arial" w:hAnsi="Arial" w:cs="Arial"/>
          <w:color w:val="FF0000"/>
          <w:sz w:val="22"/>
          <w:szCs w:val="22"/>
        </w:rPr>
        <w:t xml:space="preserve"> </w:t>
      </w:r>
      <w:r w:rsidRPr="00A44F46">
        <w:rPr>
          <w:rFonts w:ascii="Arial" w:hAnsi="Arial" w:cs="Arial"/>
          <w:sz w:val="22"/>
          <w:szCs w:val="22"/>
        </w:rPr>
        <w:t>boli ostatné príjmy v celkovej výške</w:t>
      </w:r>
      <w:r w:rsidRPr="00A44F46">
        <w:rPr>
          <w:rFonts w:ascii="Arial" w:hAnsi="Arial" w:cs="Arial"/>
          <w:color w:val="FF0000"/>
          <w:sz w:val="22"/>
          <w:szCs w:val="22"/>
        </w:rPr>
        <w:t xml:space="preserve"> </w:t>
      </w:r>
      <w:r w:rsidRPr="00A44F46">
        <w:rPr>
          <w:rFonts w:ascii="Arial" w:hAnsi="Arial" w:cs="Arial"/>
          <w:sz w:val="22"/>
          <w:szCs w:val="22"/>
        </w:rPr>
        <w:t>2 527,07 €. Uvedené príjmy za rok 2010 boli za vystavenie lekárskych správ komerčným poisťovniam, príjmy za predaný majetok, vrátené preddavky súdneho exekútora, príjem z vrátenia preddavku – zrušené predplatné, preplatok za kúrenie a z eurokonverzie. Za 1. polrok 2011 boli predmetom odvodu ostatné príjmy vo výške 18 225,43 €. Uvedené príjmy boli z vrátenia preddavku súdnym exekútorom, za zber papiera, za predaný majetok a za telefonické hovory od zamestnancov.</w:t>
      </w:r>
    </w:p>
    <w:p w14:paraId="1A5F1262" w14:textId="77777777" w:rsidR="00036006" w:rsidRPr="00A44F46" w:rsidRDefault="00036006" w:rsidP="00F13010">
      <w:pPr>
        <w:ind w:firstLine="708"/>
        <w:jc w:val="both"/>
        <w:rPr>
          <w:rFonts w:ascii="Arial" w:hAnsi="Arial" w:cs="Arial"/>
          <w:b/>
          <w:color w:val="FF0000"/>
          <w:sz w:val="22"/>
          <w:szCs w:val="22"/>
        </w:rPr>
      </w:pPr>
    </w:p>
    <w:p w14:paraId="4C50FCA9" w14:textId="77777777" w:rsidR="00036006" w:rsidRPr="00A44F46" w:rsidRDefault="00036006" w:rsidP="00F13010">
      <w:pPr>
        <w:tabs>
          <w:tab w:val="left" w:pos="550"/>
          <w:tab w:val="left" w:pos="5720"/>
        </w:tabs>
        <w:jc w:val="both"/>
        <w:rPr>
          <w:rFonts w:ascii="Arial" w:hAnsi="Arial" w:cs="Arial"/>
          <w:b/>
          <w:sz w:val="22"/>
          <w:szCs w:val="22"/>
        </w:rPr>
      </w:pPr>
      <w:r w:rsidRPr="00A44F46">
        <w:rPr>
          <w:rFonts w:ascii="Arial" w:hAnsi="Arial" w:cs="Arial"/>
          <w:b/>
          <w:sz w:val="22"/>
          <w:szCs w:val="22"/>
        </w:rPr>
        <w:t>Kapitálové výdavky rozpočtu správneho fondu</w:t>
      </w:r>
    </w:p>
    <w:p w14:paraId="59F9CF09" w14:textId="77777777" w:rsidR="00036006" w:rsidRPr="00A44F46" w:rsidRDefault="00036006" w:rsidP="00F13010">
      <w:pPr>
        <w:tabs>
          <w:tab w:val="left" w:pos="550"/>
          <w:tab w:val="left" w:pos="5720"/>
        </w:tabs>
        <w:jc w:val="both"/>
        <w:rPr>
          <w:rFonts w:ascii="Arial" w:hAnsi="Arial" w:cs="Arial"/>
          <w:b/>
          <w:sz w:val="22"/>
          <w:szCs w:val="22"/>
        </w:rPr>
      </w:pPr>
    </w:p>
    <w:p w14:paraId="5F887ED5" w14:textId="77777777" w:rsidR="00036006" w:rsidRPr="00A44F46" w:rsidRDefault="00036006" w:rsidP="00F13010">
      <w:pPr>
        <w:tabs>
          <w:tab w:val="left" w:pos="720"/>
          <w:tab w:val="left" w:pos="5720"/>
        </w:tabs>
        <w:jc w:val="both"/>
        <w:rPr>
          <w:rFonts w:ascii="Arial" w:hAnsi="Arial" w:cs="Arial"/>
          <w:sz w:val="22"/>
          <w:szCs w:val="22"/>
        </w:rPr>
      </w:pPr>
      <w:r w:rsidRPr="00A44F46">
        <w:rPr>
          <w:rFonts w:ascii="Arial" w:hAnsi="Arial" w:cs="Arial"/>
          <w:sz w:val="22"/>
          <w:szCs w:val="22"/>
        </w:rPr>
        <w:tab/>
        <w:t xml:space="preserve">Kapitálové výdavky na rok 2010 a 1. polrok 2011 neboli pobočke pridelené a neboli ani predmetom úpravy rozpočtu formou rozpočtového opatrenia. </w:t>
      </w:r>
    </w:p>
    <w:p w14:paraId="1276A72B" w14:textId="77777777" w:rsidR="00036006" w:rsidRPr="00A44F46" w:rsidRDefault="00036006" w:rsidP="00F13010">
      <w:pPr>
        <w:tabs>
          <w:tab w:val="left" w:pos="720"/>
          <w:tab w:val="left" w:pos="5720"/>
        </w:tabs>
        <w:jc w:val="both"/>
        <w:rPr>
          <w:rFonts w:ascii="Arial" w:hAnsi="Arial" w:cs="Arial"/>
          <w:color w:val="FF0000"/>
          <w:sz w:val="22"/>
          <w:szCs w:val="22"/>
        </w:rPr>
      </w:pPr>
      <w:r w:rsidRPr="00A44F46">
        <w:rPr>
          <w:rFonts w:ascii="Arial" w:hAnsi="Arial" w:cs="Arial"/>
          <w:color w:val="FF0000"/>
          <w:sz w:val="22"/>
          <w:szCs w:val="22"/>
        </w:rPr>
        <w:tab/>
      </w:r>
    </w:p>
    <w:p w14:paraId="6CF7E4C6" w14:textId="77777777" w:rsidR="00036006" w:rsidRPr="00A44F46" w:rsidRDefault="00036006" w:rsidP="00F13010">
      <w:pPr>
        <w:tabs>
          <w:tab w:val="left" w:pos="550"/>
          <w:tab w:val="left" w:pos="5720"/>
        </w:tabs>
        <w:ind w:left="2340" w:hanging="2340"/>
        <w:jc w:val="both"/>
        <w:rPr>
          <w:rFonts w:ascii="Arial" w:hAnsi="Arial" w:cs="Arial"/>
          <w:b/>
          <w:sz w:val="22"/>
          <w:szCs w:val="22"/>
        </w:rPr>
      </w:pPr>
      <w:r w:rsidRPr="00A44F46">
        <w:rPr>
          <w:rFonts w:ascii="Arial" w:hAnsi="Arial" w:cs="Arial"/>
          <w:b/>
          <w:sz w:val="22"/>
          <w:szCs w:val="22"/>
        </w:rPr>
        <w:t>Bežné výdavky rozpočtu správneho fondu</w:t>
      </w:r>
    </w:p>
    <w:p w14:paraId="7D107D0E" w14:textId="77777777" w:rsidR="00036006" w:rsidRPr="00A44F46" w:rsidRDefault="00036006" w:rsidP="00F13010">
      <w:pPr>
        <w:tabs>
          <w:tab w:val="left" w:pos="550"/>
          <w:tab w:val="left" w:pos="5720"/>
        </w:tabs>
        <w:ind w:left="2340" w:hanging="2340"/>
        <w:jc w:val="both"/>
        <w:rPr>
          <w:rFonts w:ascii="Arial" w:hAnsi="Arial" w:cs="Arial"/>
          <w:sz w:val="22"/>
          <w:szCs w:val="22"/>
        </w:rPr>
      </w:pPr>
    </w:p>
    <w:p w14:paraId="7C9A8F79" w14:textId="77777777" w:rsidR="00036006" w:rsidRDefault="00036006" w:rsidP="00F13010">
      <w:pPr>
        <w:tabs>
          <w:tab w:val="left" w:pos="720"/>
        </w:tabs>
        <w:jc w:val="both"/>
        <w:rPr>
          <w:rFonts w:ascii="Arial" w:hAnsi="Arial" w:cs="Arial"/>
          <w:b/>
        </w:rPr>
      </w:pPr>
      <w:r w:rsidRPr="00A44F46">
        <w:rPr>
          <w:rFonts w:ascii="Arial" w:hAnsi="Arial" w:cs="Arial"/>
          <w:sz w:val="22"/>
          <w:szCs w:val="22"/>
        </w:rPr>
        <w:tab/>
        <w:t>Predmetom následnej finančnej kontroly v rámci bežných výdavkov pobočky boli vybrané finančné operácie správneho fondu realizované bezhotovostne a v hotovosti za kontrolované obdobie.</w:t>
      </w:r>
      <w:r>
        <w:rPr>
          <w:rFonts w:ascii="Arial" w:hAnsi="Arial" w:cs="Arial"/>
          <w:b/>
        </w:rPr>
        <w:t xml:space="preserve">  </w:t>
      </w:r>
    </w:p>
    <w:p w14:paraId="507F0BDE" w14:textId="77777777" w:rsidR="00036006" w:rsidRDefault="00036006" w:rsidP="00F13010">
      <w:pPr>
        <w:tabs>
          <w:tab w:val="left" w:pos="720"/>
        </w:tabs>
        <w:jc w:val="both"/>
        <w:rPr>
          <w:rFonts w:ascii="Arial" w:hAnsi="Arial" w:cs="Arial"/>
          <w:b/>
        </w:rPr>
      </w:pPr>
    </w:p>
    <w:p w14:paraId="34F727AE" w14:textId="77777777" w:rsidR="00036006" w:rsidRPr="00A44F46" w:rsidRDefault="00036006" w:rsidP="00F13010">
      <w:pPr>
        <w:tabs>
          <w:tab w:val="left" w:pos="720"/>
        </w:tabs>
        <w:jc w:val="both"/>
        <w:rPr>
          <w:rFonts w:ascii="Arial" w:hAnsi="Arial" w:cs="Arial"/>
          <w:sz w:val="22"/>
          <w:szCs w:val="22"/>
        </w:rPr>
      </w:pPr>
      <w:r w:rsidRPr="00A44F46">
        <w:rPr>
          <w:rFonts w:ascii="Arial" w:hAnsi="Arial" w:cs="Arial"/>
          <w:b/>
          <w:sz w:val="22"/>
          <w:szCs w:val="22"/>
        </w:rPr>
        <w:t>Správnosť financovania, oprávnenosť, hospodárnosť, efektívnosť, účinnosť a účelnosť použitia bežných výdavkov správneho fondu</w:t>
      </w:r>
    </w:p>
    <w:p w14:paraId="08BA047F" w14:textId="77777777" w:rsidR="00036006" w:rsidRDefault="00036006" w:rsidP="00F13010">
      <w:pPr>
        <w:tabs>
          <w:tab w:val="left" w:pos="720"/>
          <w:tab w:val="left" w:pos="5720"/>
        </w:tabs>
        <w:ind w:left="720" w:hanging="720"/>
        <w:jc w:val="both"/>
        <w:rPr>
          <w:rFonts w:ascii="Arial" w:hAnsi="Arial" w:cs="Arial"/>
          <w:b/>
        </w:rPr>
      </w:pPr>
      <w:r w:rsidRPr="00486782">
        <w:rPr>
          <w:rFonts w:ascii="Arial" w:hAnsi="Arial" w:cs="Arial"/>
          <w:b/>
        </w:rPr>
        <w:t xml:space="preserve">           </w:t>
      </w:r>
    </w:p>
    <w:p w14:paraId="634B3E26" w14:textId="77777777" w:rsidR="00036006" w:rsidRDefault="00036006" w:rsidP="00F13010">
      <w:pPr>
        <w:tabs>
          <w:tab w:val="left" w:pos="720"/>
          <w:tab w:val="left" w:pos="5720"/>
        </w:tabs>
        <w:ind w:left="720" w:hanging="720"/>
        <w:jc w:val="both"/>
        <w:rPr>
          <w:rFonts w:ascii="Arial" w:hAnsi="Arial" w:cs="Arial"/>
          <w:b/>
        </w:rPr>
      </w:pPr>
    </w:p>
    <w:p w14:paraId="589C129E" w14:textId="77777777" w:rsidR="00036006" w:rsidRPr="00A44F46" w:rsidRDefault="00036006" w:rsidP="00F13010">
      <w:pPr>
        <w:tabs>
          <w:tab w:val="left" w:pos="0"/>
          <w:tab w:val="left" w:pos="720"/>
        </w:tabs>
        <w:ind w:left="1410" w:hanging="1410"/>
        <w:jc w:val="both"/>
        <w:rPr>
          <w:rFonts w:ascii="Arial" w:hAnsi="Arial" w:cs="Arial"/>
          <w:sz w:val="22"/>
          <w:szCs w:val="22"/>
        </w:rPr>
      </w:pPr>
      <w:r w:rsidRPr="00A44F46">
        <w:rPr>
          <w:rFonts w:ascii="Arial" w:hAnsi="Arial" w:cs="Arial"/>
          <w:sz w:val="22"/>
          <w:szCs w:val="22"/>
        </w:rPr>
        <w:t>C.2.1.1.</w:t>
      </w:r>
      <w:r w:rsidRPr="00A44F46">
        <w:rPr>
          <w:rFonts w:ascii="Arial" w:hAnsi="Arial" w:cs="Arial"/>
          <w:sz w:val="22"/>
          <w:szCs w:val="22"/>
        </w:rPr>
        <w:tab/>
        <w:t>školenia – zákon o verejnom obstarávaní – preškolenie odborne spôsobilých osôb</w:t>
      </w:r>
    </w:p>
    <w:p w14:paraId="768316EE" w14:textId="77777777" w:rsidR="00036006" w:rsidRPr="00A44F46" w:rsidRDefault="00036006" w:rsidP="00F13010">
      <w:pPr>
        <w:tabs>
          <w:tab w:val="left" w:pos="0"/>
          <w:tab w:val="left" w:pos="720"/>
        </w:tabs>
        <w:ind w:left="1416"/>
        <w:jc w:val="both"/>
        <w:rPr>
          <w:rFonts w:ascii="Arial" w:hAnsi="Arial" w:cs="Arial"/>
          <w:sz w:val="22"/>
          <w:szCs w:val="22"/>
        </w:rPr>
      </w:pPr>
      <w:r w:rsidRPr="00A44F46">
        <w:rPr>
          <w:rFonts w:ascii="Arial" w:hAnsi="Arial" w:cs="Arial"/>
          <w:sz w:val="22"/>
          <w:szCs w:val="22"/>
        </w:rPr>
        <w:t>(Faktúra od ÚEOS – Komercia, a.s. Bratislava zo dňa 22.2.2010, platba za školenie prijatá 9.2.2010, týkajúca sa preškolenia odborne spôsobilých osôb na verejné obstarávanie, konaná 17.3.2010 v Košiciach, IVES Cesta pod Hradovou, školenie v cene 39,27 €)</w:t>
      </w:r>
    </w:p>
    <w:p w14:paraId="1E139901" w14:textId="77777777" w:rsidR="00036006" w:rsidRPr="00A44F46" w:rsidRDefault="00036006" w:rsidP="00F13010">
      <w:pPr>
        <w:tabs>
          <w:tab w:val="left" w:pos="0"/>
          <w:tab w:val="left" w:pos="720"/>
        </w:tabs>
        <w:ind w:left="1416"/>
        <w:jc w:val="both"/>
        <w:rPr>
          <w:rFonts w:ascii="Arial" w:hAnsi="Arial" w:cs="Arial"/>
          <w:sz w:val="22"/>
          <w:szCs w:val="22"/>
        </w:rPr>
      </w:pPr>
    </w:p>
    <w:p w14:paraId="70E18E9B" w14:textId="77777777" w:rsidR="00036006" w:rsidRPr="00A44F46" w:rsidRDefault="00036006" w:rsidP="00F13010">
      <w:pPr>
        <w:tabs>
          <w:tab w:val="right" w:leader="dot" w:pos="2268"/>
        </w:tabs>
        <w:ind w:firstLine="720"/>
        <w:jc w:val="both"/>
        <w:rPr>
          <w:rFonts w:ascii="Arial" w:hAnsi="Arial" w:cs="Arial"/>
          <w:sz w:val="22"/>
          <w:szCs w:val="22"/>
        </w:rPr>
      </w:pPr>
      <w:r w:rsidRPr="00A44F46">
        <w:rPr>
          <w:rFonts w:ascii="Arial" w:hAnsi="Arial" w:cs="Arial"/>
          <w:sz w:val="22"/>
          <w:szCs w:val="22"/>
        </w:rPr>
        <w:tab/>
        <w:t xml:space="preserve">Predmetom následnej finančnej kontroly boli aj bežné výdavky týkajúce sa školení. Zamestnanec útvaru hlavného kontrolóra upozornil pobočku na potrebu prehodnotiť nevyhnutnosť výdavkov uvedeného charakteru vo vzťahu k dosiahnutému účinku uvedených výdavkov (množstvo, počet, náročnosť, zložitosť, objem obstarávaných tovarov, služieb a prác realizovaných a vykonávaných verejných obstarávaní pobočkou), s prihliadnutím na hospodárnosť, efektívnosť a účel. </w:t>
      </w:r>
    </w:p>
    <w:p w14:paraId="1828C8F2" w14:textId="77777777" w:rsidR="00036006" w:rsidRPr="00A44F46" w:rsidRDefault="00036006" w:rsidP="00F13010">
      <w:pPr>
        <w:tabs>
          <w:tab w:val="right" w:leader="dot" w:pos="2268"/>
        </w:tabs>
        <w:ind w:firstLine="720"/>
        <w:jc w:val="both"/>
        <w:rPr>
          <w:rFonts w:ascii="Arial" w:hAnsi="Arial" w:cs="Arial"/>
          <w:sz w:val="22"/>
          <w:szCs w:val="22"/>
        </w:rPr>
      </w:pPr>
    </w:p>
    <w:p w14:paraId="6FB1B079" w14:textId="77777777" w:rsidR="00036006" w:rsidRPr="00A44F46" w:rsidRDefault="00036006" w:rsidP="00F13010">
      <w:pPr>
        <w:tabs>
          <w:tab w:val="right" w:leader="dot" w:pos="2268"/>
        </w:tabs>
        <w:ind w:firstLine="720"/>
        <w:jc w:val="both"/>
        <w:rPr>
          <w:rFonts w:ascii="Arial" w:hAnsi="Arial" w:cs="Arial"/>
          <w:sz w:val="22"/>
          <w:szCs w:val="22"/>
        </w:rPr>
      </w:pPr>
      <w:r w:rsidRPr="00A44F46">
        <w:rPr>
          <w:rFonts w:ascii="Arial" w:hAnsi="Arial" w:cs="Arial"/>
          <w:sz w:val="22"/>
          <w:szCs w:val="22"/>
        </w:rPr>
        <w:t xml:space="preserve">Je potrebné zvážiť nevyhnutnosť mať na pobočke odborne spôsobilú osobu na verejné obstarávanie vedenú v zozname Úradom pre verejné obstarávanie pravidelne preškoľovanú. Verejný obstarávateľ nie je povinný vykonávať činnosti pri zadávaní zákaziek s nízkymi hodnotami prostredníctvom odborne spôsobilej osoby (§102 zadávanie zákaziek s nízkymi hodnotami, odsek 2 zákona č. 25/2006 Z.  z. v platnom znení). </w:t>
      </w:r>
    </w:p>
    <w:p w14:paraId="0ECBF384" w14:textId="77777777" w:rsidR="00036006" w:rsidRPr="00A44F46" w:rsidRDefault="00036006" w:rsidP="00F13010">
      <w:pPr>
        <w:tabs>
          <w:tab w:val="right" w:leader="dot" w:pos="2268"/>
        </w:tabs>
        <w:ind w:firstLine="720"/>
        <w:jc w:val="both"/>
        <w:rPr>
          <w:rFonts w:ascii="Arial" w:hAnsi="Arial" w:cs="Arial"/>
          <w:sz w:val="22"/>
          <w:szCs w:val="22"/>
        </w:rPr>
      </w:pPr>
    </w:p>
    <w:p w14:paraId="4149D59C" w14:textId="77777777" w:rsidR="00036006" w:rsidRPr="00A44F46" w:rsidRDefault="00036006" w:rsidP="00F13010">
      <w:pPr>
        <w:tabs>
          <w:tab w:val="right" w:leader="dot" w:pos="2268"/>
        </w:tabs>
        <w:ind w:firstLine="720"/>
        <w:jc w:val="both"/>
        <w:rPr>
          <w:rFonts w:ascii="Arial" w:hAnsi="Arial" w:cs="Arial"/>
          <w:sz w:val="22"/>
          <w:szCs w:val="22"/>
        </w:rPr>
      </w:pPr>
      <w:r w:rsidRPr="00A44F46">
        <w:rPr>
          <w:rFonts w:ascii="Arial" w:hAnsi="Arial" w:cs="Arial"/>
          <w:sz w:val="22"/>
          <w:szCs w:val="22"/>
        </w:rPr>
        <w:lastRenderedPageBreak/>
        <w:t xml:space="preserve">V prípade potreby vzhľadom  na počet realizovaných verejných obstarávaní pobočkou je možnosť využitia zamestnancov ústredia Sociálnej poisťovne zaoberajúcich sa uvedenou problematikou alebo ich zabezpečenie externe.  </w:t>
      </w:r>
    </w:p>
    <w:p w14:paraId="4894A686" w14:textId="77777777" w:rsidR="00036006" w:rsidRDefault="00036006" w:rsidP="00F13010">
      <w:pPr>
        <w:tabs>
          <w:tab w:val="left" w:pos="720"/>
          <w:tab w:val="left" w:pos="5720"/>
        </w:tabs>
        <w:ind w:left="720" w:hanging="720"/>
        <w:jc w:val="both"/>
        <w:rPr>
          <w:rFonts w:ascii="Arial" w:hAnsi="Arial" w:cs="Arial"/>
          <w:b/>
        </w:rPr>
      </w:pPr>
    </w:p>
    <w:p w14:paraId="09C54F41"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C.2.1.2.</w:t>
      </w:r>
      <w:r w:rsidRPr="00B53A66">
        <w:rPr>
          <w:rFonts w:ascii="Arial" w:hAnsi="Arial" w:cs="Arial"/>
          <w:sz w:val="22"/>
          <w:szCs w:val="22"/>
        </w:rPr>
        <w:tab/>
        <w:t xml:space="preserve">knihy, noviny, publikácie </w:t>
      </w:r>
    </w:p>
    <w:p w14:paraId="717E2BA7" w14:textId="77777777" w:rsidR="00036006" w:rsidRPr="00B53A66" w:rsidRDefault="00036006" w:rsidP="00F13010">
      <w:pPr>
        <w:tabs>
          <w:tab w:val="left" w:pos="0"/>
          <w:tab w:val="left" w:pos="720"/>
        </w:tabs>
        <w:jc w:val="both"/>
        <w:rPr>
          <w:rFonts w:ascii="Arial" w:hAnsi="Arial" w:cs="Arial"/>
          <w:sz w:val="22"/>
          <w:szCs w:val="22"/>
        </w:rPr>
      </w:pPr>
    </w:p>
    <w:p w14:paraId="105DAAF8"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Predmetom následnej finančnej kontroly za vybrané mesiace kontrolovaného obdobia bola aj faktúra od dodávateľa ECOPRESS a.s. Bratislava. Spoločnosťou boli fakturované</w:t>
      </w:r>
      <w:r w:rsidRPr="00B53A66">
        <w:rPr>
          <w:rFonts w:ascii="Arial" w:hAnsi="Arial" w:cs="Arial"/>
          <w:color w:val="FF0000"/>
          <w:sz w:val="22"/>
          <w:szCs w:val="22"/>
        </w:rPr>
        <w:t xml:space="preserve"> </w:t>
      </w:r>
      <w:r w:rsidRPr="00B53A66">
        <w:rPr>
          <w:rFonts w:ascii="Arial" w:hAnsi="Arial" w:cs="Arial"/>
          <w:sz w:val="22"/>
          <w:szCs w:val="22"/>
        </w:rPr>
        <w:t>2 ks Zdravotníckych novín vo výške 144 €.</w:t>
      </w:r>
    </w:p>
    <w:p w14:paraId="7474A4F6"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r>
    </w:p>
    <w:p w14:paraId="39E96C66"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V zmysle hlavnej knihy: za rok 2010, účet 501 61 uvedené výdavky na knihy, noviny a publikácie predstavujú výdavky vo výške 2 311,21 €, za obdobie 1. polroka roku 2011 uvedené výdavky boli vykazované v objeme 697,90 €. </w:t>
      </w:r>
    </w:p>
    <w:p w14:paraId="4AF068C9" w14:textId="77777777" w:rsidR="00036006" w:rsidRPr="00B53A66" w:rsidRDefault="00036006" w:rsidP="00F13010">
      <w:pPr>
        <w:tabs>
          <w:tab w:val="left" w:pos="0"/>
          <w:tab w:val="left" w:pos="720"/>
        </w:tabs>
        <w:jc w:val="both"/>
        <w:rPr>
          <w:rFonts w:ascii="Arial" w:hAnsi="Arial" w:cs="Arial"/>
          <w:sz w:val="22"/>
          <w:szCs w:val="22"/>
        </w:rPr>
      </w:pPr>
    </w:p>
    <w:p w14:paraId="03F0B7CC"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Zamestnanec útvaru hlavného kontrolóra upozornil pobočku na potrebu prehodnotenia účinnosti,  hospodárnosti a efektívnosti vynakladaných výdavkov v súvislosti s výkonom činností pobočky ako orgánov Sociálnej poisťovne, ako aj ich nevyhnutnosti s prihliadnutím na skutočnosť prístupu k právnym predpisom a k odbornej tlači a vybraným periodikám prostredníctvom internetu (prostredníctvom ich elektronickej verzie),  prístup k ekonomickým a právnym informáciám prostredníctvom epi.sk.</w:t>
      </w:r>
    </w:p>
    <w:p w14:paraId="44C7B93E" w14:textId="77777777" w:rsidR="00036006" w:rsidRPr="00B53A66" w:rsidRDefault="00036006" w:rsidP="00F13010">
      <w:pPr>
        <w:tabs>
          <w:tab w:val="left" w:pos="0"/>
          <w:tab w:val="left" w:pos="720"/>
        </w:tabs>
        <w:jc w:val="both"/>
        <w:rPr>
          <w:rFonts w:ascii="Arial" w:hAnsi="Arial" w:cs="Arial"/>
          <w:sz w:val="22"/>
          <w:szCs w:val="22"/>
        </w:rPr>
      </w:pPr>
    </w:p>
    <w:p w14:paraId="3D1A58D7"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Pobočka sa uvedenou problematikou zaoberala. V komentári k čerpaniu rozpočtu správneho fondu k 31.12.2010 uvádza, že tieto boli predmetom prehodnocovania a že ich objem je v roku 2010 nižší oproti roku 2009 o 1 729,65 €.</w:t>
      </w:r>
    </w:p>
    <w:p w14:paraId="36CEF75D" w14:textId="77777777" w:rsidR="00036006" w:rsidRPr="00B53A66" w:rsidRDefault="00036006" w:rsidP="00F13010">
      <w:pPr>
        <w:tabs>
          <w:tab w:val="left" w:pos="0"/>
          <w:tab w:val="left" w:pos="720"/>
        </w:tabs>
        <w:jc w:val="both"/>
        <w:rPr>
          <w:rFonts w:ascii="Arial" w:hAnsi="Arial" w:cs="Arial"/>
          <w:sz w:val="22"/>
          <w:szCs w:val="22"/>
        </w:rPr>
      </w:pPr>
    </w:p>
    <w:p w14:paraId="3CF47AA9"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Pri prehodnocovaní odberu periodík v roku 2009 pobočka v roku 2010 zrušila: Právo sociálneho zabezpečenia v počte 8 ks, Účtovníctvo SEPI 1 ks, Dane a poplatky SEPI 1 ks, Zbierku zákonov 1 ks, Úplné znenie 1 ks, Pravdu 1 ks, Trend 1 ks, Poradcu 1 ks, Finančného spravodajcu 1 ks, 1000 riešení 1 ks, Dane a účtovníctvo – vzory a prípady 1 ks, Spravodajcu vo verejnej správe 1 ks, Euro fondy 2010 v počte 1 ks. </w:t>
      </w:r>
    </w:p>
    <w:p w14:paraId="0A127100"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r>
    </w:p>
    <w:p w14:paraId="0085CB0B"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V upravenom rozpise rozpočtu na rok 2010 sa na rozpočtovej položke týkajúcej sa výdavkov na knihy uvádza objem 3 830 €, v cieľovom rozpise rozpočtu na rok 2011 je na uvedenej rozpočtovej položke uvedený objem vo výške 2 347 €.</w:t>
      </w:r>
    </w:p>
    <w:p w14:paraId="27CB27C2" w14:textId="77777777" w:rsidR="00036006" w:rsidRPr="00B53A66" w:rsidRDefault="00036006" w:rsidP="00F13010">
      <w:pPr>
        <w:tabs>
          <w:tab w:val="left" w:pos="0"/>
          <w:tab w:val="left" w:pos="720"/>
        </w:tabs>
        <w:jc w:val="both"/>
        <w:rPr>
          <w:rFonts w:ascii="Arial" w:hAnsi="Arial" w:cs="Arial"/>
          <w:sz w:val="22"/>
          <w:szCs w:val="22"/>
        </w:rPr>
      </w:pPr>
    </w:p>
    <w:p w14:paraId="37C11140"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Z hodnotenia v Komentári k čerpaniu rozpočtu správneho fondu k 31.12.2010 nie je jasné a zrejmé, aké periodiká, knihy, a publikácie sa pobočka rozhodla ponechať, objednávať. Pri knihách novinách a publikáciách, ktoré sa rozhodla ponechať a naďalej ich objednávať je potrebné zdôvodniť ich nevyhnutnosť, hospodárnosť a efektívnosť ako aj ich účinnosť v kontexte na vynakladané výdavky správneho fondu.</w:t>
      </w:r>
    </w:p>
    <w:p w14:paraId="04BF8614" w14:textId="77777777" w:rsidR="00036006" w:rsidRPr="00B53A66" w:rsidRDefault="00036006" w:rsidP="00F13010">
      <w:pPr>
        <w:tabs>
          <w:tab w:val="left" w:pos="0"/>
          <w:tab w:val="left" w:pos="720"/>
        </w:tabs>
        <w:jc w:val="both"/>
        <w:rPr>
          <w:rFonts w:ascii="Arial" w:hAnsi="Arial" w:cs="Arial"/>
          <w:sz w:val="22"/>
          <w:szCs w:val="22"/>
        </w:rPr>
      </w:pPr>
    </w:p>
    <w:p w14:paraId="42876384" w14:textId="77777777" w:rsidR="0003600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r>
    </w:p>
    <w:p w14:paraId="5F0185E9" w14:textId="77777777" w:rsidR="00036006" w:rsidRDefault="00036006" w:rsidP="00F13010">
      <w:pPr>
        <w:tabs>
          <w:tab w:val="left" w:pos="720"/>
        </w:tabs>
        <w:ind w:left="1080" w:hanging="1080"/>
        <w:jc w:val="both"/>
        <w:rPr>
          <w:rFonts w:ascii="Arial" w:hAnsi="Arial" w:cs="Arial"/>
          <w:sz w:val="22"/>
          <w:szCs w:val="22"/>
        </w:rPr>
      </w:pPr>
      <w:r w:rsidRPr="00B53A66">
        <w:rPr>
          <w:rFonts w:ascii="Arial" w:hAnsi="Arial" w:cs="Arial"/>
          <w:sz w:val="22"/>
          <w:szCs w:val="22"/>
        </w:rPr>
        <w:t>C.2.1.3.</w:t>
      </w:r>
      <w:r w:rsidRPr="00B53A66">
        <w:rPr>
          <w:rFonts w:ascii="Arial" w:hAnsi="Arial" w:cs="Arial"/>
          <w:sz w:val="22"/>
          <w:szCs w:val="22"/>
        </w:rPr>
        <w:tab/>
        <w:t>služobné mobilné telefóny - služby nesúvisiace s výkonom práce</w:t>
      </w:r>
    </w:p>
    <w:p w14:paraId="587B1602" w14:textId="77777777" w:rsidR="00036006" w:rsidRPr="00B53A66" w:rsidRDefault="00036006" w:rsidP="00F13010">
      <w:pPr>
        <w:tabs>
          <w:tab w:val="left" w:pos="720"/>
        </w:tabs>
        <w:ind w:left="1080" w:hanging="1080"/>
        <w:jc w:val="both"/>
        <w:rPr>
          <w:rFonts w:ascii="Arial" w:hAnsi="Arial" w:cs="Arial"/>
          <w:sz w:val="22"/>
          <w:szCs w:val="22"/>
        </w:rPr>
      </w:pPr>
    </w:p>
    <w:p w14:paraId="050826D1" w14:textId="77777777" w:rsidR="00036006" w:rsidRPr="00B53A66" w:rsidRDefault="00036006" w:rsidP="00F13010">
      <w:pPr>
        <w:tabs>
          <w:tab w:val="left" w:pos="720"/>
        </w:tabs>
        <w:jc w:val="both"/>
        <w:rPr>
          <w:rFonts w:ascii="Arial" w:hAnsi="Arial" w:cs="Arial"/>
          <w:sz w:val="22"/>
          <w:szCs w:val="22"/>
        </w:rPr>
      </w:pPr>
      <w:r w:rsidRPr="00B53A66">
        <w:rPr>
          <w:rFonts w:ascii="Arial" w:hAnsi="Arial" w:cs="Arial"/>
          <w:sz w:val="22"/>
          <w:szCs w:val="22"/>
        </w:rPr>
        <w:tab/>
        <w:t>Predmetom následnej finančnej kontroly boli faktúry od dodávateľa Orange, a.s. Bratislava (IČO: 35697270). Spoločnosťou Orange a.s. boli v kontrolovanom období fakturované služby spojené s užívaním mobilných telefónov a mobilného pripojenia.</w:t>
      </w:r>
    </w:p>
    <w:p w14:paraId="24C5DC78" w14:textId="77777777" w:rsidR="00036006" w:rsidRDefault="00036006" w:rsidP="00F13010">
      <w:pPr>
        <w:tabs>
          <w:tab w:val="left" w:pos="720"/>
        </w:tabs>
        <w:ind w:left="1080" w:hanging="1080"/>
        <w:jc w:val="both"/>
        <w:rPr>
          <w:rFonts w:ascii="Arial" w:hAnsi="Arial" w:cs="Arial"/>
        </w:rPr>
      </w:pPr>
    </w:p>
    <w:p w14:paraId="55A7B871" w14:textId="77777777" w:rsidR="00036006" w:rsidRPr="00CD6BAE" w:rsidRDefault="00036006" w:rsidP="00F13010">
      <w:pPr>
        <w:tabs>
          <w:tab w:val="left" w:pos="3165"/>
        </w:tabs>
        <w:jc w:val="both"/>
        <w:rPr>
          <w:rFonts w:ascii="Arial" w:hAnsi="Arial" w:cs="Arial"/>
        </w:rPr>
      </w:pPr>
      <w:r>
        <w:rPr>
          <w:rFonts w:ascii="Arial" w:hAnsi="Arial" w:cs="Arial"/>
        </w:rPr>
        <w:tab/>
      </w:r>
    </w:p>
    <w:p w14:paraId="1E5BA084" w14:textId="77777777" w:rsidR="00036006" w:rsidRPr="00B53A66" w:rsidRDefault="00036006" w:rsidP="00F13010">
      <w:pPr>
        <w:tabs>
          <w:tab w:val="left" w:pos="0"/>
          <w:tab w:val="left" w:pos="720"/>
        </w:tabs>
        <w:jc w:val="both"/>
        <w:rPr>
          <w:rFonts w:ascii="Arial" w:hAnsi="Arial" w:cs="Arial"/>
          <w:sz w:val="22"/>
          <w:szCs w:val="22"/>
        </w:rPr>
      </w:pPr>
      <w:r>
        <w:rPr>
          <w:rFonts w:ascii="Arial" w:hAnsi="Arial" w:cs="Arial"/>
        </w:rPr>
        <w:tab/>
      </w:r>
      <w:r w:rsidRPr="00B53A66">
        <w:rPr>
          <w:rFonts w:ascii="Arial" w:hAnsi="Arial" w:cs="Arial"/>
          <w:sz w:val="22"/>
          <w:szCs w:val="22"/>
        </w:rPr>
        <w:t xml:space="preserve">Následnou finančnou kontrolou faktúr a jej príloh - rozpisov položiek na telefónne čísla používateľov zamestnanec útvaru hlavného kontrolóra zistil, že predmetom fakturácie sú aj služby nesúvisiace s výkonom práce zamestnancov. </w:t>
      </w:r>
    </w:p>
    <w:p w14:paraId="3C29BD26" w14:textId="77777777" w:rsidR="00036006" w:rsidRPr="007F3458" w:rsidRDefault="00036006" w:rsidP="00F13010">
      <w:pPr>
        <w:tabs>
          <w:tab w:val="left" w:pos="0"/>
          <w:tab w:val="left" w:pos="720"/>
        </w:tabs>
        <w:jc w:val="both"/>
        <w:rPr>
          <w:rFonts w:ascii="Arial" w:hAnsi="Arial" w:cs="Arial"/>
        </w:rPr>
      </w:pPr>
    </w:p>
    <w:p w14:paraId="284A2270" w14:textId="77777777" w:rsidR="00036006" w:rsidRPr="00B53A66" w:rsidRDefault="00036006" w:rsidP="00F13010">
      <w:pPr>
        <w:tabs>
          <w:tab w:val="left" w:pos="0"/>
          <w:tab w:val="left" w:pos="720"/>
        </w:tabs>
        <w:jc w:val="both"/>
        <w:rPr>
          <w:rFonts w:ascii="Arial" w:hAnsi="Arial" w:cs="Arial"/>
          <w:sz w:val="22"/>
          <w:szCs w:val="22"/>
        </w:rPr>
      </w:pPr>
      <w:r>
        <w:rPr>
          <w:rFonts w:ascii="Arial" w:hAnsi="Arial" w:cs="Arial"/>
        </w:rPr>
        <w:tab/>
      </w:r>
      <w:r w:rsidRPr="00B53A66">
        <w:rPr>
          <w:rFonts w:ascii="Arial" w:hAnsi="Arial" w:cs="Arial"/>
          <w:sz w:val="22"/>
          <w:szCs w:val="22"/>
        </w:rPr>
        <w:t>Predmetom fakturácie dodávateľom boli aj poskytnuté služby spojené s poplatkami za:</w:t>
      </w:r>
      <w:r w:rsidRPr="00B53A66">
        <w:rPr>
          <w:rFonts w:ascii="Arial" w:hAnsi="Arial" w:cs="Arial"/>
          <w:color w:val="FF0000"/>
          <w:sz w:val="22"/>
          <w:szCs w:val="22"/>
        </w:rPr>
        <w:t xml:space="preserve"> </w:t>
      </w:r>
      <w:r w:rsidRPr="00B53A66">
        <w:rPr>
          <w:rFonts w:ascii="Arial" w:hAnsi="Arial" w:cs="Arial"/>
          <w:sz w:val="22"/>
          <w:szCs w:val="22"/>
        </w:rPr>
        <w:t xml:space="preserve">odoslanie SMS na zahraničné číslo, odoslané MMS na zahr. číslo, roam.hovor z EÚ do </w:t>
      </w:r>
      <w:r w:rsidRPr="00B53A66">
        <w:rPr>
          <w:rFonts w:ascii="Arial" w:hAnsi="Arial" w:cs="Arial"/>
          <w:sz w:val="22"/>
          <w:szCs w:val="22"/>
        </w:rPr>
        <w:lastRenderedPageBreak/>
        <w:t xml:space="preserve">SR a EÚ, SMS odoslaná v roamingu-Zóna 1, medzin.hovory – EÚ mobil.siete, SMS odoslaná v roamingu-Zóna 2, kde tieto nesúviseli s vyslaním zamestnanca poisťovne na zahraničnú pracovnú cestu. </w:t>
      </w:r>
    </w:p>
    <w:p w14:paraId="3F17EF0A" w14:textId="77777777" w:rsidR="00036006" w:rsidRPr="00B53A66" w:rsidRDefault="00036006" w:rsidP="00F13010">
      <w:pPr>
        <w:tabs>
          <w:tab w:val="left" w:pos="720"/>
        </w:tabs>
        <w:jc w:val="both"/>
        <w:rPr>
          <w:rFonts w:ascii="Arial" w:hAnsi="Arial" w:cs="Arial"/>
          <w:sz w:val="22"/>
          <w:szCs w:val="22"/>
        </w:rPr>
      </w:pPr>
    </w:p>
    <w:p w14:paraId="143A2FFF"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Ďalej boli predmetom fakturácie v dvoch prípadoch (dvom zamestnancom) aktivované a preplácané služby „Mes.pop.-Predpl.obraz.správy“ (v roku 2011 jedna mesačná aktivácia s daňou z pridanej hodnoty vo výške 0,75684 €,  cena bez dane z pridanej hodnoty 0,6307 €, daň z pridanej hodnoty 20%, v roku 2010 jedna mesačná aktivácia s daňou z pridanej hodnoty vo výške 0,750533 €, cena bez dane z pridanej hodnoty 0,6307 €, 19 % daň z pridanej hodnoty). Predmetom fakturácie v kontrolovanom období boli aj služby: odoslané MMS v sieti Orange SR, odoslané MMS ost. siete SR, charitatívne linky, odblokovanie SIM karty, odoslanie SMS na skrátené č., prijaté SMS Orange info 350, odoslané obrazové správy, hovory na zákaznícku linku, info o spotr.-výška posl.fak., hovory na inform. o tel.čís. </w:t>
      </w:r>
    </w:p>
    <w:p w14:paraId="1750098E" w14:textId="77777777" w:rsidR="00036006" w:rsidRPr="00B53A66" w:rsidRDefault="00036006" w:rsidP="00F13010">
      <w:pPr>
        <w:tabs>
          <w:tab w:val="left" w:pos="0"/>
          <w:tab w:val="left" w:pos="720"/>
        </w:tabs>
        <w:jc w:val="both"/>
        <w:rPr>
          <w:rFonts w:ascii="Arial" w:hAnsi="Arial" w:cs="Arial"/>
          <w:sz w:val="22"/>
          <w:szCs w:val="22"/>
        </w:rPr>
      </w:pPr>
    </w:p>
    <w:p w14:paraId="748B3DBC"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Pri vyššie uvedených službách nebol preukázaný ich účel súvisiaci s výkonom práce ani ich účinnosť, t.j. z pohľadu výdavkov správneho fondu nie je preukázaná ich nevyhnutnosť a nie je možné ich považovať za hospodárne a efektívne.</w:t>
      </w:r>
    </w:p>
    <w:p w14:paraId="1CCC5B7F" w14:textId="77777777" w:rsidR="00036006" w:rsidRPr="00B53A66" w:rsidRDefault="00036006" w:rsidP="00F13010">
      <w:pPr>
        <w:tabs>
          <w:tab w:val="left" w:pos="0"/>
          <w:tab w:val="left" w:pos="720"/>
        </w:tabs>
        <w:jc w:val="both"/>
        <w:rPr>
          <w:rFonts w:ascii="Arial" w:hAnsi="Arial" w:cs="Arial"/>
          <w:sz w:val="22"/>
          <w:szCs w:val="22"/>
        </w:rPr>
      </w:pPr>
    </w:p>
    <w:p w14:paraId="66DED6E6"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Uvedené služby sú nehospodárne a neefektívne v prípade, že</w:t>
      </w:r>
      <w:r>
        <w:rPr>
          <w:rFonts w:ascii="Arial" w:hAnsi="Arial" w:cs="Arial"/>
          <w:sz w:val="22"/>
          <w:szCs w:val="22"/>
        </w:rPr>
        <w:t xml:space="preserve"> nie</w:t>
      </w:r>
      <w:r w:rsidRPr="00B53A66">
        <w:rPr>
          <w:rFonts w:ascii="Arial" w:hAnsi="Arial" w:cs="Arial"/>
          <w:sz w:val="22"/>
          <w:szCs w:val="22"/>
        </w:rPr>
        <w:t xml:space="preserve"> je služobný mobilný telefón používaný výhradne na výkon práce. V opačnom prípade súvisia s používaním služobného mobilného telefónu na súkromné účely a ako také ich nie je možné považovať za služby spojené s výkonom práce.  </w:t>
      </w:r>
    </w:p>
    <w:p w14:paraId="0DE72580" w14:textId="77777777" w:rsidR="00036006" w:rsidRPr="00B53A66" w:rsidRDefault="00036006" w:rsidP="00F13010">
      <w:pPr>
        <w:tabs>
          <w:tab w:val="left" w:pos="0"/>
          <w:tab w:val="left" w:pos="720"/>
        </w:tabs>
        <w:jc w:val="both"/>
        <w:rPr>
          <w:rFonts w:ascii="Arial" w:hAnsi="Arial" w:cs="Arial"/>
          <w:sz w:val="22"/>
          <w:szCs w:val="22"/>
        </w:rPr>
      </w:pPr>
    </w:p>
    <w:p w14:paraId="77966136"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Vzhľadom na skutočnosť, že predmetom vyčíslenia a usporiadania vyššie uvedených služieb pobočkou nie všetky tieto služby boli predmetom usporiadania zamestnancami,  ako aj z dôvodu, že predmetom následnej finančnej kontroly boli vybrané doklady kontrolovaného obdobia k uvedeným zisteniam je potrebné prijať opatrenia zo strany pobočky (vyčísliť ich a usporiadať) - preto sa tieto uvádzajú v zhrnutí medzi finančne nevyčíslenými zisteniami.  </w:t>
      </w:r>
    </w:p>
    <w:p w14:paraId="5F1C39EB" w14:textId="77777777" w:rsidR="00036006" w:rsidRPr="00B53A66" w:rsidRDefault="00036006" w:rsidP="00F13010">
      <w:pPr>
        <w:tabs>
          <w:tab w:val="left" w:pos="720"/>
        </w:tabs>
        <w:jc w:val="both"/>
        <w:rPr>
          <w:rFonts w:ascii="Arial" w:hAnsi="Arial" w:cs="Arial"/>
          <w:sz w:val="22"/>
          <w:szCs w:val="22"/>
        </w:rPr>
      </w:pPr>
    </w:p>
    <w:p w14:paraId="58E6DC63" w14:textId="77777777" w:rsidR="00036006" w:rsidRPr="00B53A66" w:rsidRDefault="00036006" w:rsidP="00F13010">
      <w:pPr>
        <w:tabs>
          <w:tab w:val="left" w:pos="720"/>
          <w:tab w:val="left" w:pos="5720"/>
        </w:tabs>
        <w:ind w:left="720" w:hanging="720"/>
        <w:jc w:val="both"/>
        <w:rPr>
          <w:rFonts w:ascii="Arial" w:hAnsi="Arial" w:cs="Arial"/>
          <w:sz w:val="22"/>
          <w:szCs w:val="22"/>
        </w:rPr>
      </w:pPr>
      <w:r w:rsidRPr="00B53A66">
        <w:rPr>
          <w:rFonts w:ascii="Arial" w:hAnsi="Arial" w:cs="Arial"/>
          <w:sz w:val="22"/>
          <w:szCs w:val="22"/>
        </w:rPr>
        <w:t>C.2.1.4.    mobilné pripojenie – prehodnotenie vybraného balíka služieb</w:t>
      </w:r>
    </w:p>
    <w:p w14:paraId="2BA1B103" w14:textId="77777777" w:rsidR="00036006" w:rsidRPr="00B53A66" w:rsidRDefault="00036006" w:rsidP="00F13010">
      <w:pPr>
        <w:tabs>
          <w:tab w:val="left" w:pos="720"/>
          <w:tab w:val="left" w:pos="5720"/>
        </w:tabs>
        <w:ind w:left="720" w:hanging="720"/>
        <w:jc w:val="both"/>
        <w:rPr>
          <w:rFonts w:ascii="Arial" w:hAnsi="Arial" w:cs="Arial"/>
          <w:b/>
          <w:sz w:val="22"/>
          <w:szCs w:val="22"/>
        </w:rPr>
      </w:pPr>
    </w:p>
    <w:p w14:paraId="75107AE8"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Spoločnosťou Orange a.s. boli v kontrolovanom období fakturované služby spojené s užívaním mobilných telefónov a mobilného pripojenia. Následnou finančnou kontrolou faktúr a jej príloh - rozpisov položiek na telefónne stanice, meno používateľa, „internet“ kontrolná skupina zistila, že predmetom fakturácie sú služby spojené s pripojením do mobilnej siete. Fakturované pobočke sú mesačné poplatky – MOI Klasik, v ktorom sú predplatené dáta 2 000 MB a predmetom fakturácie sú dátové prenosy nad určený objem.</w:t>
      </w:r>
    </w:p>
    <w:p w14:paraId="144806AD" w14:textId="77777777" w:rsidR="00036006" w:rsidRPr="00B53A66" w:rsidRDefault="00036006" w:rsidP="00F13010">
      <w:pPr>
        <w:tabs>
          <w:tab w:val="left" w:pos="0"/>
          <w:tab w:val="left" w:pos="720"/>
        </w:tabs>
        <w:jc w:val="both"/>
        <w:rPr>
          <w:rFonts w:ascii="Arial" w:hAnsi="Arial" w:cs="Arial"/>
          <w:sz w:val="22"/>
          <w:szCs w:val="22"/>
        </w:rPr>
      </w:pPr>
    </w:p>
    <w:p w14:paraId="2A34E002"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Kontrolná skupina upozornila na potrebu prehodnotenia účinnosti ako aj hospodárnosti a efektívnosti vybraného balíka služieb a na prehodnotenie nevyhnutnosti s prihliadnutím na pracovný výkon a účel používaných služieb. Balíky MOI štart predplatené dáta  1 500 MB, MOI klasik 2 000 MB a MOI Premium 10 000 MB. Pobočka po zľave za balík MOI klasik platila v roku 2010 s daňou z pridanej hodnoty 16,56 € (cena bez dane z pridanej hodnoty 13,92 €, 19 % daň z pridanej hodnoty, pobočka má fakturované 2 mobilné pripojenia). Pobočka po zľave za balík MOI klasik platí v roku 2011 s daňou z pridanej hodnoty 16,56 € (cena bez dane z pridanej hodnoty 13,80 €, 20 % daň z pridanej hodnoty, pobočka má fakturované 2 mobilné pripojenia).</w:t>
      </w:r>
    </w:p>
    <w:p w14:paraId="4982794E" w14:textId="77777777" w:rsidR="00036006" w:rsidRDefault="00036006" w:rsidP="00F13010">
      <w:pPr>
        <w:tabs>
          <w:tab w:val="left" w:pos="720"/>
          <w:tab w:val="left" w:pos="5720"/>
        </w:tabs>
        <w:ind w:left="720" w:hanging="720"/>
        <w:jc w:val="both"/>
        <w:rPr>
          <w:rFonts w:ascii="Arial" w:hAnsi="Arial" w:cs="Arial"/>
          <w:b/>
        </w:rPr>
      </w:pPr>
    </w:p>
    <w:p w14:paraId="2D74713D" w14:textId="77777777" w:rsidR="00036006" w:rsidRPr="00B53A66" w:rsidRDefault="00036006" w:rsidP="00F13010">
      <w:pPr>
        <w:tabs>
          <w:tab w:val="left" w:pos="720"/>
        </w:tabs>
        <w:ind w:left="1080" w:hanging="1080"/>
        <w:jc w:val="both"/>
        <w:rPr>
          <w:rFonts w:ascii="Arial" w:hAnsi="Arial" w:cs="Arial"/>
          <w:sz w:val="22"/>
          <w:szCs w:val="22"/>
        </w:rPr>
      </w:pPr>
      <w:r w:rsidRPr="00B53A66">
        <w:rPr>
          <w:rFonts w:ascii="Arial" w:hAnsi="Arial" w:cs="Arial"/>
          <w:sz w:val="22"/>
          <w:szCs w:val="22"/>
        </w:rPr>
        <w:t>C.2.1.5.</w:t>
      </w:r>
      <w:r w:rsidRPr="00B53A66">
        <w:rPr>
          <w:rFonts w:ascii="Arial" w:hAnsi="Arial" w:cs="Arial"/>
          <w:sz w:val="22"/>
          <w:szCs w:val="22"/>
        </w:rPr>
        <w:tab/>
        <w:t xml:space="preserve">služobné mobilné telefóny – aplikácia vnútorných aktov riadenia </w:t>
      </w:r>
    </w:p>
    <w:p w14:paraId="67290B12" w14:textId="77777777" w:rsidR="00036006" w:rsidRPr="00B53A66" w:rsidRDefault="00036006" w:rsidP="00F13010">
      <w:pPr>
        <w:tabs>
          <w:tab w:val="left" w:pos="0"/>
          <w:tab w:val="left" w:pos="720"/>
        </w:tabs>
        <w:jc w:val="both"/>
        <w:rPr>
          <w:rFonts w:ascii="Arial" w:hAnsi="Arial" w:cs="Arial"/>
          <w:sz w:val="22"/>
          <w:szCs w:val="22"/>
        </w:rPr>
      </w:pPr>
    </w:p>
    <w:p w14:paraId="2C9AB08B" w14:textId="77777777" w:rsidR="00036006" w:rsidRPr="00B53A66" w:rsidRDefault="00036006" w:rsidP="00F13010">
      <w:pPr>
        <w:tabs>
          <w:tab w:val="right" w:leader="dot" w:pos="2268"/>
        </w:tabs>
        <w:ind w:firstLine="720"/>
        <w:jc w:val="both"/>
        <w:rPr>
          <w:rFonts w:ascii="Arial" w:hAnsi="Arial" w:cs="Arial"/>
          <w:sz w:val="22"/>
          <w:szCs w:val="22"/>
        </w:rPr>
      </w:pPr>
      <w:r w:rsidRPr="00B53A66">
        <w:rPr>
          <w:rFonts w:ascii="Arial" w:hAnsi="Arial" w:cs="Arial"/>
          <w:sz w:val="22"/>
          <w:szCs w:val="22"/>
        </w:rPr>
        <w:tab/>
        <w:t xml:space="preserve">Pobočka v kontrolovanom období postupovala v zmysle Príkazov riaditeľa Sociálnej poisťovne Rožňava č. 13/2007 (úč. 1.5.2007) v znení Príkazu riaditeľa Sociálnej poisťovne Rožňava  č. 9/2009 (úč. 1.4.2009).  </w:t>
      </w:r>
    </w:p>
    <w:p w14:paraId="457399C4" w14:textId="77777777" w:rsidR="00036006" w:rsidRPr="00B53A66" w:rsidRDefault="00036006" w:rsidP="00F13010">
      <w:pPr>
        <w:tabs>
          <w:tab w:val="right" w:leader="dot" w:pos="2268"/>
        </w:tabs>
        <w:ind w:firstLine="720"/>
        <w:jc w:val="both"/>
        <w:rPr>
          <w:rFonts w:ascii="Arial" w:hAnsi="Arial" w:cs="Arial"/>
          <w:sz w:val="22"/>
          <w:szCs w:val="22"/>
        </w:rPr>
      </w:pPr>
    </w:p>
    <w:p w14:paraId="7EDEC2CD" w14:textId="77777777" w:rsidR="00036006" w:rsidRPr="00B53A66" w:rsidRDefault="00036006" w:rsidP="00F13010">
      <w:pPr>
        <w:tabs>
          <w:tab w:val="right" w:leader="dot" w:pos="2268"/>
        </w:tabs>
        <w:ind w:firstLine="720"/>
        <w:jc w:val="both"/>
        <w:rPr>
          <w:rFonts w:ascii="Arial" w:hAnsi="Arial" w:cs="Arial"/>
          <w:sz w:val="22"/>
          <w:szCs w:val="22"/>
        </w:rPr>
      </w:pPr>
      <w:r w:rsidRPr="00B53A66">
        <w:rPr>
          <w:rFonts w:ascii="Arial" w:hAnsi="Arial" w:cs="Arial"/>
          <w:sz w:val="22"/>
          <w:szCs w:val="22"/>
        </w:rPr>
        <w:lastRenderedPageBreak/>
        <w:tab/>
        <w:t>S účinnosťou od 1.1.2010 bol v platnosti Príkaz generálneho riaditeľa Sociálnej poisťovne č. 35/2009, ktorý rušil Príkaz generálneho riaditeľa Sociálnej poisťovne č. 39/2007 v znení príkazu č. 8/2008. Príkaz GR č. 35/2009 určuje limity pre riaditeľa pobočky, pre vedúceho odboru pobočky, pre vedúceho oddelenia alebo referátu informatiky pobočky, pre vodičov služobných motorových vozidiel ako aj pre ostatných zamestnancov poisťovne.</w:t>
      </w:r>
    </w:p>
    <w:p w14:paraId="42E42111" w14:textId="77777777" w:rsidR="00036006" w:rsidRPr="00B53A66" w:rsidRDefault="00036006" w:rsidP="00F13010">
      <w:pPr>
        <w:tabs>
          <w:tab w:val="right" w:leader="dot" w:pos="2268"/>
        </w:tabs>
        <w:ind w:firstLine="720"/>
        <w:jc w:val="both"/>
        <w:rPr>
          <w:rFonts w:ascii="Arial" w:hAnsi="Arial" w:cs="Arial"/>
          <w:sz w:val="22"/>
          <w:szCs w:val="22"/>
        </w:rPr>
      </w:pPr>
    </w:p>
    <w:p w14:paraId="44D566E9" w14:textId="77777777" w:rsidR="00036006" w:rsidRPr="00B53A66" w:rsidRDefault="00036006" w:rsidP="00F13010">
      <w:pPr>
        <w:tabs>
          <w:tab w:val="right" w:leader="dot" w:pos="2268"/>
        </w:tabs>
        <w:ind w:firstLine="720"/>
        <w:jc w:val="both"/>
        <w:rPr>
          <w:rFonts w:ascii="Arial" w:hAnsi="Arial" w:cs="Arial"/>
          <w:sz w:val="22"/>
          <w:szCs w:val="22"/>
        </w:rPr>
      </w:pPr>
      <w:r w:rsidRPr="00B53A66">
        <w:rPr>
          <w:rFonts w:ascii="Arial" w:hAnsi="Arial" w:cs="Arial"/>
          <w:sz w:val="22"/>
          <w:szCs w:val="22"/>
        </w:rPr>
        <w:tab/>
        <w:t>Tým, že pobočka sa neriadila platným príkazom generálneho riaditeľa došlo ku skutočnosti, že pri aplikácií vlastných interných aktov riadenia (príkaz riaditeľa pobočky) nebol zabezpečený jednotný postup pri predkladaní požiadaviek na nákup, prideľovanie a používanie služobných mobilných telefónov a mobilných pripojení k internetu a rovnaké pravidlá ich prevádzkovania v podmienkach Sociálnej poisťovne.</w:t>
      </w:r>
    </w:p>
    <w:p w14:paraId="49D9DB66" w14:textId="77777777" w:rsidR="00036006" w:rsidRPr="00B53A66" w:rsidRDefault="00036006" w:rsidP="00F13010">
      <w:pPr>
        <w:tabs>
          <w:tab w:val="right" w:leader="dot" w:pos="2268"/>
        </w:tabs>
        <w:ind w:firstLine="720"/>
        <w:jc w:val="both"/>
        <w:rPr>
          <w:rFonts w:ascii="Arial" w:hAnsi="Arial" w:cs="Arial"/>
          <w:sz w:val="22"/>
          <w:szCs w:val="22"/>
        </w:rPr>
      </w:pPr>
    </w:p>
    <w:p w14:paraId="45C2C154" w14:textId="77777777" w:rsidR="00036006" w:rsidRPr="00B53A66" w:rsidRDefault="00036006" w:rsidP="00F13010">
      <w:pPr>
        <w:tabs>
          <w:tab w:val="right" w:leader="dot" w:pos="2268"/>
        </w:tabs>
        <w:ind w:firstLine="720"/>
        <w:jc w:val="both"/>
        <w:rPr>
          <w:rFonts w:ascii="Arial" w:hAnsi="Arial" w:cs="Arial"/>
          <w:sz w:val="22"/>
          <w:szCs w:val="22"/>
        </w:rPr>
      </w:pPr>
      <w:r w:rsidRPr="00B53A66">
        <w:rPr>
          <w:rFonts w:ascii="Arial" w:hAnsi="Arial" w:cs="Arial"/>
          <w:sz w:val="22"/>
          <w:szCs w:val="22"/>
        </w:rPr>
        <w:t xml:space="preserve"> V dôsledku vyššie uvedených skutočností došlo k rozdielnemu: uplatňovaniu výšky limitov (v prípade niektorých zamestnancov to boli prísnejšie limity a v prípade zamestnancov, ktorým bolo pridelené mobilné pripojenie na internet mesačný paušál pobočka aplikovala iba na používanie služobného mobilného telefónu a nie aj za pripojenie do mobilnej siete), k určeniu rozdielu (vypočítaniu) za prekročenie mesačného finančného limitu a k určeniu výkonov nesúvisiacich s výkonom zamestnania oprávnenými zamestnancami, ktorým bol mobilný telefón alebo mobilné pripojenie k internetu poskytnuté na používanie pre účel výkonu zamestnania ako aj k realizovaniu zrážok a k uzavretiu dohôd o zrážkach s prihliadnutím na rovnaké zaobchádzanie (rovnaké pracovné podmienky na prácu, rovnaké kritéria, ktoré vylučujú akúkoľvek diskrimináciu zamestnancov – zákonník práce).   </w:t>
      </w:r>
    </w:p>
    <w:p w14:paraId="5B7F9539" w14:textId="77777777" w:rsidR="00036006" w:rsidRPr="00B53A66" w:rsidRDefault="00036006" w:rsidP="00F13010">
      <w:pPr>
        <w:tabs>
          <w:tab w:val="left" w:pos="720"/>
          <w:tab w:val="left" w:pos="5720"/>
        </w:tabs>
        <w:ind w:left="720" w:hanging="720"/>
        <w:jc w:val="both"/>
        <w:rPr>
          <w:rFonts w:ascii="Arial" w:hAnsi="Arial" w:cs="Arial"/>
          <w:b/>
          <w:sz w:val="22"/>
          <w:szCs w:val="22"/>
        </w:rPr>
      </w:pPr>
    </w:p>
    <w:p w14:paraId="488C8027" w14:textId="77777777" w:rsidR="00036006" w:rsidRPr="00B53A66" w:rsidRDefault="00036006" w:rsidP="00F13010">
      <w:pPr>
        <w:tabs>
          <w:tab w:val="left" w:pos="720"/>
          <w:tab w:val="left" w:pos="1080"/>
        </w:tabs>
        <w:ind w:left="720" w:hanging="720"/>
        <w:jc w:val="both"/>
        <w:rPr>
          <w:rFonts w:ascii="Arial" w:hAnsi="Arial" w:cs="Arial"/>
          <w:sz w:val="22"/>
          <w:szCs w:val="22"/>
        </w:rPr>
      </w:pPr>
      <w:r w:rsidRPr="00B53A66">
        <w:rPr>
          <w:rFonts w:ascii="Arial" w:hAnsi="Arial" w:cs="Arial"/>
          <w:sz w:val="22"/>
          <w:szCs w:val="22"/>
        </w:rPr>
        <w:t>C.2.1.6.</w:t>
      </w:r>
      <w:r w:rsidRPr="00B53A66">
        <w:rPr>
          <w:rFonts w:ascii="Arial" w:hAnsi="Arial" w:cs="Arial"/>
          <w:sz w:val="22"/>
          <w:szCs w:val="22"/>
        </w:rPr>
        <w:tab/>
        <w:t>trovy konania, JUDr. Dušan Cirbes, neoprávnený výdavok 0,70 €</w:t>
      </w:r>
      <w:r w:rsidRPr="00B53A66">
        <w:rPr>
          <w:rFonts w:ascii="Arial" w:hAnsi="Arial" w:cs="Arial"/>
          <w:sz w:val="22"/>
          <w:szCs w:val="22"/>
        </w:rPr>
        <w:tab/>
      </w:r>
    </w:p>
    <w:p w14:paraId="511D26D8" w14:textId="77777777" w:rsidR="00036006" w:rsidRPr="00B53A66" w:rsidRDefault="00036006" w:rsidP="00F13010">
      <w:pPr>
        <w:tabs>
          <w:tab w:val="left" w:pos="720"/>
          <w:tab w:val="left" w:pos="1080"/>
        </w:tabs>
        <w:ind w:left="720" w:hanging="720"/>
        <w:jc w:val="both"/>
        <w:rPr>
          <w:rFonts w:ascii="Arial" w:hAnsi="Arial" w:cs="Arial"/>
          <w:b/>
          <w:sz w:val="22"/>
          <w:szCs w:val="22"/>
        </w:rPr>
      </w:pPr>
    </w:p>
    <w:p w14:paraId="6667FBAA" w14:textId="77777777" w:rsidR="00036006" w:rsidRPr="00B53A66" w:rsidRDefault="00036006" w:rsidP="00F13010">
      <w:pPr>
        <w:tabs>
          <w:tab w:val="left" w:pos="720"/>
        </w:tabs>
        <w:jc w:val="both"/>
        <w:rPr>
          <w:rFonts w:ascii="Arial" w:hAnsi="Arial" w:cs="Arial"/>
          <w:sz w:val="22"/>
          <w:szCs w:val="22"/>
        </w:rPr>
      </w:pPr>
      <w:r w:rsidRPr="00B53A66">
        <w:rPr>
          <w:rFonts w:ascii="Arial" w:hAnsi="Arial" w:cs="Arial"/>
          <w:sz w:val="22"/>
          <w:szCs w:val="22"/>
        </w:rPr>
        <w:tab/>
        <w:t xml:space="preserve">Predmetom následnej finančnej kontroly bolo aj vyúčtovanie trov exekúcie súdnym exekútorom JUDr. Dušanom Cirbesom vystavené 28.3.2011, faktúra č. 06/2011 vo výške 121,78 €. Súdny exekútor fakturuje trovy exekúcie. </w:t>
      </w:r>
    </w:p>
    <w:p w14:paraId="3E2EA8BC" w14:textId="77777777" w:rsidR="00036006" w:rsidRPr="00B53A66" w:rsidRDefault="00036006" w:rsidP="00F13010">
      <w:pPr>
        <w:tabs>
          <w:tab w:val="left" w:pos="720"/>
        </w:tabs>
        <w:jc w:val="both"/>
        <w:rPr>
          <w:rFonts w:ascii="Arial" w:hAnsi="Arial" w:cs="Arial"/>
          <w:sz w:val="22"/>
          <w:szCs w:val="22"/>
        </w:rPr>
      </w:pPr>
    </w:p>
    <w:p w14:paraId="1F0C176E" w14:textId="77777777" w:rsidR="00036006" w:rsidRPr="00B53A66" w:rsidRDefault="00036006" w:rsidP="00F13010">
      <w:pPr>
        <w:tabs>
          <w:tab w:val="left" w:pos="720"/>
        </w:tabs>
        <w:jc w:val="both"/>
        <w:rPr>
          <w:rFonts w:ascii="Arial" w:hAnsi="Arial" w:cs="Arial"/>
          <w:sz w:val="22"/>
          <w:szCs w:val="22"/>
        </w:rPr>
      </w:pPr>
      <w:r w:rsidRPr="00B53A66">
        <w:rPr>
          <w:rFonts w:ascii="Arial" w:hAnsi="Arial" w:cs="Arial"/>
          <w:sz w:val="22"/>
          <w:szCs w:val="22"/>
        </w:rPr>
        <w:tab/>
        <w:t xml:space="preserve">Zamestnanec útvaru hlavného kontrolóra zistil v uvedenom prípade na základe priloženého právoplatného Uznesenia č. 6Er/2242/2008-51 zo dňa 11.11.2010, ktoré nadobudlo právoplatnosť 7.3.2011, číslo exekúcie EX 428/06 Okresného súdu Revúca (ďalej len uznesenia), že súd súdnemu exekútorovi náhradu trov exekúcie priznal, iba vo výške 121,08 €. </w:t>
      </w:r>
    </w:p>
    <w:p w14:paraId="2DEB965A" w14:textId="77777777" w:rsidR="00036006" w:rsidRPr="00B53A66" w:rsidRDefault="00036006" w:rsidP="00F13010">
      <w:pPr>
        <w:tabs>
          <w:tab w:val="left" w:pos="720"/>
        </w:tabs>
        <w:jc w:val="both"/>
        <w:rPr>
          <w:rFonts w:ascii="Arial" w:hAnsi="Arial" w:cs="Arial"/>
          <w:sz w:val="22"/>
          <w:szCs w:val="22"/>
        </w:rPr>
      </w:pPr>
      <w:r w:rsidRPr="00B53A66">
        <w:rPr>
          <w:rFonts w:ascii="Arial" w:hAnsi="Arial" w:cs="Arial"/>
          <w:sz w:val="22"/>
          <w:szCs w:val="22"/>
        </w:rPr>
        <w:tab/>
      </w:r>
    </w:p>
    <w:p w14:paraId="41F3C7CC" w14:textId="77777777" w:rsidR="00036006" w:rsidRPr="00B53A66" w:rsidRDefault="00036006" w:rsidP="00F13010">
      <w:pPr>
        <w:tabs>
          <w:tab w:val="left" w:pos="720"/>
        </w:tabs>
        <w:jc w:val="both"/>
        <w:rPr>
          <w:rFonts w:ascii="Arial" w:hAnsi="Arial" w:cs="Arial"/>
          <w:sz w:val="22"/>
          <w:szCs w:val="22"/>
        </w:rPr>
      </w:pPr>
      <w:r w:rsidRPr="00B53A66">
        <w:rPr>
          <w:rFonts w:ascii="Arial" w:hAnsi="Arial" w:cs="Arial"/>
          <w:sz w:val="22"/>
          <w:szCs w:val="22"/>
        </w:rPr>
        <w:tab/>
        <w:t>Súd skúmal úkony a hotové výdavky uvádzané súdnym exekútorom a tieto posudzoval, či boli účelne a hospodárne vynaložené. Súd posudzoval a skúmal aj časové hľadisko jednotlivých úkonov, či išlo pri úkonoch o reálny čas potrebný na ich vykonanie a či pri náhradách hotových výdavkov tieto sú oprávnené a preukázané.</w:t>
      </w:r>
    </w:p>
    <w:p w14:paraId="4044B36D" w14:textId="77777777" w:rsidR="00036006" w:rsidRPr="00B53A66" w:rsidRDefault="00036006" w:rsidP="00F13010">
      <w:pPr>
        <w:tabs>
          <w:tab w:val="left" w:pos="720"/>
        </w:tabs>
        <w:jc w:val="both"/>
        <w:rPr>
          <w:rFonts w:ascii="Arial" w:hAnsi="Arial" w:cs="Arial"/>
          <w:sz w:val="22"/>
          <w:szCs w:val="22"/>
        </w:rPr>
      </w:pPr>
    </w:p>
    <w:p w14:paraId="26A44008"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V zmysle právoplatného uznesenia súdu, ktorý trovy exekúcie nepriznal v exekútorom požadovanej a predloženej výške tieto krátil a priznal v celkovej výške 121,08 €. Exekútor v zmysle uvedeného uznesenia neoprávnene fakturoval vyššiu sumu ako mu bola priznaná súdom, t.j. v celkovej výške 121,78 €. Preplatením trov exekúcie súdnemu exekútorovi vo výške 121,78 € došlo k neoprávnenému použitiu finančných prostriedkov správneho fondu vo výške 0,70 €, t.j. k ich použitiu nad rámec oprávnenia v uvedenej výške.</w:t>
      </w:r>
    </w:p>
    <w:p w14:paraId="063927CF" w14:textId="77777777" w:rsidR="00036006" w:rsidRDefault="00036006" w:rsidP="00F13010">
      <w:pPr>
        <w:tabs>
          <w:tab w:val="left" w:pos="720"/>
          <w:tab w:val="left" w:pos="1080"/>
        </w:tabs>
        <w:ind w:left="720" w:hanging="720"/>
        <w:jc w:val="both"/>
        <w:rPr>
          <w:rFonts w:ascii="Arial" w:hAnsi="Arial" w:cs="Arial"/>
          <w:b/>
        </w:rPr>
      </w:pPr>
    </w:p>
    <w:p w14:paraId="59B8ECD1" w14:textId="77777777" w:rsidR="00036006" w:rsidRPr="00B53A66" w:rsidRDefault="00036006" w:rsidP="00F13010">
      <w:pPr>
        <w:tabs>
          <w:tab w:val="left" w:pos="720"/>
          <w:tab w:val="left" w:pos="1260"/>
        </w:tabs>
        <w:ind w:left="1260" w:hanging="1260"/>
        <w:jc w:val="both"/>
        <w:rPr>
          <w:rFonts w:ascii="Arial" w:hAnsi="Arial" w:cs="Arial"/>
          <w:sz w:val="22"/>
          <w:szCs w:val="22"/>
        </w:rPr>
      </w:pPr>
      <w:r w:rsidRPr="00B53A66">
        <w:rPr>
          <w:rFonts w:ascii="Arial" w:hAnsi="Arial" w:cs="Arial"/>
          <w:sz w:val="22"/>
          <w:szCs w:val="22"/>
        </w:rPr>
        <w:t xml:space="preserve">C.2.1.7. </w:t>
      </w:r>
      <w:r w:rsidRPr="00B53A66">
        <w:rPr>
          <w:rFonts w:ascii="Arial" w:hAnsi="Arial" w:cs="Arial"/>
          <w:sz w:val="22"/>
          <w:szCs w:val="22"/>
        </w:rPr>
        <w:tab/>
        <w:t xml:space="preserve">cestovné príkazy – likvidácia nárokov spojených s vyúčtovaním pracovných ciest – preukaznosť – miesto začiatku, ukončenia a výkonu pracovnej cesty </w:t>
      </w:r>
    </w:p>
    <w:p w14:paraId="2661E5BE" w14:textId="77777777" w:rsidR="00036006" w:rsidRPr="00B53A66" w:rsidRDefault="00036006" w:rsidP="00F13010">
      <w:pPr>
        <w:tabs>
          <w:tab w:val="left" w:pos="720"/>
          <w:tab w:val="left" w:pos="1080"/>
        </w:tabs>
        <w:ind w:left="720" w:hanging="720"/>
        <w:jc w:val="both"/>
        <w:rPr>
          <w:rFonts w:ascii="Arial" w:hAnsi="Arial" w:cs="Arial"/>
          <w:b/>
          <w:sz w:val="22"/>
          <w:szCs w:val="22"/>
        </w:rPr>
      </w:pPr>
    </w:p>
    <w:p w14:paraId="14B77F5F"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Následnou finančnou kontrolou výdavkov a náležitostí dokladov preukazujúcich vyúčtovanie pracovných ciest boli zistené nasledujúce skutočnosti: </w:t>
      </w:r>
    </w:p>
    <w:p w14:paraId="5E9E0EB7" w14:textId="77777777" w:rsidR="00036006" w:rsidRPr="00B53A66" w:rsidRDefault="00036006" w:rsidP="00F13010">
      <w:pPr>
        <w:tabs>
          <w:tab w:val="left" w:pos="0"/>
          <w:tab w:val="left" w:pos="720"/>
        </w:tabs>
        <w:jc w:val="both"/>
        <w:rPr>
          <w:rFonts w:ascii="Arial" w:hAnsi="Arial" w:cs="Arial"/>
          <w:sz w:val="22"/>
          <w:szCs w:val="22"/>
        </w:rPr>
      </w:pPr>
    </w:p>
    <w:p w14:paraId="70A76CF3"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lastRenderedPageBreak/>
        <w:tab/>
        <w:t xml:space="preserve">Nejednoznačné určenie miesta začiatku a ukončenia pracovnej cesty, miesta rokovania (v prípadoch, kde to nevyplýva v zmysle zákona o účtovníctve priamo z účtovného dokladu, ani nepriamo z priložených dokladov). Nie je postačujúce uviesť iba mesto. </w:t>
      </w:r>
    </w:p>
    <w:p w14:paraId="620BAAC0" w14:textId="77777777" w:rsidR="00036006" w:rsidRPr="00B53A66" w:rsidRDefault="00036006" w:rsidP="00F13010">
      <w:pPr>
        <w:tabs>
          <w:tab w:val="left" w:pos="0"/>
        </w:tabs>
        <w:jc w:val="both"/>
        <w:rPr>
          <w:rFonts w:ascii="Arial" w:hAnsi="Arial" w:cs="Arial"/>
          <w:sz w:val="22"/>
          <w:szCs w:val="22"/>
        </w:rPr>
      </w:pPr>
    </w:p>
    <w:p w14:paraId="74A266FB" w14:textId="77777777" w:rsidR="00036006" w:rsidRPr="00B53A66" w:rsidRDefault="00036006" w:rsidP="00F13010">
      <w:pPr>
        <w:ind w:firstLine="708"/>
        <w:jc w:val="both"/>
        <w:rPr>
          <w:rFonts w:ascii="Arial" w:hAnsi="Arial" w:cs="Arial"/>
          <w:sz w:val="22"/>
          <w:szCs w:val="22"/>
        </w:rPr>
      </w:pPr>
      <w:r w:rsidRPr="00B53A66">
        <w:rPr>
          <w:rFonts w:ascii="Arial" w:hAnsi="Arial" w:cs="Arial"/>
          <w:sz w:val="22"/>
          <w:szCs w:val="22"/>
        </w:rPr>
        <w:t xml:space="preserve">Pri určovaní podmienok služobnej cesty je potrebné na cestovnom príkaze uvádzať jednoznačne miesto nástupu, miesto výkonu a miesto ukončenia pracovnej cesty, t.j. nie iba uvedením mesta, ale aj ulice alebo ho inak bližšie určiť tak, aby bolo možné aj po ukončení finančnej operácie, t.j. po preplatení oprávnených výdavkov uvedené skutočnosti kedykoľvek posúdiť a skontrolovať. </w:t>
      </w:r>
    </w:p>
    <w:p w14:paraId="1555A638" w14:textId="77777777" w:rsidR="00036006" w:rsidRPr="00B53A66" w:rsidRDefault="00036006" w:rsidP="00F13010">
      <w:pPr>
        <w:ind w:firstLine="708"/>
        <w:jc w:val="both"/>
        <w:rPr>
          <w:rFonts w:ascii="Arial" w:hAnsi="Arial" w:cs="Arial"/>
          <w:sz w:val="22"/>
          <w:szCs w:val="22"/>
        </w:rPr>
      </w:pPr>
    </w:p>
    <w:p w14:paraId="11D66FB7" w14:textId="77777777" w:rsidR="00036006" w:rsidRPr="00B53A66" w:rsidRDefault="00036006" w:rsidP="00F13010">
      <w:pPr>
        <w:ind w:firstLine="708"/>
        <w:jc w:val="both"/>
        <w:rPr>
          <w:rFonts w:ascii="Arial" w:hAnsi="Arial" w:cs="Arial"/>
          <w:sz w:val="22"/>
          <w:szCs w:val="22"/>
        </w:rPr>
      </w:pPr>
      <w:r w:rsidRPr="00B53A66">
        <w:rPr>
          <w:rFonts w:ascii="Arial" w:hAnsi="Arial" w:cs="Arial"/>
          <w:sz w:val="22"/>
          <w:szCs w:val="22"/>
        </w:rPr>
        <w:t>V dôsledku nejednoznačne uvedeného miesta začiatku, ukončenia pracovnej cesty alebo miesta rokovania, ktoré sú spojené s preplácaním uplatňovaných náhrad tieto sú nedostatočne preukázané v uvedených prípadoch nakoľko pri nich nie je možné dostatočne posúdiť ich hospodárnosť, efektívnosť a v neposlednom rade aj účinnosť vynaložených výdavkov správneho fondu. V uvedených prípadoch dochádza ku skutočnosti, že na doklade je síce potvrdené vykonanie predbežnej finančnej kontroly dátumom a podpisom zodpovedného pracovníka ale z jej vykonania nie jasné a jednoznačné čo bolo predmetom jej vykonania a aké skutočnosti ňou boli posudzované a čo svojim podpisom a dátumom potvrdzuje okrem skutočnosti jej vykonania.</w:t>
      </w:r>
    </w:p>
    <w:p w14:paraId="6A8869E3" w14:textId="77777777" w:rsidR="00036006" w:rsidRPr="00B53A66" w:rsidRDefault="00036006" w:rsidP="00F13010">
      <w:pPr>
        <w:tabs>
          <w:tab w:val="left" w:pos="0"/>
          <w:tab w:val="left" w:pos="720"/>
        </w:tabs>
        <w:jc w:val="both"/>
        <w:rPr>
          <w:rFonts w:ascii="Arial" w:hAnsi="Arial" w:cs="Arial"/>
          <w:sz w:val="22"/>
          <w:szCs w:val="22"/>
        </w:rPr>
      </w:pPr>
    </w:p>
    <w:p w14:paraId="0E532254"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C.2.1.8.</w:t>
      </w:r>
      <w:r w:rsidRPr="00B53A66">
        <w:rPr>
          <w:rFonts w:ascii="Arial" w:hAnsi="Arial" w:cs="Arial"/>
          <w:sz w:val="22"/>
          <w:szCs w:val="22"/>
        </w:rPr>
        <w:tab/>
        <w:t>Soňa Korčeková ASO Vending – platobné žetóny 14,28 €</w:t>
      </w:r>
    </w:p>
    <w:p w14:paraId="2658A378" w14:textId="77777777" w:rsidR="00036006" w:rsidRPr="00B53A66" w:rsidRDefault="00036006" w:rsidP="00F13010">
      <w:pPr>
        <w:tabs>
          <w:tab w:val="left" w:pos="0"/>
          <w:tab w:val="left" w:pos="720"/>
        </w:tabs>
        <w:jc w:val="both"/>
        <w:rPr>
          <w:rFonts w:ascii="Arial" w:hAnsi="Arial" w:cs="Arial"/>
          <w:sz w:val="22"/>
          <w:szCs w:val="22"/>
        </w:rPr>
      </w:pPr>
    </w:p>
    <w:p w14:paraId="3183F9DA"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V rámci následnej finančnej kontroly výdavkov správneho fondu boli predmetom kontroly a overenia aj denníky došlých faktúr. Zamestnanec útvaru hlavného kontrolóra zistil v denníku došlých faktúr za rok 2010 výdavok vo výške 14,28 € od dodávateľa Soňa Korčeková ASO Vending za platobné žetóny (ASO Vending – nápojové automaty).  Soňa Korčeková ASO Vending, Banská Bystrica je aj odberateľom pobočky. Predmetom fakturácie v kontrolovanom období sú pobočkou fakturované služby obyvateľstvu spojené s prevádzkovaním 2 predajných automatov. Faktúra bola účtovaná ako iné výdavky sociálne (956 26/321 40 iný výdavok sociálneho fondu). Jej úhrada je priradená k správnemu fondu a nebola preukázaná jeho refundácia s finančnými prostriedkami sociálneho fondu.</w:t>
      </w:r>
    </w:p>
    <w:p w14:paraId="2F14F012" w14:textId="77777777" w:rsidR="00036006" w:rsidRPr="00B53A66" w:rsidRDefault="00036006" w:rsidP="00F13010">
      <w:pPr>
        <w:tabs>
          <w:tab w:val="left" w:pos="0"/>
          <w:tab w:val="left" w:pos="720"/>
        </w:tabs>
        <w:jc w:val="both"/>
        <w:rPr>
          <w:rFonts w:ascii="Arial" w:hAnsi="Arial" w:cs="Arial"/>
          <w:sz w:val="22"/>
          <w:szCs w:val="22"/>
        </w:rPr>
      </w:pPr>
    </w:p>
    <w:p w14:paraId="514AAE24"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Výdavok správneho fondu vo výške 14,28 € nesúvisí s činnosťou pobočky, neslúži na krytie výdavkov spojených s výkonom orgánov SP alebo jej organizačných zložiek v zmysle zákona o sociálnom poistení. Uvedený výdavok nemožno považovať ani za nevyhnutný a účinný, hospodárny a efektívny z pohľadu účelu jeho obstarania v súvislosti s určením výdavkov správneho fondu. </w:t>
      </w:r>
    </w:p>
    <w:p w14:paraId="39077F7C"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Preplatením výdavku vo výške 14,28 € za obstaranie platobných žetónov došlo k poskytnutie verejných prostriedkov v rozpore s určeným účelom.</w:t>
      </w:r>
    </w:p>
    <w:p w14:paraId="6FB27ACE" w14:textId="77777777" w:rsidR="00036006" w:rsidRPr="00B53A66" w:rsidRDefault="00036006" w:rsidP="00F13010">
      <w:pPr>
        <w:tabs>
          <w:tab w:val="left" w:pos="0"/>
          <w:tab w:val="left" w:pos="720"/>
        </w:tabs>
        <w:jc w:val="both"/>
        <w:rPr>
          <w:rFonts w:ascii="Arial" w:hAnsi="Arial" w:cs="Arial"/>
          <w:sz w:val="22"/>
          <w:szCs w:val="22"/>
        </w:rPr>
      </w:pPr>
    </w:p>
    <w:p w14:paraId="2D1E2AF8"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C.2.1.9.</w:t>
      </w:r>
      <w:r w:rsidRPr="00B53A66">
        <w:rPr>
          <w:rFonts w:ascii="Arial" w:hAnsi="Arial" w:cs="Arial"/>
          <w:sz w:val="22"/>
          <w:szCs w:val="22"/>
        </w:rPr>
        <w:tab/>
        <w:t>AQUA PRO s.r.o. Košice – pramenitá voda 2 720,56 €</w:t>
      </w:r>
    </w:p>
    <w:p w14:paraId="796348ED" w14:textId="77777777" w:rsidR="00036006" w:rsidRPr="00B53A66" w:rsidRDefault="00036006" w:rsidP="00F13010">
      <w:pPr>
        <w:tabs>
          <w:tab w:val="left" w:pos="0"/>
          <w:tab w:val="left" w:pos="720"/>
        </w:tabs>
        <w:jc w:val="both"/>
        <w:rPr>
          <w:rFonts w:ascii="Arial" w:hAnsi="Arial" w:cs="Arial"/>
        </w:rPr>
      </w:pPr>
    </w:p>
    <w:p w14:paraId="70F1AE52" w14:textId="77777777" w:rsidR="00036006" w:rsidRPr="00B53A66" w:rsidRDefault="00036006" w:rsidP="00F13010">
      <w:pPr>
        <w:tabs>
          <w:tab w:val="left" w:pos="0"/>
          <w:tab w:val="left" w:pos="720"/>
        </w:tabs>
        <w:jc w:val="both"/>
        <w:rPr>
          <w:rFonts w:ascii="Arial" w:hAnsi="Arial" w:cs="Arial"/>
          <w:sz w:val="22"/>
          <w:szCs w:val="22"/>
        </w:rPr>
      </w:pPr>
      <w:r>
        <w:rPr>
          <w:rFonts w:ascii="Arial" w:hAnsi="Arial" w:cs="Arial"/>
        </w:rPr>
        <w:tab/>
      </w:r>
      <w:r w:rsidRPr="00B53A66">
        <w:rPr>
          <w:rFonts w:ascii="Arial" w:hAnsi="Arial" w:cs="Arial"/>
          <w:sz w:val="22"/>
          <w:szCs w:val="22"/>
        </w:rPr>
        <w:t xml:space="preserve">V rámci následnej finančnej kontroly výdavkov správneho fondu boli predmetom kontroly a overenia denníky došlých faktúr a vybrané doklady správneho fondu. Zamestnanec útvaru hlavného kontrolóra zistil kontrolou uvedených dokladov, že dodávateľ AQUA PRO s.r.o. Košice dodávala pobočke v roku 2010 pramenitú vodu, obaly na vodu a plastové poháriky. Podľa denníka došlých faktúr vo výške 2 720,56 € za rok 2010.  </w:t>
      </w:r>
    </w:p>
    <w:p w14:paraId="02B9744E" w14:textId="77777777" w:rsidR="00036006" w:rsidRPr="00B53A66" w:rsidRDefault="00036006" w:rsidP="00F13010">
      <w:pPr>
        <w:tabs>
          <w:tab w:val="left" w:pos="0"/>
          <w:tab w:val="left" w:pos="720"/>
        </w:tabs>
        <w:jc w:val="both"/>
        <w:rPr>
          <w:rFonts w:ascii="Arial" w:hAnsi="Arial" w:cs="Arial"/>
          <w:sz w:val="22"/>
          <w:szCs w:val="22"/>
        </w:rPr>
      </w:pPr>
    </w:p>
    <w:p w14:paraId="1FAF9933"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Výdavky správneho fondu vo výške 2 650,45 € vynaložené pobočkou v roku 2010 a 70,11 € vynaložené pobočkou v januári 2011 (2 650,45+70,11=2 720,56 €) nesúvisia s činnosťou pobočky, neslúžili na krytie výdavkov spojených s výkonom orgánov SP alebo jej organizačných zložiek v zmysle zákona o sociálnom poistení. Uvedené výdavky nemožno považovať za nevyhnutné, hospodárne a efektívne z pohľadu účelu ich obstarania.</w:t>
      </w:r>
    </w:p>
    <w:p w14:paraId="2E94EA3C"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 xml:space="preserve"> </w:t>
      </w:r>
    </w:p>
    <w:p w14:paraId="21EACCD3"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lastRenderedPageBreak/>
        <w:tab/>
        <w:t>Preplatením výdavkov v celkovej výške 2 720,56 € za obstaranie pramenitej vody došlo k nehospodárnemu a neefektívnemu vynakladaniu prostriedkov správneho fondu.</w:t>
      </w:r>
    </w:p>
    <w:p w14:paraId="47C08A00" w14:textId="77777777" w:rsidR="00036006" w:rsidRPr="00B53A66" w:rsidRDefault="00036006" w:rsidP="00F13010">
      <w:pPr>
        <w:tabs>
          <w:tab w:val="left" w:pos="0"/>
          <w:tab w:val="left" w:pos="720"/>
        </w:tabs>
        <w:jc w:val="both"/>
        <w:rPr>
          <w:rFonts w:ascii="Arial" w:hAnsi="Arial" w:cs="Arial"/>
          <w:sz w:val="22"/>
          <w:szCs w:val="22"/>
        </w:rPr>
      </w:pPr>
    </w:p>
    <w:p w14:paraId="407B098D" w14:textId="77777777" w:rsidR="00036006" w:rsidRPr="00B53A66" w:rsidRDefault="00036006" w:rsidP="00F13010">
      <w:pPr>
        <w:tabs>
          <w:tab w:val="left" w:pos="720"/>
          <w:tab w:val="left" w:pos="5720"/>
        </w:tabs>
        <w:ind w:left="720" w:hanging="720"/>
        <w:jc w:val="both"/>
        <w:rPr>
          <w:rFonts w:ascii="Arial" w:hAnsi="Arial" w:cs="Arial"/>
          <w:b/>
          <w:sz w:val="22"/>
          <w:szCs w:val="22"/>
        </w:rPr>
      </w:pPr>
      <w:r w:rsidRPr="00B53A66">
        <w:rPr>
          <w:rFonts w:ascii="Arial" w:hAnsi="Arial" w:cs="Arial"/>
          <w:b/>
          <w:sz w:val="22"/>
          <w:szCs w:val="22"/>
        </w:rPr>
        <w:t>Autoprevádzka</w:t>
      </w:r>
    </w:p>
    <w:p w14:paraId="4B2A411C" w14:textId="77777777" w:rsidR="00036006" w:rsidRPr="00B53A66" w:rsidRDefault="00036006" w:rsidP="00F13010">
      <w:pPr>
        <w:tabs>
          <w:tab w:val="left" w:pos="720"/>
          <w:tab w:val="left" w:pos="5720"/>
        </w:tabs>
        <w:ind w:left="720" w:hanging="720"/>
        <w:jc w:val="both"/>
        <w:rPr>
          <w:rFonts w:ascii="Arial" w:hAnsi="Arial" w:cs="Arial"/>
          <w:b/>
          <w:sz w:val="22"/>
          <w:szCs w:val="22"/>
        </w:rPr>
      </w:pPr>
    </w:p>
    <w:p w14:paraId="2F10B5AD" w14:textId="77777777" w:rsidR="00036006" w:rsidRPr="00B53A66" w:rsidRDefault="00036006" w:rsidP="00F13010">
      <w:pPr>
        <w:tabs>
          <w:tab w:val="left" w:pos="0"/>
          <w:tab w:val="left" w:pos="720"/>
        </w:tabs>
        <w:ind w:left="1410" w:hanging="1410"/>
        <w:jc w:val="both"/>
        <w:rPr>
          <w:rFonts w:ascii="Arial" w:hAnsi="Arial" w:cs="Arial"/>
          <w:sz w:val="22"/>
          <w:szCs w:val="22"/>
        </w:rPr>
      </w:pPr>
      <w:r w:rsidRPr="00B53A66">
        <w:rPr>
          <w:rFonts w:ascii="Arial" w:hAnsi="Arial" w:cs="Arial"/>
          <w:sz w:val="22"/>
          <w:szCs w:val="22"/>
        </w:rPr>
        <w:t>C.2.7.1.</w:t>
      </w:r>
      <w:r w:rsidRPr="00B53A66">
        <w:rPr>
          <w:rFonts w:ascii="Arial" w:hAnsi="Arial" w:cs="Arial"/>
          <w:sz w:val="22"/>
          <w:szCs w:val="22"/>
        </w:rPr>
        <w:tab/>
        <w:t>nepoužívané normy spotreby uvedené v technických preukazoch pri služobných motorových vozidlách</w:t>
      </w:r>
    </w:p>
    <w:p w14:paraId="2F1673E8" w14:textId="77777777" w:rsidR="00036006" w:rsidRPr="00B53A66" w:rsidRDefault="00036006" w:rsidP="00F13010">
      <w:pPr>
        <w:tabs>
          <w:tab w:val="left" w:pos="0"/>
          <w:tab w:val="left" w:pos="720"/>
        </w:tabs>
        <w:ind w:left="1410" w:hanging="1410"/>
        <w:jc w:val="both"/>
        <w:rPr>
          <w:rFonts w:ascii="Arial" w:hAnsi="Arial" w:cs="Arial"/>
          <w:sz w:val="22"/>
          <w:szCs w:val="22"/>
        </w:rPr>
      </w:pPr>
      <w:r w:rsidRPr="00B53A66">
        <w:rPr>
          <w:rFonts w:ascii="Arial" w:hAnsi="Arial" w:cs="Arial"/>
          <w:sz w:val="22"/>
          <w:szCs w:val="22"/>
        </w:rPr>
        <w:t>C.2.7.2.</w:t>
      </w:r>
      <w:r w:rsidRPr="00B53A66">
        <w:rPr>
          <w:rFonts w:ascii="Arial" w:hAnsi="Arial" w:cs="Arial"/>
          <w:sz w:val="22"/>
          <w:szCs w:val="22"/>
        </w:rPr>
        <w:tab/>
      </w:r>
      <w:r w:rsidRPr="00B53A66">
        <w:rPr>
          <w:rFonts w:ascii="Arial" w:hAnsi="Arial" w:cs="Arial"/>
          <w:sz w:val="22"/>
          <w:szCs w:val="22"/>
        </w:rPr>
        <w:tab/>
        <w:t>AUS - účtovníctvo verne nezobrazuje skutočnú spotrebu pohonných látok</w:t>
      </w:r>
    </w:p>
    <w:p w14:paraId="0B695EC1" w14:textId="77777777" w:rsidR="00036006" w:rsidRPr="00B53A66" w:rsidRDefault="00036006" w:rsidP="00F13010">
      <w:pPr>
        <w:tabs>
          <w:tab w:val="left" w:pos="0"/>
          <w:tab w:val="left" w:pos="720"/>
        </w:tabs>
        <w:ind w:left="1410" w:hanging="1410"/>
        <w:jc w:val="both"/>
        <w:rPr>
          <w:rFonts w:ascii="Arial" w:hAnsi="Arial" w:cs="Arial"/>
          <w:sz w:val="22"/>
          <w:szCs w:val="22"/>
        </w:rPr>
      </w:pPr>
    </w:p>
    <w:p w14:paraId="6464D2ED"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Následnou finančnou kontrolou mesačných výkazov týkajúcich sa vyúčtovania spotreby pohonných hmôt služobných motorových vozidiel bolo zistené, že pobočka nepoužíva normy spotreby určené v technických preukazoch.</w:t>
      </w:r>
    </w:p>
    <w:p w14:paraId="0AFCAC83" w14:textId="77777777" w:rsidR="00036006" w:rsidRPr="00B53A66" w:rsidRDefault="00036006" w:rsidP="00F13010">
      <w:pPr>
        <w:tabs>
          <w:tab w:val="left" w:pos="0"/>
          <w:tab w:val="left" w:pos="720"/>
        </w:tabs>
        <w:jc w:val="both"/>
        <w:rPr>
          <w:rFonts w:ascii="Arial" w:hAnsi="Arial" w:cs="Arial"/>
          <w:sz w:val="22"/>
          <w:szCs w:val="22"/>
        </w:rPr>
      </w:pPr>
    </w:p>
    <w:p w14:paraId="1A72CBF9"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Následnou finančnou kontrolou bolo zistené, že pobočka vykazuje spotrebu na základe „prelitrovania“ vozidiel, kde predmetom vykazovania a mesačného vyúčtovania nie je vykazovaný rozdiel, čo nie je technicky možné. </w:t>
      </w:r>
    </w:p>
    <w:p w14:paraId="4107D3A4" w14:textId="77777777" w:rsidR="00036006" w:rsidRPr="00B53A66" w:rsidRDefault="00036006" w:rsidP="00F13010">
      <w:pPr>
        <w:tabs>
          <w:tab w:val="left" w:pos="0"/>
          <w:tab w:val="left" w:pos="720"/>
        </w:tabs>
        <w:jc w:val="both"/>
        <w:rPr>
          <w:rFonts w:ascii="Arial" w:hAnsi="Arial" w:cs="Arial"/>
          <w:sz w:val="22"/>
          <w:szCs w:val="22"/>
        </w:rPr>
      </w:pPr>
    </w:p>
    <w:p w14:paraId="644F1FA8"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Nakoľko uvedené doklady Vyúčtovania spotreby pohonných látok (PHM) – mesačné výkazy a doklady preukazujúce v nich uvedené skutočnosti sú podkladom pre účtovanie musia verne a pravdivo zobrazovať skutočnosti, ktoré sú podkladom pre jeho zaúčtovanie. </w:t>
      </w:r>
    </w:p>
    <w:p w14:paraId="4A7E4B25" w14:textId="77777777" w:rsidR="00036006" w:rsidRPr="00B53A66" w:rsidRDefault="00036006" w:rsidP="00F13010">
      <w:pPr>
        <w:tabs>
          <w:tab w:val="left" w:pos="0"/>
          <w:tab w:val="left" w:pos="720"/>
        </w:tabs>
        <w:jc w:val="both"/>
        <w:rPr>
          <w:rFonts w:ascii="Arial" w:hAnsi="Arial" w:cs="Arial"/>
          <w:sz w:val="22"/>
          <w:szCs w:val="22"/>
        </w:rPr>
      </w:pPr>
    </w:p>
    <w:p w14:paraId="6A159F7C"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 xml:space="preserve">Skutočnú spotrebu je možné zistiť z podkladov o tankovaní, o prevádzke vozidla - napríklad dotankovaním vozidla na konci mesiaca alebo na začiatku mesiaca a porovnaním údajov o dotankovaní nádrže do plna s vedenou evidenciou o prevádzke vozidla, kde porovnaním s údajmi o spotrebe v zmysle technického preukazu je vykázaný rozdiel manko alebo prebytok. V uvedených prípadoch je potrebné sa zaoberať skutočnosťou čo spôsobilo úsporu pohonných látok alebo ich zvýšenú spotrebu a či uvedené rozdiely sú v norme. </w:t>
      </w:r>
    </w:p>
    <w:p w14:paraId="5A94381B" w14:textId="77777777" w:rsidR="00036006" w:rsidRPr="00B53A66" w:rsidRDefault="00036006" w:rsidP="00F13010">
      <w:pPr>
        <w:tabs>
          <w:tab w:val="left" w:pos="0"/>
          <w:tab w:val="left" w:pos="720"/>
        </w:tabs>
        <w:jc w:val="both"/>
        <w:rPr>
          <w:rFonts w:ascii="Arial" w:hAnsi="Arial" w:cs="Arial"/>
          <w:sz w:val="22"/>
          <w:szCs w:val="22"/>
        </w:rPr>
      </w:pPr>
    </w:p>
    <w:p w14:paraId="03393868" w14:textId="77777777" w:rsidR="00036006" w:rsidRPr="00B53A66" w:rsidRDefault="00036006" w:rsidP="00F13010">
      <w:pPr>
        <w:tabs>
          <w:tab w:val="left" w:pos="0"/>
          <w:tab w:val="left" w:pos="720"/>
        </w:tabs>
        <w:jc w:val="both"/>
        <w:rPr>
          <w:rFonts w:ascii="Arial" w:hAnsi="Arial" w:cs="Arial"/>
          <w:sz w:val="22"/>
          <w:szCs w:val="22"/>
        </w:rPr>
      </w:pPr>
      <w:r w:rsidRPr="00B53A66">
        <w:rPr>
          <w:rFonts w:ascii="Arial" w:hAnsi="Arial" w:cs="Arial"/>
          <w:sz w:val="22"/>
          <w:szCs w:val="22"/>
        </w:rPr>
        <w:tab/>
        <w:t>Výdavky na spotrebované pohonné látky je teda potrebné preukázateľným spôsobom určiť a odôvodniť spôsob výpočtu spotreby pohonných látok.  Mesačné účtovanie pohonných látok je súčasťou účtovnej dokumentácie z dôvodu preukázania spotreby a správneho účtovania nákladov.</w:t>
      </w:r>
    </w:p>
    <w:p w14:paraId="4535A408" w14:textId="77777777" w:rsidR="00036006" w:rsidRPr="00CD6BAE" w:rsidRDefault="00036006" w:rsidP="00F13010">
      <w:pPr>
        <w:tabs>
          <w:tab w:val="left" w:pos="0"/>
        </w:tabs>
        <w:ind w:left="360"/>
        <w:jc w:val="both"/>
        <w:rPr>
          <w:rFonts w:ascii="Arial" w:hAnsi="Arial" w:cs="Arial"/>
          <w:sz w:val="22"/>
          <w:szCs w:val="22"/>
        </w:rPr>
      </w:pPr>
    </w:p>
    <w:p w14:paraId="35E28DDE" w14:textId="77777777" w:rsidR="00036006" w:rsidRPr="00CD6BAE" w:rsidRDefault="00036006" w:rsidP="00F13010">
      <w:pPr>
        <w:tabs>
          <w:tab w:val="left" w:pos="720"/>
          <w:tab w:val="left" w:pos="5720"/>
        </w:tabs>
        <w:ind w:left="720" w:hanging="720"/>
        <w:jc w:val="both"/>
        <w:rPr>
          <w:rFonts w:ascii="Arial" w:hAnsi="Arial" w:cs="Arial"/>
          <w:b/>
          <w:sz w:val="22"/>
          <w:szCs w:val="22"/>
        </w:rPr>
      </w:pPr>
      <w:r w:rsidRPr="00CD6BAE">
        <w:rPr>
          <w:rFonts w:ascii="Arial" w:hAnsi="Arial" w:cs="Arial"/>
          <w:b/>
          <w:sz w:val="22"/>
          <w:szCs w:val="22"/>
        </w:rPr>
        <w:t>Účtovníctvo – dodržiavanie zákona č. 431/2002 Z. z. v znení neskorších predpisov</w:t>
      </w:r>
    </w:p>
    <w:p w14:paraId="4F6948A7" w14:textId="77777777" w:rsidR="00036006" w:rsidRPr="00CD6BAE" w:rsidRDefault="00036006" w:rsidP="00F13010">
      <w:pPr>
        <w:tabs>
          <w:tab w:val="left" w:pos="0"/>
          <w:tab w:val="left" w:pos="720"/>
        </w:tabs>
        <w:jc w:val="both"/>
        <w:rPr>
          <w:rFonts w:ascii="Arial" w:hAnsi="Arial" w:cs="Arial"/>
          <w:sz w:val="22"/>
          <w:szCs w:val="22"/>
        </w:rPr>
      </w:pPr>
    </w:p>
    <w:p w14:paraId="151501B1" w14:textId="77777777" w:rsidR="00036006" w:rsidRPr="00CD6BAE" w:rsidRDefault="00036006" w:rsidP="00F13010">
      <w:pPr>
        <w:tabs>
          <w:tab w:val="left" w:pos="720"/>
          <w:tab w:val="left" w:pos="1260"/>
        </w:tabs>
        <w:ind w:left="1260" w:hanging="1260"/>
        <w:jc w:val="both"/>
        <w:rPr>
          <w:rFonts w:ascii="Arial" w:hAnsi="Arial" w:cs="Arial"/>
          <w:sz w:val="22"/>
          <w:szCs w:val="22"/>
        </w:rPr>
      </w:pPr>
      <w:r w:rsidRPr="00CD6BAE">
        <w:rPr>
          <w:rFonts w:ascii="Arial" w:hAnsi="Arial" w:cs="Arial"/>
          <w:sz w:val="22"/>
          <w:szCs w:val="22"/>
        </w:rPr>
        <w:t xml:space="preserve">C.7.1.  </w:t>
      </w:r>
      <w:r w:rsidRPr="00CD6BAE">
        <w:rPr>
          <w:rFonts w:ascii="Arial" w:hAnsi="Arial" w:cs="Arial"/>
          <w:sz w:val="22"/>
          <w:szCs w:val="22"/>
        </w:rPr>
        <w:tab/>
        <w:t>cestovné príkazy – likvidácia nárokov spojených s vyúčtovaním pracovných ciest – preukaznosť – nečitateľné doklady</w:t>
      </w:r>
    </w:p>
    <w:p w14:paraId="61EEA0AA" w14:textId="77777777" w:rsidR="00036006" w:rsidRPr="00CD6BAE" w:rsidRDefault="00036006" w:rsidP="00F13010">
      <w:pPr>
        <w:tabs>
          <w:tab w:val="left" w:pos="720"/>
          <w:tab w:val="left" w:pos="1080"/>
        </w:tabs>
        <w:ind w:left="720" w:hanging="720"/>
        <w:jc w:val="both"/>
        <w:rPr>
          <w:rFonts w:ascii="Arial" w:hAnsi="Arial" w:cs="Arial"/>
          <w:b/>
          <w:sz w:val="22"/>
          <w:szCs w:val="22"/>
        </w:rPr>
      </w:pPr>
    </w:p>
    <w:p w14:paraId="1A9690E5"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t>Následnou finančnou kontrolou vybraných výdavkov a náležitostí dokladov preukazujúcich vyúčtovanie pracovných ciest boli zistené, že niektoré účtovné doklady, cestovné príkazy sú nečitateľné. Z dokladov zamestnanca bol problém zistiť jeho meno ako aj ďalšie údaje uvedené v cestovnom príkaze vrátane podpisom potvrdzovaných účtovaných skutočností. Doklady nie sú v súlade so zákonom o účtovníctve a ako také nemohli byť likvidované. Nečitateľné doklady – účtovné záznamy v písomnej forme vykonané rukopisom sú pre fyzickú osobu nečitateľné a neboli ani prevedené do čitateľnej formy. Z ich obsahu nie sú známe skutočnosti preukazujúce účtovné prípady.  Z vystavených pokladničných dokladov v systéme SAP je možné zistiť, že ide o zamestnanca Lacjak Ján MUDr. (napr. VPD č. 113, 112, 111, 110, 109, 108 zo dňa 18.2.2010)</w:t>
      </w:r>
    </w:p>
    <w:p w14:paraId="1D4173B1" w14:textId="77777777" w:rsidR="00036006" w:rsidRPr="00CD6BAE" w:rsidRDefault="00036006" w:rsidP="00F13010">
      <w:pPr>
        <w:tabs>
          <w:tab w:val="right" w:leader="dot" w:pos="0"/>
        </w:tabs>
        <w:ind w:firstLine="720"/>
        <w:jc w:val="both"/>
        <w:rPr>
          <w:rFonts w:ascii="Arial" w:hAnsi="Arial" w:cs="Arial"/>
          <w:sz w:val="22"/>
          <w:szCs w:val="22"/>
        </w:rPr>
      </w:pPr>
    </w:p>
    <w:p w14:paraId="73000040" w14:textId="77777777" w:rsidR="00036006" w:rsidRPr="00CD6BAE" w:rsidRDefault="00036006" w:rsidP="00F13010">
      <w:pPr>
        <w:tabs>
          <w:tab w:val="left" w:pos="720"/>
          <w:tab w:val="left" w:pos="5720"/>
        </w:tabs>
        <w:ind w:left="720" w:hanging="720"/>
        <w:jc w:val="both"/>
        <w:rPr>
          <w:rFonts w:ascii="Arial" w:hAnsi="Arial" w:cs="Arial"/>
          <w:b/>
          <w:sz w:val="22"/>
          <w:szCs w:val="22"/>
        </w:rPr>
      </w:pPr>
      <w:r w:rsidRPr="00CD6BAE">
        <w:rPr>
          <w:rFonts w:ascii="Arial" w:hAnsi="Arial" w:cs="Arial"/>
          <w:b/>
          <w:sz w:val="22"/>
          <w:szCs w:val="22"/>
        </w:rPr>
        <w:t>Uplatňovanie ustanovení zákona č. 502/2001 Z. z. o finančnej kontrole a vnútornom audite a o zmene a doplnení niektorých zákonov v znení neskorších predpisov</w:t>
      </w:r>
    </w:p>
    <w:p w14:paraId="621684DE" w14:textId="77777777" w:rsidR="00036006" w:rsidRPr="00CD6BAE" w:rsidRDefault="00036006" w:rsidP="00F13010">
      <w:pPr>
        <w:tabs>
          <w:tab w:val="left" w:pos="720"/>
          <w:tab w:val="left" w:pos="5720"/>
        </w:tabs>
        <w:ind w:left="720" w:hanging="720"/>
        <w:jc w:val="both"/>
        <w:rPr>
          <w:rFonts w:ascii="Arial" w:hAnsi="Arial" w:cs="Arial"/>
          <w:b/>
          <w:sz w:val="22"/>
          <w:szCs w:val="22"/>
        </w:rPr>
      </w:pPr>
    </w:p>
    <w:p w14:paraId="14F42EF7" w14:textId="77777777" w:rsidR="00036006" w:rsidRPr="00CD6BAE" w:rsidRDefault="00036006" w:rsidP="00F13010">
      <w:pPr>
        <w:tabs>
          <w:tab w:val="left" w:pos="720"/>
          <w:tab w:val="left" w:pos="5720"/>
        </w:tabs>
        <w:ind w:left="720" w:hanging="720"/>
        <w:jc w:val="both"/>
        <w:rPr>
          <w:rFonts w:ascii="Arial" w:hAnsi="Arial" w:cs="Arial"/>
          <w:b/>
          <w:sz w:val="22"/>
          <w:szCs w:val="22"/>
        </w:rPr>
      </w:pPr>
      <w:r w:rsidRPr="00CD6BAE">
        <w:rPr>
          <w:rFonts w:ascii="Arial" w:hAnsi="Arial" w:cs="Arial"/>
          <w:b/>
          <w:sz w:val="22"/>
          <w:szCs w:val="22"/>
        </w:rPr>
        <w:t>Vykonávanie predbežnej finančnej kontroly</w:t>
      </w:r>
    </w:p>
    <w:p w14:paraId="76BA65EF" w14:textId="77777777" w:rsidR="00036006" w:rsidRPr="00CD6BAE" w:rsidRDefault="00036006" w:rsidP="00F13010">
      <w:pPr>
        <w:tabs>
          <w:tab w:val="left" w:pos="720"/>
        </w:tabs>
        <w:jc w:val="both"/>
        <w:rPr>
          <w:rFonts w:ascii="Arial" w:hAnsi="Arial" w:cs="Arial"/>
          <w:sz w:val="22"/>
          <w:szCs w:val="22"/>
        </w:rPr>
      </w:pPr>
      <w:r w:rsidRPr="00CD6BAE">
        <w:rPr>
          <w:rFonts w:ascii="Arial" w:hAnsi="Arial" w:cs="Arial"/>
          <w:sz w:val="22"/>
          <w:szCs w:val="22"/>
        </w:rPr>
        <w:t>C.9.1.1.</w:t>
      </w:r>
      <w:r>
        <w:rPr>
          <w:rFonts w:ascii="Arial" w:hAnsi="Arial" w:cs="Arial"/>
          <w:sz w:val="22"/>
          <w:szCs w:val="22"/>
        </w:rPr>
        <w:t xml:space="preserve"> </w:t>
      </w:r>
      <w:r w:rsidRPr="00CD6BAE">
        <w:rPr>
          <w:rFonts w:ascii="Arial" w:hAnsi="Arial" w:cs="Arial"/>
          <w:sz w:val="22"/>
          <w:szCs w:val="22"/>
        </w:rPr>
        <w:t xml:space="preserve">Pri realizovaných výdavkoch správneho fondu kontrolovaný subjekt uplatňoval ustanovenia zákona o finančnej kontrole, t.j. uvádzal pri výkone predbežnej finančnej kontroly podpis a dátum pracovníka, ktorý za daný úkon zodpovedá. </w:t>
      </w:r>
    </w:p>
    <w:p w14:paraId="67E58878" w14:textId="77777777" w:rsidR="00036006" w:rsidRPr="00CD6BAE" w:rsidRDefault="00036006" w:rsidP="00F13010">
      <w:pPr>
        <w:tabs>
          <w:tab w:val="left" w:pos="720"/>
        </w:tabs>
        <w:jc w:val="both"/>
        <w:rPr>
          <w:rFonts w:ascii="Arial" w:hAnsi="Arial" w:cs="Arial"/>
          <w:sz w:val="22"/>
          <w:szCs w:val="22"/>
        </w:rPr>
      </w:pPr>
    </w:p>
    <w:p w14:paraId="6BB14D2A" w14:textId="77777777" w:rsidR="00036006" w:rsidRPr="00CD6BAE" w:rsidRDefault="00036006" w:rsidP="00F13010">
      <w:pPr>
        <w:tabs>
          <w:tab w:val="left" w:pos="720"/>
        </w:tabs>
        <w:jc w:val="both"/>
        <w:rPr>
          <w:rFonts w:ascii="Arial" w:hAnsi="Arial" w:cs="Arial"/>
          <w:sz w:val="22"/>
          <w:szCs w:val="22"/>
        </w:rPr>
      </w:pPr>
      <w:r w:rsidRPr="00CD6BAE">
        <w:rPr>
          <w:rFonts w:ascii="Arial" w:hAnsi="Arial" w:cs="Arial"/>
          <w:sz w:val="22"/>
          <w:szCs w:val="22"/>
        </w:rPr>
        <w:tab/>
        <w:t>Na krycom liste pri realizovaných výdavkoch, pri predbežnej finančnej kontrole však chýbala krátka informácia - text o tom, čo bolo predbežnou finančnou kontrolou overované (Finančný spravodajca č. 2/2003 Usmernenie k niektorým ustanoveniam zákona č. 502/2001 Z. z. o finančnej kontrole a vnútornom audite a o zmene a doplnení niektorých zákonov).</w:t>
      </w:r>
    </w:p>
    <w:p w14:paraId="0BEA41D7" w14:textId="77777777" w:rsidR="00036006" w:rsidRPr="00CD6BAE" w:rsidRDefault="00036006" w:rsidP="00F13010">
      <w:pPr>
        <w:tabs>
          <w:tab w:val="left" w:pos="720"/>
        </w:tabs>
        <w:jc w:val="both"/>
        <w:rPr>
          <w:rFonts w:ascii="Arial" w:hAnsi="Arial" w:cs="Arial"/>
          <w:sz w:val="22"/>
          <w:szCs w:val="22"/>
        </w:rPr>
      </w:pPr>
    </w:p>
    <w:p w14:paraId="34EC9911" w14:textId="77777777" w:rsidR="00036006" w:rsidRPr="00CD6BAE" w:rsidRDefault="00036006" w:rsidP="00F13010">
      <w:pPr>
        <w:tabs>
          <w:tab w:val="left" w:pos="720"/>
        </w:tabs>
        <w:jc w:val="both"/>
        <w:rPr>
          <w:rFonts w:ascii="Arial" w:hAnsi="Arial" w:cs="Arial"/>
          <w:sz w:val="22"/>
          <w:szCs w:val="22"/>
        </w:rPr>
      </w:pPr>
      <w:r w:rsidRPr="00CD6BAE">
        <w:rPr>
          <w:rFonts w:ascii="Arial" w:hAnsi="Arial" w:cs="Arial"/>
          <w:sz w:val="22"/>
          <w:szCs w:val="22"/>
        </w:rPr>
        <w:tab/>
        <w:t>Pri posudzovaní týchto výdavkov správneho fondu  na základe takto vykonanej predbežnej finančnej kontroly nie je zrejmé, čo všetko, kým a v akom rozsahu bolo posudzované, t.j. nie je pri ich kontrole možné jednoznačne overiť hospodárnosť, efektívnosť, účinnosť a účelnosť vynaložených výdavkov.</w:t>
      </w:r>
    </w:p>
    <w:p w14:paraId="73B8F159" w14:textId="77777777" w:rsidR="00036006" w:rsidRPr="00CD6BAE" w:rsidRDefault="00036006" w:rsidP="00F13010">
      <w:pPr>
        <w:tabs>
          <w:tab w:val="left" w:pos="720"/>
        </w:tabs>
        <w:jc w:val="both"/>
        <w:rPr>
          <w:rFonts w:ascii="Arial" w:hAnsi="Arial" w:cs="Arial"/>
          <w:sz w:val="22"/>
          <w:szCs w:val="22"/>
        </w:rPr>
      </w:pPr>
    </w:p>
    <w:p w14:paraId="190FCAD0" w14:textId="77777777" w:rsidR="00036006" w:rsidRPr="00CD6BAE" w:rsidRDefault="00036006" w:rsidP="00F13010">
      <w:pPr>
        <w:tabs>
          <w:tab w:val="left" w:pos="720"/>
        </w:tabs>
        <w:jc w:val="both"/>
        <w:rPr>
          <w:rFonts w:ascii="Arial" w:hAnsi="Arial" w:cs="Arial"/>
          <w:sz w:val="22"/>
          <w:szCs w:val="22"/>
        </w:rPr>
      </w:pPr>
      <w:r w:rsidRPr="00CD6BAE">
        <w:rPr>
          <w:rFonts w:ascii="Arial" w:hAnsi="Arial" w:cs="Arial"/>
          <w:sz w:val="22"/>
          <w:szCs w:val="22"/>
        </w:rPr>
        <w:tab/>
        <w:t>Pri skupine výdavkov, ktoré sa často neopakujú je postačujúce doplniť pri predbežnej finančnej kontrole iba krátky text, t.j. čo ňou bolo overené (náležitosti účtovného dokladu v súlade so zákonom o účtovníctve, či je možné určiť obsah účtovného prípadu priamo, prípadne nepriamo z priložených dokladov, účel vynakladaných finančných prostriedkov, kritéria pre posúdenie hospodárnosti, efektívnosti a účinnosti, súlad s právnymi predpismi a internými aktmi riadenia platnými pre dané obdobie – podľa charakteru výdavku).</w:t>
      </w:r>
    </w:p>
    <w:p w14:paraId="0DE43B32" w14:textId="77777777" w:rsidR="00036006" w:rsidRPr="00CD6BAE" w:rsidRDefault="00036006" w:rsidP="00F13010">
      <w:pPr>
        <w:tabs>
          <w:tab w:val="left" w:pos="720"/>
        </w:tabs>
        <w:jc w:val="both"/>
        <w:rPr>
          <w:rFonts w:ascii="Arial" w:hAnsi="Arial" w:cs="Arial"/>
          <w:sz w:val="22"/>
          <w:szCs w:val="22"/>
        </w:rPr>
      </w:pPr>
      <w:r w:rsidRPr="00CD6BAE">
        <w:rPr>
          <w:rFonts w:ascii="Arial" w:hAnsi="Arial" w:cs="Arial"/>
          <w:sz w:val="22"/>
          <w:szCs w:val="22"/>
        </w:rPr>
        <w:tab/>
      </w:r>
    </w:p>
    <w:p w14:paraId="07BFB865" w14:textId="77777777" w:rsidR="00036006" w:rsidRPr="00CD6BAE" w:rsidRDefault="00036006" w:rsidP="00264203">
      <w:pPr>
        <w:tabs>
          <w:tab w:val="left" w:pos="720"/>
        </w:tabs>
        <w:jc w:val="both"/>
        <w:rPr>
          <w:rFonts w:ascii="Arial" w:hAnsi="Arial" w:cs="Arial"/>
          <w:sz w:val="22"/>
          <w:szCs w:val="22"/>
        </w:rPr>
      </w:pPr>
      <w:r w:rsidRPr="00CD6BAE">
        <w:rPr>
          <w:rFonts w:ascii="Arial" w:hAnsi="Arial" w:cs="Arial"/>
          <w:sz w:val="22"/>
          <w:szCs w:val="22"/>
        </w:rPr>
        <w:tab/>
      </w:r>
    </w:p>
    <w:p w14:paraId="6111BC41" w14:textId="77777777" w:rsidR="00036006" w:rsidRPr="00CD6BAE" w:rsidRDefault="00036006" w:rsidP="00F13010">
      <w:pPr>
        <w:tabs>
          <w:tab w:val="left" w:pos="720"/>
          <w:tab w:val="left" w:pos="5720"/>
        </w:tabs>
        <w:jc w:val="both"/>
        <w:rPr>
          <w:rFonts w:ascii="Arial" w:hAnsi="Arial" w:cs="Arial"/>
          <w:b/>
          <w:color w:val="0000FF"/>
          <w:sz w:val="22"/>
          <w:szCs w:val="22"/>
        </w:rPr>
      </w:pPr>
      <w:r w:rsidRPr="00CD6BAE">
        <w:rPr>
          <w:rFonts w:ascii="Arial" w:hAnsi="Arial" w:cs="Arial"/>
          <w:b/>
          <w:sz w:val="22"/>
          <w:szCs w:val="22"/>
        </w:rPr>
        <w:t>Ostatné zistenia</w:t>
      </w:r>
      <w:r w:rsidRPr="00CD6BAE">
        <w:rPr>
          <w:rFonts w:ascii="Arial" w:hAnsi="Arial" w:cs="Arial"/>
          <w:b/>
          <w:color w:val="0000FF"/>
          <w:sz w:val="22"/>
          <w:szCs w:val="22"/>
        </w:rPr>
        <w:t xml:space="preserve"> </w:t>
      </w:r>
    </w:p>
    <w:p w14:paraId="006FE0FC" w14:textId="77777777" w:rsidR="00036006" w:rsidRDefault="00036006" w:rsidP="00F13010">
      <w:pPr>
        <w:ind w:firstLine="708"/>
        <w:jc w:val="both"/>
        <w:rPr>
          <w:rFonts w:ascii="Arial" w:hAnsi="Arial" w:cs="Arial"/>
          <w:sz w:val="22"/>
          <w:szCs w:val="22"/>
        </w:rPr>
      </w:pPr>
    </w:p>
    <w:p w14:paraId="5F16CF14" w14:textId="77777777" w:rsidR="00036006" w:rsidRPr="00CD6BAE" w:rsidRDefault="00036006" w:rsidP="00F13010">
      <w:pPr>
        <w:ind w:firstLine="708"/>
        <w:jc w:val="both"/>
        <w:rPr>
          <w:rFonts w:ascii="Arial" w:hAnsi="Arial" w:cs="Arial"/>
          <w:sz w:val="22"/>
          <w:szCs w:val="22"/>
        </w:rPr>
      </w:pPr>
    </w:p>
    <w:p w14:paraId="09132091" w14:textId="77777777" w:rsidR="00036006" w:rsidRPr="00CD6BAE" w:rsidRDefault="00036006" w:rsidP="00F13010">
      <w:pPr>
        <w:tabs>
          <w:tab w:val="left" w:pos="720"/>
          <w:tab w:val="left" w:pos="5720"/>
        </w:tabs>
        <w:ind w:left="1080" w:hanging="1080"/>
        <w:jc w:val="both"/>
        <w:rPr>
          <w:rFonts w:ascii="Arial" w:hAnsi="Arial" w:cs="Arial"/>
          <w:sz w:val="22"/>
          <w:szCs w:val="22"/>
        </w:rPr>
      </w:pPr>
      <w:r w:rsidRPr="00CD6BAE">
        <w:rPr>
          <w:rFonts w:ascii="Arial" w:hAnsi="Arial" w:cs="Arial"/>
          <w:sz w:val="22"/>
          <w:szCs w:val="22"/>
        </w:rPr>
        <w:t>C.10.1.   odberateľské faktúry – poskytnutie lekárskych správ – ochrana osobných  údajov (Faktúra č. 20100519 zo dňa 23.9.2010 vo výške 2,32 €, poskytnutie lekárskej správy ČSOB Poisťovni, a.s. Bratislava za p. J. Pástora bytom Rožňava)</w:t>
      </w:r>
    </w:p>
    <w:p w14:paraId="3DD501A4" w14:textId="77777777" w:rsidR="00036006" w:rsidRPr="00CD6BAE" w:rsidRDefault="00036006" w:rsidP="00F13010">
      <w:pPr>
        <w:tabs>
          <w:tab w:val="left" w:pos="720"/>
          <w:tab w:val="left" w:pos="5720"/>
        </w:tabs>
        <w:ind w:left="1080" w:hanging="1080"/>
        <w:jc w:val="both"/>
        <w:rPr>
          <w:rFonts w:ascii="Arial" w:hAnsi="Arial" w:cs="Arial"/>
          <w:sz w:val="22"/>
          <w:szCs w:val="22"/>
        </w:rPr>
      </w:pPr>
      <w:r w:rsidRPr="00CD6BAE">
        <w:rPr>
          <w:rFonts w:ascii="Arial" w:hAnsi="Arial" w:cs="Arial"/>
          <w:sz w:val="22"/>
          <w:szCs w:val="22"/>
        </w:rPr>
        <w:tab/>
      </w:r>
    </w:p>
    <w:p w14:paraId="2FACB570" w14:textId="77777777" w:rsidR="00036006" w:rsidRPr="00CD6BAE" w:rsidRDefault="00036006" w:rsidP="00F13010">
      <w:pPr>
        <w:tabs>
          <w:tab w:val="left" w:pos="720"/>
          <w:tab w:val="left" w:pos="5720"/>
        </w:tabs>
        <w:jc w:val="both"/>
        <w:rPr>
          <w:rFonts w:ascii="Arial" w:hAnsi="Arial" w:cs="Arial"/>
          <w:sz w:val="22"/>
          <w:szCs w:val="22"/>
        </w:rPr>
      </w:pPr>
      <w:r w:rsidRPr="00CD6BAE">
        <w:rPr>
          <w:rFonts w:ascii="Arial" w:hAnsi="Arial" w:cs="Arial"/>
          <w:sz w:val="22"/>
          <w:szCs w:val="22"/>
        </w:rPr>
        <w:tab/>
        <w:t xml:space="preserve">Následnou finančnou kontrolou obsahu vystavovaných odberateľských faktúr kontrolná skupina zistila, že na faktúre v roku 2010 pobočka uvádza aj rodné číslo poistenej osoby, za ktorú poskytuje lekársku správu na základe žiadosti komerčnej poisťovne v zmysle uzatvorenej zmluvy o spolupráci. Vystavená odberateľská faktúra je na základe žiadosti komerčnej poisťovne. Predmetom fakturácie je vydanie (poskytnutie) lekárskej správy. </w:t>
      </w:r>
    </w:p>
    <w:p w14:paraId="0FB960C2" w14:textId="77777777" w:rsidR="00036006" w:rsidRPr="00CD6BAE" w:rsidRDefault="00036006" w:rsidP="00F13010">
      <w:pPr>
        <w:tabs>
          <w:tab w:val="left" w:pos="720"/>
          <w:tab w:val="left" w:pos="5720"/>
        </w:tabs>
        <w:jc w:val="both"/>
        <w:rPr>
          <w:rFonts w:ascii="Arial" w:hAnsi="Arial" w:cs="Arial"/>
          <w:sz w:val="22"/>
          <w:szCs w:val="22"/>
        </w:rPr>
      </w:pPr>
    </w:p>
    <w:p w14:paraId="55C1A880" w14:textId="77777777" w:rsidR="00036006" w:rsidRPr="00CD6BAE" w:rsidRDefault="00036006" w:rsidP="00F13010">
      <w:pPr>
        <w:tabs>
          <w:tab w:val="left" w:pos="720"/>
          <w:tab w:val="left" w:pos="5720"/>
        </w:tabs>
        <w:jc w:val="both"/>
        <w:rPr>
          <w:rFonts w:ascii="Arial" w:hAnsi="Arial" w:cs="Arial"/>
          <w:sz w:val="22"/>
          <w:szCs w:val="22"/>
        </w:rPr>
      </w:pPr>
      <w:r w:rsidRPr="00CD6BAE">
        <w:rPr>
          <w:rFonts w:ascii="Arial" w:hAnsi="Arial" w:cs="Arial"/>
          <w:sz w:val="22"/>
          <w:szCs w:val="22"/>
        </w:rPr>
        <w:tab/>
        <w:t xml:space="preserve">Následnou finančnou kontrolou bolo zistené, že v zmysle zákona č. 428/2002 Z. z. v znení neskorších predpisov o ochrane osobných údajov sa pri jeho aplikácii v praxi nedostatočne posudzovala nevyhnutnosť uvedenia rodného čísla klienta. Uvádzané rodné číslo klienta na faktúre nie je potrebné a nevyhnutné v súvislosti s účelom jeho poskytnutia. K jednoznačnej identifikácii klienta dochádza odsúhlasením požiadavky komerčnej poisťovne s priloženou lekárskou správou klienta, v zmysle ktorej je klient jednoznačne identifikovaný. </w:t>
      </w:r>
    </w:p>
    <w:p w14:paraId="016A0EEB" w14:textId="77777777" w:rsidR="00036006" w:rsidRPr="00CD6BAE" w:rsidRDefault="00036006" w:rsidP="00F13010">
      <w:pPr>
        <w:tabs>
          <w:tab w:val="left" w:pos="720"/>
          <w:tab w:val="left" w:pos="5720"/>
        </w:tabs>
        <w:jc w:val="both"/>
        <w:rPr>
          <w:rFonts w:ascii="Arial" w:hAnsi="Arial" w:cs="Arial"/>
          <w:sz w:val="22"/>
          <w:szCs w:val="22"/>
        </w:rPr>
      </w:pPr>
      <w:r w:rsidRPr="00CD6BAE">
        <w:rPr>
          <w:rFonts w:ascii="Arial" w:hAnsi="Arial" w:cs="Arial"/>
          <w:sz w:val="22"/>
          <w:szCs w:val="22"/>
        </w:rPr>
        <w:tab/>
      </w:r>
    </w:p>
    <w:p w14:paraId="5CCB0DBC" w14:textId="77777777" w:rsidR="00036006" w:rsidRPr="00CD6BAE" w:rsidRDefault="00036006" w:rsidP="00F13010">
      <w:pPr>
        <w:tabs>
          <w:tab w:val="left" w:pos="720"/>
          <w:tab w:val="left" w:pos="5720"/>
        </w:tabs>
        <w:jc w:val="both"/>
        <w:rPr>
          <w:rFonts w:ascii="Arial" w:hAnsi="Arial" w:cs="Arial"/>
          <w:b/>
          <w:sz w:val="22"/>
          <w:szCs w:val="22"/>
          <w:u w:val="single"/>
        </w:rPr>
      </w:pPr>
      <w:r w:rsidRPr="00CD6BAE">
        <w:rPr>
          <w:rFonts w:ascii="Arial" w:hAnsi="Arial" w:cs="Arial"/>
          <w:sz w:val="22"/>
          <w:szCs w:val="22"/>
        </w:rPr>
        <w:tab/>
        <w:t xml:space="preserve">Všeobecný identifikátor – rodné číslo sa má používať len vtedy, ak je jeho použitie nevyhnutné na dosiahnutie daného účelu. Zákon ukladá v čo najväčšej možnej miere eliminovať riziká zneužitia osobných údajov. </w:t>
      </w:r>
    </w:p>
    <w:p w14:paraId="74DAC042" w14:textId="77777777" w:rsidR="00036006" w:rsidRDefault="00036006" w:rsidP="00F13010">
      <w:pPr>
        <w:ind w:firstLine="708"/>
        <w:jc w:val="both"/>
        <w:rPr>
          <w:rFonts w:ascii="Arial" w:hAnsi="Arial" w:cs="Arial"/>
          <w:sz w:val="22"/>
          <w:szCs w:val="22"/>
        </w:rPr>
      </w:pPr>
    </w:p>
    <w:p w14:paraId="070E9CEA" w14:textId="77777777" w:rsidR="00036006" w:rsidRDefault="00036006" w:rsidP="00F13010">
      <w:pPr>
        <w:tabs>
          <w:tab w:val="left" w:pos="0"/>
          <w:tab w:val="left" w:pos="5720"/>
        </w:tabs>
        <w:jc w:val="both"/>
        <w:rPr>
          <w:rFonts w:ascii="Arial" w:hAnsi="Arial" w:cs="Arial"/>
          <w:b/>
          <w:sz w:val="22"/>
          <w:szCs w:val="22"/>
          <w:u w:val="single"/>
        </w:rPr>
      </w:pPr>
    </w:p>
    <w:p w14:paraId="56A67714" w14:textId="77777777" w:rsidR="00036006" w:rsidRPr="00CD6BAE" w:rsidRDefault="00036006" w:rsidP="00F13010">
      <w:pPr>
        <w:tabs>
          <w:tab w:val="left" w:pos="0"/>
          <w:tab w:val="left" w:pos="5720"/>
        </w:tabs>
        <w:jc w:val="both"/>
        <w:rPr>
          <w:rFonts w:ascii="Arial" w:hAnsi="Arial" w:cs="Arial"/>
          <w:b/>
          <w:sz w:val="22"/>
          <w:szCs w:val="22"/>
        </w:rPr>
      </w:pPr>
      <w:r w:rsidRPr="00CD6BAE">
        <w:rPr>
          <w:rFonts w:ascii="Arial" w:hAnsi="Arial" w:cs="Arial"/>
          <w:b/>
          <w:sz w:val="22"/>
          <w:szCs w:val="22"/>
          <w:u w:val="single"/>
        </w:rPr>
        <w:t>Zhrnutie zistení</w:t>
      </w:r>
      <w:r w:rsidRPr="00CD6BAE">
        <w:rPr>
          <w:rFonts w:ascii="Arial" w:hAnsi="Arial" w:cs="Arial"/>
          <w:b/>
          <w:sz w:val="22"/>
          <w:szCs w:val="22"/>
        </w:rPr>
        <w:t xml:space="preserve"> následnej finančnej kontroly </w:t>
      </w:r>
    </w:p>
    <w:p w14:paraId="4B330B56" w14:textId="77777777" w:rsidR="00036006" w:rsidRPr="00CD6BAE" w:rsidRDefault="00036006" w:rsidP="00F13010">
      <w:pPr>
        <w:ind w:firstLine="708"/>
        <w:jc w:val="both"/>
        <w:rPr>
          <w:rFonts w:ascii="Arial" w:hAnsi="Arial" w:cs="Arial"/>
          <w:b/>
          <w:sz w:val="22"/>
          <w:szCs w:val="22"/>
        </w:rPr>
      </w:pPr>
      <w:r w:rsidRPr="00CD6BAE">
        <w:rPr>
          <w:rFonts w:ascii="Arial" w:hAnsi="Arial" w:cs="Arial"/>
          <w:b/>
          <w:sz w:val="22"/>
          <w:szCs w:val="22"/>
        </w:rPr>
        <w:t>pridelených a použitých verejných prostriedkov správneho fondu</w:t>
      </w:r>
    </w:p>
    <w:p w14:paraId="0046D09E" w14:textId="77777777" w:rsidR="00036006" w:rsidRPr="00CD6BAE" w:rsidRDefault="00036006" w:rsidP="00F13010">
      <w:pPr>
        <w:tabs>
          <w:tab w:val="left" w:pos="0"/>
          <w:tab w:val="left" w:pos="5040"/>
        </w:tabs>
        <w:jc w:val="both"/>
        <w:rPr>
          <w:rFonts w:ascii="Arial" w:hAnsi="Arial" w:cs="Arial"/>
          <w:b/>
          <w:color w:val="FF0000"/>
          <w:sz w:val="22"/>
          <w:szCs w:val="22"/>
        </w:rPr>
      </w:pPr>
      <w:r w:rsidRPr="00CD6BAE">
        <w:rPr>
          <w:rFonts w:ascii="Arial" w:hAnsi="Arial" w:cs="Arial"/>
          <w:b/>
          <w:color w:val="FF0000"/>
          <w:sz w:val="22"/>
          <w:szCs w:val="22"/>
        </w:rPr>
        <w:t xml:space="preserve">               </w:t>
      </w:r>
    </w:p>
    <w:p w14:paraId="37BDDFDE" w14:textId="77777777" w:rsidR="00036006" w:rsidRPr="00CD6BAE" w:rsidRDefault="00036006" w:rsidP="00F13010">
      <w:pPr>
        <w:tabs>
          <w:tab w:val="left" w:pos="0"/>
          <w:tab w:val="left" w:pos="540"/>
        </w:tabs>
        <w:jc w:val="both"/>
        <w:rPr>
          <w:rFonts w:ascii="Arial" w:hAnsi="Arial" w:cs="Arial"/>
          <w:b/>
          <w:sz w:val="22"/>
          <w:szCs w:val="22"/>
        </w:rPr>
      </w:pPr>
      <w:r w:rsidRPr="00CD6BAE">
        <w:rPr>
          <w:rFonts w:ascii="Arial" w:hAnsi="Arial" w:cs="Arial"/>
          <w:color w:val="FF0000"/>
          <w:sz w:val="22"/>
          <w:szCs w:val="22"/>
        </w:rPr>
        <w:tab/>
      </w:r>
      <w:r w:rsidRPr="00CD6BAE">
        <w:rPr>
          <w:rFonts w:ascii="Arial" w:hAnsi="Arial" w:cs="Arial"/>
          <w:b/>
          <w:sz w:val="22"/>
          <w:szCs w:val="22"/>
        </w:rPr>
        <w:t>Zistenia finančne vyčíslené</w:t>
      </w:r>
    </w:p>
    <w:p w14:paraId="0A421069" w14:textId="77777777" w:rsidR="00036006" w:rsidRDefault="00036006" w:rsidP="00F13010">
      <w:pPr>
        <w:tabs>
          <w:tab w:val="left" w:pos="0"/>
          <w:tab w:val="left" w:pos="720"/>
        </w:tabs>
        <w:jc w:val="both"/>
        <w:rPr>
          <w:rFonts w:ascii="Arial" w:hAnsi="Arial" w:cs="Arial"/>
          <w:sz w:val="22"/>
          <w:szCs w:val="22"/>
        </w:rPr>
      </w:pPr>
    </w:p>
    <w:p w14:paraId="237C35F5"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t xml:space="preserve">V zmysle § 31, </w:t>
      </w:r>
      <w:r w:rsidRPr="00CD6BAE">
        <w:rPr>
          <w:rFonts w:ascii="Arial" w:hAnsi="Arial" w:cs="Arial"/>
          <w:sz w:val="22"/>
          <w:szCs w:val="22"/>
          <w:u w:val="single"/>
        </w:rPr>
        <w:t>odsek 1</w:t>
      </w:r>
      <w:r w:rsidRPr="00CD6BAE">
        <w:rPr>
          <w:rFonts w:ascii="Arial" w:hAnsi="Arial" w:cs="Arial"/>
          <w:sz w:val="22"/>
          <w:szCs w:val="22"/>
        </w:rPr>
        <w:t xml:space="preserve"> </w:t>
      </w:r>
      <w:r w:rsidRPr="00CD6BAE">
        <w:rPr>
          <w:rFonts w:ascii="Arial" w:hAnsi="Arial" w:cs="Arial"/>
          <w:sz w:val="22"/>
          <w:szCs w:val="22"/>
          <w:u w:val="single"/>
        </w:rPr>
        <w:t>písmena a</w:t>
      </w:r>
      <w:r w:rsidRPr="00CD6BAE">
        <w:rPr>
          <w:rFonts w:ascii="Arial" w:hAnsi="Arial" w:cs="Arial"/>
          <w:sz w:val="22"/>
          <w:szCs w:val="22"/>
        </w:rPr>
        <w:t>) zákona 523/2004 Z. z.</w:t>
      </w:r>
      <w:r>
        <w:rPr>
          <w:rFonts w:ascii="Arial" w:hAnsi="Arial" w:cs="Arial"/>
          <w:sz w:val="22"/>
          <w:szCs w:val="22"/>
        </w:rPr>
        <w:t xml:space="preserve"> </w:t>
      </w:r>
      <w:r w:rsidRPr="00CD6BAE">
        <w:rPr>
          <w:rFonts w:ascii="Arial" w:hAnsi="Arial" w:cs="Arial"/>
          <w:sz w:val="22"/>
          <w:szCs w:val="22"/>
        </w:rPr>
        <w:t xml:space="preserve">o rozpočtových pravidlách verejnej správy </w:t>
      </w:r>
      <w:r>
        <w:rPr>
          <w:rFonts w:ascii="Arial" w:hAnsi="Arial" w:cs="Arial"/>
          <w:sz w:val="22"/>
          <w:szCs w:val="22"/>
        </w:rPr>
        <w:t xml:space="preserve">v znení neskorších predpisov (ďalej len „v ZNP“) </w:t>
      </w:r>
      <w:r w:rsidRPr="00CD6BAE">
        <w:rPr>
          <w:rFonts w:ascii="Arial" w:hAnsi="Arial" w:cs="Arial"/>
          <w:sz w:val="22"/>
          <w:szCs w:val="22"/>
        </w:rPr>
        <w:t xml:space="preserve">a o zmene a doplnení niektorých zákonov </w:t>
      </w:r>
      <w:r w:rsidRPr="00CD6BAE">
        <w:rPr>
          <w:rFonts w:ascii="Arial" w:hAnsi="Arial" w:cs="Arial"/>
          <w:b/>
          <w:sz w:val="22"/>
          <w:szCs w:val="22"/>
        </w:rPr>
        <w:t>porušením finančnej disciplíny je poskytnutie alebo použitie verejných prostriedkov v rozpore s určeným účelom</w:t>
      </w:r>
      <w:r w:rsidRPr="00CD6BAE">
        <w:rPr>
          <w:rFonts w:ascii="Arial" w:hAnsi="Arial" w:cs="Arial"/>
          <w:sz w:val="22"/>
          <w:szCs w:val="22"/>
        </w:rPr>
        <w:t>.</w:t>
      </w:r>
    </w:p>
    <w:p w14:paraId="6F2EB91D" w14:textId="77777777" w:rsidR="00036006" w:rsidRPr="00CD6BAE" w:rsidRDefault="00036006" w:rsidP="00F13010">
      <w:pPr>
        <w:tabs>
          <w:tab w:val="left" w:pos="0"/>
          <w:tab w:val="left" w:pos="540"/>
        </w:tabs>
        <w:jc w:val="both"/>
        <w:rPr>
          <w:rFonts w:ascii="Arial" w:hAnsi="Arial" w:cs="Arial"/>
          <w:b/>
          <w:sz w:val="22"/>
          <w:szCs w:val="22"/>
        </w:rPr>
      </w:pPr>
    </w:p>
    <w:p w14:paraId="6E8087D1"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Kód</w:t>
      </w:r>
      <w:r w:rsidRPr="00CD6BAE">
        <w:rPr>
          <w:rFonts w:ascii="Arial" w:hAnsi="Arial" w:cs="Arial"/>
          <w:sz w:val="22"/>
          <w:szCs w:val="22"/>
        </w:rPr>
        <w:tab/>
      </w:r>
      <w:r w:rsidRPr="00CD6BAE">
        <w:rPr>
          <w:rFonts w:ascii="Arial" w:hAnsi="Arial" w:cs="Arial"/>
          <w:sz w:val="22"/>
          <w:szCs w:val="22"/>
        </w:rPr>
        <w:tab/>
        <w:t>Zistenia</w:t>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t xml:space="preserve">    suma  počet prípadov</w:t>
      </w:r>
    </w:p>
    <w:p w14:paraId="53E7478C" w14:textId="77777777" w:rsidR="00036006" w:rsidRPr="00CD6BAE" w:rsidRDefault="00036006" w:rsidP="00F13010">
      <w:pPr>
        <w:tabs>
          <w:tab w:val="left" w:pos="0"/>
          <w:tab w:val="left" w:pos="720"/>
        </w:tabs>
        <w:jc w:val="both"/>
        <w:rPr>
          <w:rFonts w:ascii="Arial" w:hAnsi="Arial" w:cs="Arial"/>
          <w:sz w:val="22"/>
          <w:szCs w:val="22"/>
        </w:rPr>
      </w:pPr>
    </w:p>
    <w:p w14:paraId="6AB0B1FB"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C.2.1.8.</w:t>
      </w:r>
      <w:r w:rsidRPr="00CD6BAE">
        <w:rPr>
          <w:rFonts w:ascii="Arial" w:hAnsi="Arial" w:cs="Arial"/>
          <w:sz w:val="22"/>
          <w:szCs w:val="22"/>
        </w:rPr>
        <w:tab/>
        <w:t xml:space="preserve">Soňa Korčeková ASO Vending – platobné žetóny 14,28 €       1  </w:t>
      </w:r>
    </w:p>
    <w:p w14:paraId="17A8C825" w14:textId="77777777" w:rsidR="00036006" w:rsidRPr="00CD6BAE" w:rsidRDefault="00036006" w:rsidP="00F13010">
      <w:pPr>
        <w:tabs>
          <w:tab w:val="left" w:pos="0"/>
          <w:tab w:val="left" w:pos="720"/>
        </w:tabs>
        <w:jc w:val="both"/>
        <w:rPr>
          <w:rFonts w:ascii="Arial" w:hAnsi="Arial" w:cs="Arial"/>
          <w:sz w:val="22"/>
          <w:szCs w:val="22"/>
        </w:rPr>
      </w:pPr>
    </w:p>
    <w:p w14:paraId="411304BD"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t xml:space="preserve">V zmysle § 31, </w:t>
      </w:r>
      <w:r w:rsidRPr="00CD6BAE">
        <w:rPr>
          <w:rFonts w:ascii="Arial" w:hAnsi="Arial" w:cs="Arial"/>
          <w:sz w:val="22"/>
          <w:szCs w:val="22"/>
          <w:u w:val="single"/>
        </w:rPr>
        <w:t>odsek 1</w:t>
      </w:r>
      <w:r w:rsidRPr="00CD6BAE">
        <w:rPr>
          <w:rFonts w:ascii="Arial" w:hAnsi="Arial" w:cs="Arial"/>
          <w:sz w:val="22"/>
          <w:szCs w:val="22"/>
        </w:rPr>
        <w:t xml:space="preserve"> </w:t>
      </w:r>
      <w:r w:rsidRPr="00CD6BAE">
        <w:rPr>
          <w:rFonts w:ascii="Arial" w:hAnsi="Arial" w:cs="Arial"/>
          <w:sz w:val="22"/>
          <w:szCs w:val="22"/>
          <w:u w:val="single"/>
        </w:rPr>
        <w:t>písmena b</w:t>
      </w:r>
      <w:r w:rsidRPr="00CD6BAE">
        <w:rPr>
          <w:rFonts w:ascii="Arial" w:hAnsi="Arial" w:cs="Arial"/>
          <w:sz w:val="22"/>
          <w:szCs w:val="22"/>
        </w:rPr>
        <w:t>) zákona 523/2004 Z. z.</w:t>
      </w:r>
      <w:r w:rsidRPr="00CD6BAE">
        <w:rPr>
          <w:rFonts w:ascii="Arial" w:hAnsi="Arial" w:cs="Arial"/>
          <w:sz w:val="22"/>
          <w:szCs w:val="22"/>
          <w:u w:val="single"/>
        </w:rPr>
        <w:t xml:space="preserve"> </w:t>
      </w:r>
      <w:r w:rsidRPr="00CD6BAE">
        <w:rPr>
          <w:rFonts w:ascii="Arial" w:hAnsi="Arial" w:cs="Arial"/>
          <w:sz w:val="22"/>
          <w:szCs w:val="22"/>
        </w:rPr>
        <w:t xml:space="preserve">o rozpočtových pravidlách verejnej správy </w:t>
      </w:r>
      <w:r>
        <w:rPr>
          <w:rFonts w:ascii="Arial" w:hAnsi="Arial" w:cs="Arial"/>
          <w:sz w:val="22"/>
          <w:szCs w:val="22"/>
        </w:rPr>
        <w:t xml:space="preserve">v ZNP </w:t>
      </w:r>
      <w:r w:rsidRPr="00CD6BAE">
        <w:rPr>
          <w:rFonts w:ascii="Arial" w:hAnsi="Arial" w:cs="Arial"/>
          <w:sz w:val="22"/>
          <w:szCs w:val="22"/>
        </w:rPr>
        <w:t xml:space="preserve">a o zmene a doplnení niektorých zákonov </w:t>
      </w:r>
      <w:r w:rsidRPr="00CD6BAE">
        <w:rPr>
          <w:rFonts w:ascii="Arial" w:hAnsi="Arial" w:cs="Arial"/>
          <w:b/>
          <w:sz w:val="22"/>
          <w:szCs w:val="22"/>
        </w:rPr>
        <w:t>porušením finančnej disciplíny je poskytnutie alebo použitie verejných prostriedkov nad rámec oprávnenia, ktorým dôjde k vyššiemu čerpaniu verejných prostriedkov</w:t>
      </w:r>
      <w:r w:rsidRPr="00CD6BAE">
        <w:rPr>
          <w:rFonts w:ascii="Arial" w:hAnsi="Arial" w:cs="Arial"/>
          <w:sz w:val="22"/>
          <w:szCs w:val="22"/>
        </w:rPr>
        <w:t>.</w:t>
      </w:r>
    </w:p>
    <w:p w14:paraId="11A9A393" w14:textId="77777777" w:rsidR="00036006" w:rsidRPr="00CD6BAE" w:rsidRDefault="00036006" w:rsidP="00F13010">
      <w:pPr>
        <w:tabs>
          <w:tab w:val="left" w:pos="0"/>
          <w:tab w:val="left" w:pos="540"/>
        </w:tabs>
        <w:jc w:val="both"/>
        <w:rPr>
          <w:rFonts w:ascii="Arial" w:hAnsi="Arial" w:cs="Arial"/>
          <w:sz w:val="22"/>
          <w:szCs w:val="22"/>
        </w:rPr>
      </w:pPr>
    </w:p>
    <w:p w14:paraId="33F4FADF" w14:textId="77777777" w:rsidR="00036006" w:rsidRPr="00CD6BAE" w:rsidRDefault="00036006" w:rsidP="00F13010">
      <w:pPr>
        <w:tabs>
          <w:tab w:val="left" w:pos="720"/>
        </w:tabs>
        <w:jc w:val="both"/>
        <w:rPr>
          <w:rFonts w:ascii="Arial" w:hAnsi="Arial" w:cs="Arial"/>
          <w:sz w:val="22"/>
          <w:szCs w:val="22"/>
        </w:rPr>
      </w:pPr>
      <w:r w:rsidRPr="00CD6BAE">
        <w:rPr>
          <w:rFonts w:ascii="Arial" w:hAnsi="Arial" w:cs="Arial"/>
          <w:sz w:val="22"/>
          <w:szCs w:val="22"/>
        </w:rPr>
        <w:t>Kód</w:t>
      </w:r>
      <w:r w:rsidRPr="00CD6BAE">
        <w:rPr>
          <w:rFonts w:ascii="Arial" w:hAnsi="Arial" w:cs="Arial"/>
          <w:sz w:val="22"/>
          <w:szCs w:val="22"/>
        </w:rPr>
        <w:tab/>
      </w:r>
      <w:r w:rsidRPr="00CD6BAE">
        <w:rPr>
          <w:rFonts w:ascii="Arial" w:hAnsi="Arial" w:cs="Arial"/>
          <w:sz w:val="22"/>
          <w:szCs w:val="22"/>
        </w:rPr>
        <w:tab/>
        <w:t>Zistenia</w:t>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t xml:space="preserve">    suma  počet prípadov</w:t>
      </w:r>
    </w:p>
    <w:p w14:paraId="584906E4" w14:textId="77777777" w:rsidR="00036006" w:rsidRPr="00CD6BAE" w:rsidRDefault="00036006" w:rsidP="00F13010">
      <w:pPr>
        <w:tabs>
          <w:tab w:val="left" w:pos="720"/>
        </w:tabs>
        <w:jc w:val="both"/>
        <w:rPr>
          <w:rFonts w:ascii="Arial" w:hAnsi="Arial" w:cs="Arial"/>
          <w:sz w:val="22"/>
          <w:szCs w:val="22"/>
        </w:rPr>
      </w:pPr>
    </w:p>
    <w:p w14:paraId="049A366B" w14:textId="77777777" w:rsidR="00036006" w:rsidRPr="00CD6BAE" w:rsidRDefault="00036006" w:rsidP="00F13010">
      <w:pPr>
        <w:tabs>
          <w:tab w:val="left" w:pos="720"/>
        </w:tabs>
        <w:ind w:left="1080" w:hanging="1080"/>
        <w:jc w:val="both"/>
        <w:rPr>
          <w:rFonts w:ascii="Arial" w:hAnsi="Arial" w:cs="Arial"/>
          <w:sz w:val="22"/>
          <w:szCs w:val="22"/>
        </w:rPr>
      </w:pPr>
      <w:r w:rsidRPr="00CD6BAE">
        <w:rPr>
          <w:rFonts w:ascii="Arial" w:hAnsi="Arial" w:cs="Arial"/>
          <w:sz w:val="22"/>
          <w:szCs w:val="22"/>
        </w:rPr>
        <w:t>C.2.1.6.</w:t>
      </w:r>
      <w:r w:rsidRPr="00CD6BAE">
        <w:rPr>
          <w:rFonts w:ascii="Arial" w:hAnsi="Arial" w:cs="Arial"/>
          <w:sz w:val="22"/>
          <w:szCs w:val="22"/>
        </w:rPr>
        <w:tab/>
        <w:t>trovy konania, JUDr. Dušan Cirbes</w:t>
      </w:r>
      <w:r w:rsidRPr="00CD6BAE">
        <w:rPr>
          <w:rFonts w:ascii="Arial" w:hAnsi="Arial" w:cs="Arial"/>
          <w:sz w:val="22"/>
          <w:szCs w:val="22"/>
        </w:rPr>
        <w:tab/>
      </w:r>
      <w:r w:rsidRPr="00CD6BAE">
        <w:rPr>
          <w:rFonts w:ascii="Arial" w:hAnsi="Arial" w:cs="Arial"/>
          <w:sz w:val="22"/>
          <w:szCs w:val="22"/>
        </w:rPr>
        <w:tab/>
      </w:r>
      <w:r w:rsidRPr="00CD6BAE">
        <w:rPr>
          <w:rFonts w:ascii="Arial" w:hAnsi="Arial" w:cs="Arial"/>
          <w:sz w:val="22"/>
          <w:szCs w:val="22"/>
        </w:rPr>
        <w:tab/>
        <w:t xml:space="preserve">    0,70 €</w:t>
      </w:r>
      <w:r w:rsidRPr="00CD6BAE">
        <w:rPr>
          <w:rFonts w:ascii="Arial" w:hAnsi="Arial" w:cs="Arial"/>
          <w:sz w:val="22"/>
          <w:szCs w:val="22"/>
        </w:rPr>
        <w:tab/>
        <w:t xml:space="preserve"> 1</w:t>
      </w:r>
    </w:p>
    <w:p w14:paraId="2B265554" w14:textId="77777777" w:rsidR="00036006" w:rsidRPr="00CD6BAE" w:rsidRDefault="00036006" w:rsidP="00F13010">
      <w:pPr>
        <w:tabs>
          <w:tab w:val="left" w:pos="720"/>
        </w:tabs>
        <w:ind w:left="1080" w:hanging="1080"/>
        <w:jc w:val="both"/>
        <w:rPr>
          <w:rFonts w:ascii="Arial" w:hAnsi="Arial" w:cs="Arial"/>
          <w:color w:val="FF0000"/>
          <w:sz w:val="22"/>
          <w:szCs w:val="22"/>
        </w:rPr>
      </w:pPr>
    </w:p>
    <w:p w14:paraId="78A442AA"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t xml:space="preserve">V zmysle § 31, </w:t>
      </w:r>
      <w:r w:rsidRPr="00CD6BAE">
        <w:rPr>
          <w:rFonts w:ascii="Arial" w:hAnsi="Arial" w:cs="Arial"/>
          <w:sz w:val="22"/>
          <w:szCs w:val="22"/>
          <w:u w:val="single"/>
        </w:rPr>
        <w:t>odsek 1</w:t>
      </w:r>
      <w:r w:rsidRPr="00CD6BAE">
        <w:rPr>
          <w:rFonts w:ascii="Arial" w:hAnsi="Arial" w:cs="Arial"/>
          <w:sz w:val="22"/>
          <w:szCs w:val="22"/>
        </w:rPr>
        <w:t xml:space="preserve"> </w:t>
      </w:r>
      <w:r w:rsidRPr="00CD6BAE">
        <w:rPr>
          <w:rFonts w:ascii="Arial" w:hAnsi="Arial" w:cs="Arial"/>
          <w:sz w:val="22"/>
          <w:szCs w:val="22"/>
          <w:u w:val="single"/>
        </w:rPr>
        <w:t>písmena</w:t>
      </w:r>
      <w:r w:rsidRPr="00CD6BAE">
        <w:rPr>
          <w:rFonts w:ascii="Arial" w:hAnsi="Arial" w:cs="Arial"/>
          <w:sz w:val="22"/>
          <w:szCs w:val="22"/>
        </w:rPr>
        <w:t xml:space="preserve"> j) zákona 523/2004 Z. z. o rozpočtových pravidlách verejnej správy </w:t>
      </w:r>
      <w:r>
        <w:rPr>
          <w:rFonts w:ascii="Arial" w:hAnsi="Arial" w:cs="Arial"/>
          <w:sz w:val="22"/>
          <w:szCs w:val="22"/>
        </w:rPr>
        <w:t xml:space="preserve">v ZNP </w:t>
      </w:r>
      <w:r w:rsidRPr="00CD6BAE">
        <w:rPr>
          <w:rFonts w:ascii="Arial" w:hAnsi="Arial" w:cs="Arial"/>
          <w:sz w:val="22"/>
          <w:szCs w:val="22"/>
        </w:rPr>
        <w:t xml:space="preserve">a o zmene a doplnení niektorých zákonov </w:t>
      </w:r>
      <w:r w:rsidRPr="00CD6BAE">
        <w:rPr>
          <w:rFonts w:ascii="Arial" w:hAnsi="Arial" w:cs="Arial"/>
          <w:b/>
          <w:sz w:val="22"/>
          <w:szCs w:val="22"/>
        </w:rPr>
        <w:t>porušením finančnej disciplíny je nehospodárne, neefektívne a neúčinné vynakladanie verejných prostriedkov</w:t>
      </w:r>
      <w:r w:rsidRPr="00CD6BAE">
        <w:rPr>
          <w:rFonts w:ascii="Arial" w:hAnsi="Arial" w:cs="Arial"/>
          <w:sz w:val="22"/>
          <w:szCs w:val="22"/>
        </w:rPr>
        <w:t>.</w:t>
      </w:r>
    </w:p>
    <w:p w14:paraId="509E7B14" w14:textId="77777777" w:rsidR="00036006" w:rsidRPr="00CD6BAE" w:rsidRDefault="00036006" w:rsidP="00F13010">
      <w:pPr>
        <w:tabs>
          <w:tab w:val="left" w:pos="0"/>
          <w:tab w:val="left" w:pos="720"/>
        </w:tabs>
        <w:jc w:val="both"/>
        <w:rPr>
          <w:rFonts w:ascii="Arial" w:hAnsi="Arial" w:cs="Arial"/>
          <w:sz w:val="22"/>
          <w:szCs w:val="22"/>
        </w:rPr>
      </w:pPr>
    </w:p>
    <w:p w14:paraId="6AE489E7" w14:textId="77777777" w:rsidR="00036006" w:rsidRPr="00CD6BAE" w:rsidRDefault="00036006" w:rsidP="00F13010">
      <w:pPr>
        <w:tabs>
          <w:tab w:val="left" w:pos="720"/>
        </w:tabs>
        <w:ind w:firstLine="720"/>
        <w:jc w:val="both"/>
        <w:rPr>
          <w:rFonts w:ascii="Arial" w:hAnsi="Arial" w:cs="Arial"/>
          <w:sz w:val="22"/>
          <w:szCs w:val="22"/>
        </w:rPr>
      </w:pPr>
      <w:r w:rsidRPr="00CD6BAE">
        <w:rPr>
          <w:rFonts w:ascii="Arial" w:hAnsi="Arial" w:cs="Arial"/>
          <w:sz w:val="22"/>
          <w:szCs w:val="22"/>
        </w:rPr>
        <w:t xml:space="preserve">Porušenie finančnej disciplíny bolo zistené pri výkone kontroly. Právnická osoba sama zistila porušenie finančnej disciplíny (zamestnanci útvaru hlavného kontrolóra sú zamestnancami Sociálnej poisťovne) a je </w:t>
      </w:r>
      <w:r w:rsidRPr="00CD6BAE">
        <w:rPr>
          <w:rFonts w:ascii="Arial" w:hAnsi="Arial" w:cs="Arial"/>
          <w:b/>
          <w:sz w:val="22"/>
          <w:szCs w:val="22"/>
        </w:rPr>
        <w:t>povinná protiprávny stav odstrániť a odviesť finančné prostriedky vo výške porušenia finančnej disciplíny do príslušného druhu rozpočtu verejnej správy, z ktorého boli poskytnuté</w:t>
      </w:r>
      <w:r w:rsidRPr="00CD6BAE">
        <w:rPr>
          <w:rFonts w:ascii="Arial" w:hAnsi="Arial" w:cs="Arial"/>
          <w:sz w:val="22"/>
          <w:szCs w:val="22"/>
        </w:rPr>
        <w:t xml:space="preserve"> v zmysle prvej vety § 31, odsek 8 zákona 523/2004 Z. z. o rozpočtových pravidlách verejnej správy </w:t>
      </w:r>
      <w:r>
        <w:rPr>
          <w:rFonts w:ascii="Arial" w:hAnsi="Arial" w:cs="Arial"/>
          <w:sz w:val="22"/>
          <w:szCs w:val="22"/>
        </w:rPr>
        <w:t xml:space="preserve">v ZNP </w:t>
      </w:r>
      <w:r w:rsidRPr="00CD6BAE">
        <w:rPr>
          <w:rFonts w:ascii="Arial" w:hAnsi="Arial" w:cs="Arial"/>
          <w:sz w:val="22"/>
          <w:szCs w:val="22"/>
        </w:rPr>
        <w:t>a o zmene a doplnení niektorých zákonov.</w:t>
      </w:r>
    </w:p>
    <w:p w14:paraId="5C8B4260" w14:textId="77777777" w:rsidR="00036006" w:rsidRDefault="00036006" w:rsidP="00F13010">
      <w:pPr>
        <w:tabs>
          <w:tab w:val="left" w:pos="720"/>
        </w:tabs>
        <w:ind w:left="1080" w:hanging="1080"/>
        <w:jc w:val="both"/>
        <w:rPr>
          <w:rFonts w:ascii="Arial" w:hAnsi="Arial" w:cs="Arial"/>
          <w:sz w:val="22"/>
          <w:szCs w:val="22"/>
        </w:rPr>
      </w:pPr>
    </w:p>
    <w:p w14:paraId="657E4699" w14:textId="77777777" w:rsidR="00036006" w:rsidRPr="00CD6BAE" w:rsidRDefault="00036006" w:rsidP="00F13010">
      <w:pPr>
        <w:tabs>
          <w:tab w:val="left" w:pos="720"/>
        </w:tabs>
        <w:ind w:left="1080" w:hanging="1080"/>
        <w:jc w:val="both"/>
        <w:rPr>
          <w:rFonts w:ascii="Arial" w:hAnsi="Arial" w:cs="Arial"/>
          <w:sz w:val="22"/>
          <w:szCs w:val="22"/>
        </w:rPr>
      </w:pPr>
    </w:p>
    <w:p w14:paraId="386740BC" w14:textId="77777777" w:rsidR="00036006" w:rsidRPr="00CD6BAE" w:rsidRDefault="00036006" w:rsidP="00F13010">
      <w:pPr>
        <w:tabs>
          <w:tab w:val="left" w:pos="720"/>
          <w:tab w:val="left" w:pos="5720"/>
        </w:tabs>
        <w:ind w:left="720" w:hanging="720"/>
        <w:jc w:val="both"/>
        <w:rPr>
          <w:rFonts w:ascii="Arial" w:hAnsi="Arial" w:cs="Arial"/>
          <w:b/>
          <w:sz w:val="22"/>
          <w:szCs w:val="22"/>
        </w:rPr>
      </w:pPr>
      <w:r w:rsidRPr="00CD6BAE">
        <w:rPr>
          <w:rFonts w:ascii="Arial" w:hAnsi="Arial" w:cs="Arial"/>
          <w:b/>
          <w:sz w:val="22"/>
          <w:szCs w:val="22"/>
        </w:rPr>
        <w:tab/>
        <w:t xml:space="preserve">Zistenia finančne nevyčíslené </w:t>
      </w:r>
    </w:p>
    <w:p w14:paraId="6C2B4E60" w14:textId="77777777" w:rsidR="00036006" w:rsidRPr="00CD6BAE" w:rsidRDefault="00036006" w:rsidP="00F13010">
      <w:pPr>
        <w:tabs>
          <w:tab w:val="left" w:pos="720"/>
          <w:tab w:val="left" w:pos="5720"/>
        </w:tabs>
        <w:ind w:left="720" w:hanging="720"/>
        <w:jc w:val="both"/>
        <w:rPr>
          <w:rFonts w:ascii="Arial" w:hAnsi="Arial" w:cs="Arial"/>
          <w:b/>
          <w:sz w:val="22"/>
          <w:szCs w:val="22"/>
        </w:rPr>
      </w:pPr>
      <w:r w:rsidRPr="00CD6BAE">
        <w:rPr>
          <w:rFonts w:ascii="Arial" w:hAnsi="Arial" w:cs="Arial"/>
          <w:b/>
          <w:sz w:val="22"/>
          <w:szCs w:val="22"/>
        </w:rPr>
        <w:tab/>
        <w:t xml:space="preserve">a zistenia týkajúce sa účtovníctva </w:t>
      </w:r>
    </w:p>
    <w:p w14:paraId="546AB029" w14:textId="77777777" w:rsidR="00036006" w:rsidRPr="00CD6BAE" w:rsidRDefault="00036006" w:rsidP="00F13010">
      <w:pPr>
        <w:tabs>
          <w:tab w:val="left" w:pos="720"/>
          <w:tab w:val="left" w:pos="5720"/>
        </w:tabs>
        <w:ind w:left="720" w:hanging="720"/>
        <w:jc w:val="both"/>
        <w:rPr>
          <w:rFonts w:ascii="Arial" w:hAnsi="Arial" w:cs="Arial"/>
          <w:b/>
          <w:sz w:val="22"/>
          <w:szCs w:val="22"/>
        </w:rPr>
      </w:pPr>
    </w:p>
    <w:p w14:paraId="1BF4F554"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kódy</w:t>
      </w:r>
    </w:p>
    <w:p w14:paraId="1F746897"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r>
    </w:p>
    <w:p w14:paraId="4FDD30DC" w14:textId="77777777" w:rsidR="00036006" w:rsidRPr="00CD6BAE" w:rsidRDefault="00036006" w:rsidP="00F13010">
      <w:pPr>
        <w:tabs>
          <w:tab w:val="left" w:pos="0"/>
          <w:tab w:val="left" w:pos="720"/>
        </w:tabs>
        <w:ind w:left="1080" w:hanging="1080"/>
        <w:jc w:val="both"/>
        <w:rPr>
          <w:rFonts w:ascii="Arial" w:hAnsi="Arial" w:cs="Arial"/>
          <w:sz w:val="22"/>
          <w:szCs w:val="22"/>
        </w:rPr>
      </w:pPr>
      <w:r w:rsidRPr="00CD6BAE">
        <w:rPr>
          <w:rFonts w:ascii="Arial" w:hAnsi="Arial" w:cs="Arial"/>
          <w:sz w:val="22"/>
          <w:szCs w:val="22"/>
        </w:rPr>
        <w:t>C.2.1.1.</w:t>
      </w:r>
      <w:r w:rsidRPr="00CD6BAE">
        <w:rPr>
          <w:rFonts w:ascii="Arial" w:hAnsi="Arial" w:cs="Arial"/>
          <w:sz w:val="22"/>
          <w:szCs w:val="22"/>
        </w:rPr>
        <w:tab/>
        <w:t>školenia – zákon o verejnom obstarávaní – preškolenie odborne spôsobilých osôb</w:t>
      </w:r>
    </w:p>
    <w:p w14:paraId="73A8571D"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 xml:space="preserve">C.2.1.2.    knihy, noviny, publikácie </w:t>
      </w:r>
    </w:p>
    <w:p w14:paraId="1C22E2A8" w14:textId="77777777" w:rsidR="00036006" w:rsidRPr="00CD6BAE" w:rsidRDefault="00036006" w:rsidP="00F13010">
      <w:pPr>
        <w:tabs>
          <w:tab w:val="left" w:pos="720"/>
        </w:tabs>
        <w:ind w:left="1080" w:hanging="1080"/>
        <w:jc w:val="both"/>
        <w:rPr>
          <w:rFonts w:ascii="Arial" w:hAnsi="Arial" w:cs="Arial"/>
          <w:sz w:val="22"/>
          <w:szCs w:val="22"/>
        </w:rPr>
      </w:pPr>
      <w:r w:rsidRPr="00CD6BAE">
        <w:rPr>
          <w:rFonts w:ascii="Arial" w:hAnsi="Arial" w:cs="Arial"/>
          <w:sz w:val="22"/>
          <w:szCs w:val="22"/>
        </w:rPr>
        <w:t>C.2.1.3.</w:t>
      </w:r>
      <w:r w:rsidRPr="00CD6BAE">
        <w:rPr>
          <w:rFonts w:ascii="Arial" w:hAnsi="Arial" w:cs="Arial"/>
          <w:sz w:val="22"/>
          <w:szCs w:val="22"/>
        </w:rPr>
        <w:tab/>
        <w:t>služobné mobilné telefóny - služby nesúvisiace s výkonom práce</w:t>
      </w:r>
    </w:p>
    <w:p w14:paraId="015E08E6"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C.2.1.4.    mobilné pripojenie – prehodnotenie vybraného balíka služieb</w:t>
      </w:r>
    </w:p>
    <w:p w14:paraId="0F880612"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C.2.1.9.    AQUA PRO s.r.o. Košice – pramenitá voda 2 720,56 €</w:t>
      </w:r>
    </w:p>
    <w:p w14:paraId="705DA1F3" w14:textId="77777777" w:rsidR="00036006" w:rsidRPr="00CD6BAE" w:rsidRDefault="00036006" w:rsidP="00F13010">
      <w:pPr>
        <w:tabs>
          <w:tab w:val="left" w:pos="720"/>
          <w:tab w:val="left" w:pos="1080"/>
        </w:tabs>
        <w:ind w:left="1080" w:hanging="1080"/>
        <w:jc w:val="both"/>
        <w:rPr>
          <w:rFonts w:ascii="Arial" w:hAnsi="Arial" w:cs="Arial"/>
          <w:sz w:val="22"/>
          <w:szCs w:val="22"/>
        </w:rPr>
      </w:pPr>
      <w:r w:rsidRPr="00CD6BAE">
        <w:rPr>
          <w:rFonts w:ascii="Arial" w:hAnsi="Arial" w:cs="Arial"/>
          <w:sz w:val="22"/>
          <w:szCs w:val="22"/>
        </w:rPr>
        <w:t xml:space="preserve">C.7.1.  </w:t>
      </w:r>
      <w:r w:rsidRPr="00CD6BAE">
        <w:rPr>
          <w:rFonts w:ascii="Arial" w:hAnsi="Arial" w:cs="Arial"/>
          <w:sz w:val="22"/>
          <w:szCs w:val="22"/>
        </w:rPr>
        <w:tab/>
        <w:t>cestovné príkazy – likvidácia nárokov spojených s vyúčtovaním pracovných ciest – preukaznosť – nečitateľné doklady</w:t>
      </w:r>
    </w:p>
    <w:p w14:paraId="531AE292" w14:textId="77777777" w:rsidR="00036006" w:rsidRPr="00CD6BAE" w:rsidRDefault="00036006" w:rsidP="00F13010">
      <w:pPr>
        <w:tabs>
          <w:tab w:val="left" w:pos="0"/>
          <w:tab w:val="left" w:pos="720"/>
        </w:tabs>
        <w:jc w:val="both"/>
        <w:rPr>
          <w:rFonts w:ascii="Arial" w:hAnsi="Arial" w:cs="Arial"/>
          <w:sz w:val="22"/>
          <w:szCs w:val="22"/>
        </w:rPr>
      </w:pPr>
    </w:p>
    <w:p w14:paraId="4972E3DD" w14:textId="77777777" w:rsidR="00036006" w:rsidRPr="00CD6BAE" w:rsidRDefault="00036006" w:rsidP="00F13010">
      <w:pPr>
        <w:tabs>
          <w:tab w:val="left" w:pos="0"/>
          <w:tab w:val="left" w:pos="720"/>
        </w:tabs>
        <w:jc w:val="both"/>
        <w:rPr>
          <w:rFonts w:ascii="Arial" w:hAnsi="Arial" w:cs="Arial"/>
          <w:b/>
          <w:sz w:val="22"/>
          <w:szCs w:val="22"/>
        </w:rPr>
      </w:pPr>
      <w:r w:rsidRPr="00CD6BAE">
        <w:rPr>
          <w:rFonts w:ascii="Arial" w:hAnsi="Arial" w:cs="Arial"/>
          <w:b/>
          <w:sz w:val="22"/>
          <w:szCs w:val="22"/>
        </w:rPr>
        <w:tab/>
        <w:t>Ostatné zistenia</w:t>
      </w:r>
    </w:p>
    <w:p w14:paraId="579C738B" w14:textId="77777777" w:rsidR="00036006" w:rsidRPr="00CD6BAE" w:rsidRDefault="00036006" w:rsidP="00F13010">
      <w:pPr>
        <w:tabs>
          <w:tab w:val="left" w:pos="0"/>
          <w:tab w:val="left" w:pos="720"/>
        </w:tabs>
        <w:jc w:val="both"/>
        <w:rPr>
          <w:rFonts w:ascii="Arial" w:hAnsi="Arial" w:cs="Arial"/>
          <w:sz w:val="22"/>
          <w:szCs w:val="22"/>
        </w:rPr>
      </w:pPr>
    </w:p>
    <w:p w14:paraId="280988AB"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t xml:space="preserve">V zmysle § 31, </w:t>
      </w:r>
      <w:r w:rsidRPr="00CD6BAE">
        <w:rPr>
          <w:rFonts w:ascii="Arial" w:hAnsi="Arial" w:cs="Arial"/>
          <w:sz w:val="22"/>
          <w:szCs w:val="22"/>
          <w:u w:val="single"/>
        </w:rPr>
        <w:t>odsek 1</w:t>
      </w:r>
      <w:r w:rsidRPr="00CD6BAE">
        <w:rPr>
          <w:rFonts w:ascii="Arial" w:hAnsi="Arial" w:cs="Arial"/>
          <w:sz w:val="22"/>
          <w:szCs w:val="22"/>
        </w:rPr>
        <w:t xml:space="preserve"> </w:t>
      </w:r>
      <w:r w:rsidRPr="00CD6BAE">
        <w:rPr>
          <w:rFonts w:ascii="Arial" w:hAnsi="Arial" w:cs="Arial"/>
          <w:sz w:val="22"/>
          <w:szCs w:val="22"/>
          <w:u w:val="single"/>
        </w:rPr>
        <w:t>písmena k)</w:t>
      </w:r>
      <w:r w:rsidRPr="00CD6BAE">
        <w:rPr>
          <w:rFonts w:ascii="Arial" w:hAnsi="Arial" w:cs="Arial"/>
          <w:sz w:val="22"/>
          <w:szCs w:val="22"/>
        </w:rPr>
        <w:t xml:space="preserve"> zákona 523/2004 Z. z. o rozpočtových pravidlách verejnej správy </w:t>
      </w:r>
      <w:r>
        <w:rPr>
          <w:rFonts w:ascii="Arial" w:hAnsi="Arial" w:cs="Arial"/>
          <w:sz w:val="22"/>
          <w:szCs w:val="22"/>
        </w:rPr>
        <w:t xml:space="preserve">v ZNP </w:t>
      </w:r>
      <w:r w:rsidRPr="00CD6BAE">
        <w:rPr>
          <w:rFonts w:ascii="Arial" w:hAnsi="Arial" w:cs="Arial"/>
          <w:sz w:val="22"/>
          <w:szCs w:val="22"/>
        </w:rPr>
        <w:t xml:space="preserve">a o zmene a doplnení niektorých zákonov </w:t>
      </w:r>
      <w:r w:rsidRPr="00CD6BAE">
        <w:rPr>
          <w:rFonts w:ascii="Arial" w:hAnsi="Arial" w:cs="Arial"/>
          <w:b/>
          <w:sz w:val="22"/>
          <w:szCs w:val="22"/>
        </w:rPr>
        <w:t>porušením finančnej disciplíny je nedodržanie ustanoveného alebo určeného spôsobu nakladania s verejnými prostriedkami</w:t>
      </w:r>
      <w:r w:rsidRPr="00CD6BAE">
        <w:rPr>
          <w:rFonts w:ascii="Arial" w:hAnsi="Arial" w:cs="Arial"/>
          <w:sz w:val="22"/>
          <w:szCs w:val="22"/>
        </w:rPr>
        <w:t>.</w:t>
      </w:r>
    </w:p>
    <w:p w14:paraId="10CCD48D" w14:textId="77777777" w:rsidR="00036006" w:rsidRPr="00CD6BAE" w:rsidRDefault="00036006" w:rsidP="00F13010">
      <w:pPr>
        <w:tabs>
          <w:tab w:val="left" w:pos="0"/>
          <w:tab w:val="left" w:pos="720"/>
        </w:tabs>
        <w:jc w:val="both"/>
        <w:rPr>
          <w:rFonts w:ascii="Arial" w:hAnsi="Arial" w:cs="Arial"/>
          <w:sz w:val="22"/>
          <w:szCs w:val="22"/>
        </w:rPr>
      </w:pPr>
    </w:p>
    <w:p w14:paraId="1D02E331"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t xml:space="preserve">Porušenie finančnej disciplíny bolo zistené pri výkone kontroly. Právnická osoba sama zistila porušenie finančnej disciplíny (zamestnanci útvaru hlavného kontrolóra sú zamestnancami Sociálnej poisťovne) a je </w:t>
      </w:r>
      <w:r w:rsidRPr="00CD6BAE">
        <w:rPr>
          <w:rFonts w:ascii="Arial" w:hAnsi="Arial" w:cs="Arial"/>
          <w:b/>
          <w:sz w:val="22"/>
          <w:szCs w:val="22"/>
        </w:rPr>
        <w:t>povinná protiprávny stav odstrániť</w:t>
      </w:r>
      <w:r w:rsidRPr="00CD6BAE">
        <w:rPr>
          <w:rFonts w:ascii="Arial" w:hAnsi="Arial" w:cs="Arial"/>
          <w:sz w:val="22"/>
          <w:szCs w:val="22"/>
        </w:rPr>
        <w:t>.</w:t>
      </w:r>
    </w:p>
    <w:p w14:paraId="12D28A99" w14:textId="77777777" w:rsidR="00036006" w:rsidRPr="00CD6BAE" w:rsidRDefault="00036006" w:rsidP="00F13010">
      <w:pPr>
        <w:tabs>
          <w:tab w:val="left" w:pos="720"/>
        </w:tabs>
        <w:ind w:left="1410" w:hanging="1410"/>
        <w:jc w:val="both"/>
        <w:rPr>
          <w:rFonts w:ascii="Arial" w:hAnsi="Arial" w:cs="Arial"/>
          <w:sz w:val="22"/>
          <w:szCs w:val="22"/>
        </w:rPr>
      </w:pPr>
      <w:r w:rsidRPr="00CD6BAE">
        <w:rPr>
          <w:rFonts w:ascii="Arial" w:hAnsi="Arial" w:cs="Arial"/>
          <w:sz w:val="22"/>
          <w:szCs w:val="22"/>
        </w:rPr>
        <w:tab/>
      </w:r>
    </w:p>
    <w:p w14:paraId="321BC11C"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ab/>
        <w:t xml:space="preserve">V zmysle § 31, </w:t>
      </w:r>
      <w:r w:rsidRPr="00CD6BAE">
        <w:rPr>
          <w:rFonts w:ascii="Arial" w:hAnsi="Arial" w:cs="Arial"/>
          <w:sz w:val="22"/>
          <w:szCs w:val="22"/>
          <w:u w:val="single"/>
        </w:rPr>
        <w:t>odsek 7</w:t>
      </w:r>
      <w:r w:rsidRPr="00CD6BAE">
        <w:rPr>
          <w:rFonts w:ascii="Arial" w:hAnsi="Arial" w:cs="Arial"/>
          <w:sz w:val="22"/>
          <w:szCs w:val="22"/>
        </w:rPr>
        <w:t xml:space="preserve"> zákona 523/2004 Z. z. o rozpočtových pravidlách verejnej správy</w:t>
      </w:r>
      <w:r>
        <w:rPr>
          <w:rFonts w:ascii="Arial" w:hAnsi="Arial" w:cs="Arial"/>
          <w:sz w:val="22"/>
          <w:szCs w:val="22"/>
        </w:rPr>
        <w:t xml:space="preserve"> v ZNP</w:t>
      </w:r>
      <w:r w:rsidRPr="00CD6BAE">
        <w:rPr>
          <w:rFonts w:ascii="Arial" w:hAnsi="Arial" w:cs="Arial"/>
          <w:sz w:val="22"/>
          <w:szCs w:val="22"/>
        </w:rPr>
        <w:t xml:space="preserve"> a o zmene a doplnení niektorých zákonov </w:t>
      </w:r>
      <w:r w:rsidRPr="00CD6BAE">
        <w:rPr>
          <w:rFonts w:ascii="Arial" w:hAnsi="Arial" w:cs="Arial"/>
          <w:b/>
          <w:sz w:val="22"/>
          <w:szCs w:val="22"/>
        </w:rPr>
        <w:t xml:space="preserve">subjekt verejnej správy, ktorý porušil finančnú disciplínu </w:t>
      </w:r>
      <w:r w:rsidRPr="00CD6BAE">
        <w:rPr>
          <w:rFonts w:ascii="Arial" w:hAnsi="Arial" w:cs="Arial"/>
          <w:sz w:val="22"/>
          <w:szCs w:val="22"/>
        </w:rPr>
        <w:t xml:space="preserve">podľa </w:t>
      </w:r>
      <w:r w:rsidRPr="00CD6BAE">
        <w:rPr>
          <w:rFonts w:ascii="Arial" w:hAnsi="Arial" w:cs="Arial"/>
          <w:sz w:val="22"/>
          <w:szCs w:val="22"/>
          <w:u w:val="single"/>
        </w:rPr>
        <w:t>odseku 1 písm. a) až n),</w:t>
      </w:r>
      <w:r w:rsidRPr="00CD6BAE">
        <w:rPr>
          <w:rFonts w:ascii="Arial" w:hAnsi="Arial" w:cs="Arial"/>
          <w:b/>
          <w:sz w:val="22"/>
          <w:szCs w:val="22"/>
        </w:rPr>
        <w:t xml:space="preserve"> je povinný uplatniť voči zamestnancovi zodpovednému za porušenie finančnej disciplíny postup podľa osobitných predpisov</w:t>
      </w:r>
      <w:r w:rsidRPr="00CD6BAE">
        <w:rPr>
          <w:rFonts w:ascii="Arial" w:hAnsi="Arial" w:cs="Arial"/>
          <w:sz w:val="22"/>
          <w:szCs w:val="22"/>
        </w:rPr>
        <w:t xml:space="preserve"> (Zákonník práce).</w:t>
      </w:r>
    </w:p>
    <w:p w14:paraId="6DCC2B7B" w14:textId="77777777" w:rsidR="00036006" w:rsidRPr="00CD6BAE" w:rsidRDefault="00036006" w:rsidP="00F13010">
      <w:pPr>
        <w:tabs>
          <w:tab w:val="left" w:pos="720"/>
        </w:tabs>
        <w:ind w:left="1410" w:hanging="1410"/>
        <w:jc w:val="both"/>
        <w:rPr>
          <w:rFonts w:ascii="Arial" w:hAnsi="Arial" w:cs="Arial"/>
          <w:sz w:val="22"/>
          <w:szCs w:val="22"/>
        </w:rPr>
      </w:pPr>
    </w:p>
    <w:p w14:paraId="4CAD057E"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kódy</w:t>
      </w:r>
    </w:p>
    <w:p w14:paraId="24B89DB3" w14:textId="77777777" w:rsidR="00036006" w:rsidRPr="00CD6BAE" w:rsidRDefault="00036006" w:rsidP="00F13010">
      <w:pPr>
        <w:tabs>
          <w:tab w:val="left" w:pos="0"/>
          <w:tab w:val="left" w:pos="720"/>
        </w:tabs>
        <w:jc w:val="both"/>
        <w:rPr>
          <w:rFonts w:ascii="Arial" w:hAnsi="Arial" w:cs="Arial"/>
          <w:sz w:val="22"/>
          <w:szCs w:val="22"/>
        </w:rPr>
      </w:pPr>
    </w:p>
    <w:p w14:paraId="59869738" w14:textId="77777777" w:rsidR="00036006" w:rsidRPr="00CD6BAE" w:rsidRDefault="00036006" w:rsidP="00F13010">
      <w:pPr>
        <w:ind w:left="1080" w:hanging="1080"/>
        <w:jc w:val="both"/>
        <w:rPr>
          <w:rFonts w:ascii="Arial" w:hAnsi="Arial" w:cs="Arial"/>
          <w:sz w:val="22"/>
          <w:szCs w:val="22"/>
        </w:rPr>
      </w:pPr>
      <w:r w:rsidRPr="00CD6BAE">
        <w:rPr>
          <w:rFonts w:ascii="Arial" w:hAnsi="Arial" w:cs="Arial"/>
          <w:sz w:val="22"/>
          <w:szCs w:val="22"/>
        </w:rPr>
        <w:t>B.1.2.</w:t>
      </w:r>
      <w:r w:rsidRPr="00CD6BAE">
        <w:rPr>
          <w:rFonts w:ascii="Arial" w:hAnsi="Arial" w:cs="Arial"/>
          <w:sz w:val="22"/>
          <w:szCs w:val="22"/>
        </w:rPr>
        <w:tab/>
        <w:t xml:space="preserve"> k 30.6.2011 prekročené čerpanie položiek z časového hľadiska, rozpočtovo nekryté rozpočtové položky</w:t>
      </w:r>
    </w:p>
    <w:p w14:paraId="1B642C38" w14:textId="77777777" w:rsidR="00036006" w:rsidRPr="00CD6BAE" w:rsidRDefault="00036006" w:rsidP="00F13010">
      <w:pPr>
        <w:jc w:val="both"/>
        <w:rPr>
          <w:rFonts w:ascii="Arial" w:hAnsi="Arial" w:cs="Arial"/>
          <w:sz w:val="22"/>
          <w:szCs w:val="22"/>
        </w:rPr>
      </w:pPr>
      <w:r w:rsidRPr="00CD6BAE">
        <w:rPr>
          <w:rFonts w:ascii="Arial" w:hAnsi="Arial" w:cs="Arial"/>
          <w:sz w:val="22"/>
          <w:szCs w:val="22"/>
        </w:rPr>
        <w:t>B.2.1.1.    prehľadne vedená evidencia rozpočtových opatrení</w:t>
      </w:r>
    </w:p>
    <w:p w14:paraId="6D0110E5" w14:textId="77777777" w:rsidR="00036006" w:rsidRPr="00CD6BAE" w:rsidRDefault="00036006" w:rsidP="00F13010">
      <w:pPr>
        <w:tabs>
          <w:tab w:val="left" w:pos="720"/>
        </w:tabs>
        <w:ind w:left="1080" w:hanging="1080"/>
        <w:jc w:val="both"/>
        <w:rPr>
          <w:rFonts w:ascii="Arial" w:hAnsi="Arial" w:cs="Arial"/>
          <w:sz w:val="22"/>
          <w:szCs w:val="22"/>
        </w:rPr>
      </w:pPr>
      <w:r w:rsidRPr="00CD6BAE">
        <w:rPr>
          <w:rFonts w:ascii="Arial" w:hAnsi="Arial" w:cs="Arial"/>
          <w:sz w:val="22"/>
          <w:szCs w:val="22"/>
        </w:rPr>
        <w:t>C.2.1.5.</w:t>
      </w:r>
      <w:r w:rsidRPr="00CD6BAE">
        <w:rPr>
          <w:rFonts w:ascii="Arial" w:hAnsi="Arial" w:cs="Arial"/>
          <w:sz w:val="22"/>
          <w:szCs w:val="22"/>
        </w:rPr>
        <w:tab/>
        <w:t xml:space="preserve">služobné mobilné telefóny – aplikácia vnútorných aktov riadenia </w:t>
      </w:r>
    </w:p>
    <w:p w14:paraId="5CF21601" w14:textId="77777777" w:rsidR="00036006" w:rsidRDefault="00036006" w:rsidP="00F13010">
      <w:pPr>
        <w:tabs>
          <w:tab w:val="left" w:pos="0"/>
          <w:tab w:val="left" w:pos="720"/>
        </w:tabs>
        <w:ind w:left="1080" w:hanging="1080"/>
        <w:jc w:val="both"/>
        <w:rPr>
          <w:rFonts w:ascii="Arial" w:hAnsi="Arial" w:cs="Arial"/>
          <w:sz w:val="22"/>
          <w:szCs w:val="22"/>
        </w:rPr>
      </w:pPr>
      <w:r w:rsidRPr="00CD6BAE">
        <w:rPr>
          <w:rFonts w:ascii="Arial" w:hAnsi="Arial" w:cs="Arial"/>
          <w:sz w:val="22"/>
          <w:szCs w:val="22"/>
        </w:rPr>
        <w:t xml:space="preserve">C.2.1.7. </w:t>
      </w:r>
      <w:r w:rsidRPr="00CD6BAE">
        <w:rPr>
          <w:rFonts w:ascii="Arial" w:hAnsi="Arial" w:cs="Arial"/>
          <w:sz w:val="22"/>
          <w:szCs w:val="22"/>
        </w:rPr>
        <w:tab/>
        <w:t xml:space="preserve">cestovné príkazy – likvidácia nárokov spojených s vyúčtovaním pracovných ciest – preukaznosť – miesto začiatku, ukončenia a výkonu pracovnej cesty </w:t>
      </w:r>
    </w:p>
    <w:p w14:paraId="4E430518" w14:textId="77777777" w:rsidR="00036006" w:rsidRPr="00CD6BAE" w:rsidRDefault="00036006" w:rsidP="00F13010">
      <w:pPr>
        <w:tabs>
          <w:tab w:val="left" w:pos="0"/>
          <w:tab w:val="left" w:pos="720"/>
        </w:tabs>
        <w:ind w:left="1080" w:hanging="1080"/>
        <w:jc w:val="both"/>
        <w:rPr>
          <w:rFonts w:ascii="Arial" w:hAnsi="Arial" w:cs="Arial"/>
          <w:sz w:val="22"/>
          <w:szCs w:val="22"/>
        </w:rPr>
      </w:pPr>
      <w:r w:rsidRPr="00CD6BAE">
        <w:rPr>
          <w:rFonts w:ascii="Arial" w:hAnsi="Arial" w:cs="Arial"/>
          <w:sz w:val="22"/>
          <w:szCs w:val="22"/>
        </w:rPr>
        <w:t>C.2.7.1.</w:t>
      </w:r>
      <w:r w:rsidRPr="00CD6BAE">
        <w:rPr>
          <w:rFonts w:ascii="Arial" w:hAnsi="Arial" w:cs="Arial"/>
          <w:sz w:val="22"/>
          <w:szCs w:val="22"/>
        </w:rPr>
        <w:tab/>
        <w:t>nepoužívané normy spotreby uvedené v technických preukazoch pri služobných motorových vozidlách</w:t>
      </w:r>
    </w:p>
    <w:p w14:paraId="7C2756A9" w14:textId="77777777" w:rsidR="00036006" w:rsidRPr="00CD6BAE" w:rsidRDefault="00036006" w:rsidP="00F13010">
      <w:pPr>
        <w:tabs>
          <w:tab w:val="left" w:pos="0"/>
          <w:tab w:val="left" w:pos="720"/>
        </w:tabs>
        <w:ind w:left="1080" w:hanging="1080"/>
        <w:jc w:val="both"/>
        <w:rPr>
          <w:rFonts w:ascii="Arial" w:hAnsi="Arial" w:cs="Arial"/>
          <w:sz w:val="22"/>
          <w:szCs w:val="22"/>
        </w:rPr>
      </w:pPr>
      <w:r w:rsidRPr="00CD6BAE">
        <w:rPr>
          <w:rFonts w:ascii="Arial" w:hAnsi="Arial" w:cs="Arial"/>
          <w:sz w:val="22"/>
          <w:szCs w:val="22"/>
        </w:rPr>
        <w:t>C.2.7.2.</w:t>
      </w:r>
      <w:r w:rsidRPr="00CD6BAE">
        <w:rPr>
          <w:rFonts w:ascii="Arial" w:hAnsi="Arial" w:cs="Arial"/>
          <w:sz w:val="22"/>
          <w:szCs w:val="22"/>
        </w:rPr>
        <w:tab/>
        <w:t>AUS - účtovníctvo verne nezobrazuje skutočnú spotrebu pohonných látok</w:t>
      </w:r>
    </w:p>
    <w:p w14:paraId="0C3495A5" w14:textId="77777777" w:rsidR="00036006" w:rsidRPr="00CD6BAE" w:rsidRDefault="00036006" w:rsidP="00F13010">
      <w:pPr>
        <w:tabs>
          <w:tab w:val="left" w:pos="720"/>
        </w:tabs>
        <w:jc w:val="both"/>
        <w:rPr>
          <w:rFonts w:ascii="Arial" w:hAnsi="Arial" w:cs="Arial"/>
          <w:sz w:val="22"/>
          <w:szCs w:val="22"/>
        </w:rPr>
      </w:pPr>
      <w:r w:rsidRPr="00CD6BAE">
        <w:rPr>
          <w:rFonts w:ascii="Arial" w:hAnsi="Arial" w:cs="Arial"/>
          <w:sz w:val="22"/>
          <w:szCs w:val="22"/>
        </w:rPr>
        <w:t>C.9.1.1.    výkon predbežnej finančnej kontroly – čo sa ňou overovalo</w:t>
      </w:r>
    </w:p>
    <w:p w14:paraId="585DA558" w14:textId="77777777" w:rsidR="00036006" w:rsidRPr="00CD6BAE" w:rsidRDefault="00036006" w:rsidP="00F13010">
      <w:pPr>
        <w:tabs>
          <w:tab w:val="left" w:pos="0"/>
          <w:tab w:val="left" w:pos="720"/>
        </w:tabs>
        <w:jc w:val="both"/>
        <w:rPr>
          <w:rFonts w:ascii="Arial" w:hAnsi="Arial" w:cs="Arial"/>
          <w:sz w:val="22"/>
          <w:szCs w:val="22"/>
        </w:rPr>
      </w:pPr>
      <w:r w:rsidRPr="00CD6BAE">
        <w:rPr>
          <w:rFonts w:ascii="Arial" w:hAnsi="Arial" w:cs="Arial"/>
          <w:sz w:val="22"/>
          <w:szCs w:val="22"/>
        </w:rPr>
        <w:t xml:space="preserve">C.10.1.  </w:t>
      </w:r>
      <w:r>
        <w:rPr>
          <w:rFonts w:ascii="Arial" w:hAnsi="Arial" w:cs="Arial"/>
          <w:sz w:val="22"/>
          <w:szCs w:val="22"/>
        </w:rPr>
        <w:t xml:space="preserve"> </w:t>
      </w:r>
      <w:r w:rsidRPr="00CD6BAE">
        <w:rPr>
          <w:rFonts w:ascii="Arial" w:hAnsi="Arial" w:cs="Arial"/>
          <w:sz w:val="22"/>
          <w:szCs w:val="22"/>
        </w:rPr>
        <w:t xml:space="preserve">  odberateľské faktúry – poskytnutie lekárskej správy – ochrana osob</w:t>
      </w:r>
      <w:r>
        <w:rPr>
          <w:rFonts w:ascii="Arial" w:hAnsi="Arial" w:cs="Arial"/>
          <w:sz w:val="22"/>
          <w:szCs w:val="22"/>
        </w:rPr>
        <w:t>ných</w:t>
      </w:r>
      <w:r w:rsidRPr="00CD6BAE">
        <w:rPr>
          <w:rFonts w:ascii="Arial" w:hAnsi="Arial" w:cs="Arial"/>
          <w:sz w:val="22"/>
          <w:szCs w:val="22"/>
        </w:rPr>
        <w:t xml:space="preserve"> údajov </w:t>
      </w:r>
    </w:p>
    <w:p w14:paraId="1B9D08F9" w14:textId="77777777" w:rsidR="00036006" w:rsidRPr="00CD6BAE" w:rsidRDefault="00036006" w:rsidP="00F13010">
      <w:pPr>
        <w:tabs>
          <w:tab w:val="left" w:pos="720"/>
        </w:tabs>
        <w:ind w:left="1410" w:hanging="1410"/>
        <w:jc w:val="both"/>
        <w:rPr>
          <w:rFonts w:ascii="Arial" w:hAnsi="Arial" w:cs="Arial"/>
          <w:sz w:val="22"/>
          <w:szCs w:val="22"/>
        </w:rPr>
      </w:pPr>
    </w:p>
    <w:p w14:paraId="726DF06D" w14:textId="77777777" w:rsidR="00036006" w:rsidRPr="00CD6BAE" w:rsidRDefault="00036006" w:rsidP="00F13010">
      <w:pPr>
        <w:tabs>
          <w:tab w:val="left" w:pos="720"/>
        </w:tabs>
        <w:ind w:firstLine="720"/>
        <w:jc w:val="both"/>
        <w:rPr>
          <w:rFonts w:ascii="Arial" w:hAnsi="Arial" w:cs="Arial"/>
          <w:sz w:val="22"/>
          <w:szCs w:val="22"/>
        </w:rPr>
      </w:pPr>
      <w:r w:rsidRPr="00CD6BAE">
        <w:rPr>
          <w:rFonts w:ascii="Arial" w:hAnsi="Arial" w:cs="Arial"/>
          <w:sz w:val="22"/>
          <w:szCs w:val="22"/>
        </w:rPr>
        <w:t>V prípadoch, keď boli zistené nedostatky, pri ktorých nedochádza v zmysle zákona o rozpočtových pravidlách k porušeniu finančnej disciplíny – nedostatok vznikol porušením iných noriem a predpisov v zmysle všeobecne platných právnych predpisov je potrebné prijať adekvátne opatrenia na odstránenie zistených nezrovnalostí a na odstránenie príčin ich vzniku.</w:t>
      </w:r>
    </w:p>
    <w:p w14:paraId="7EAD79BC" w14:textId="77777777" w:rsidR="00036006" w:rsidRPr="00CD6BAE" w:rsidRDefault="00036006" w:rsidP="00F13010">
      <w:pPr>
        <w:tabs>
          <w:tab w:val="left" w:pos="0"/>
          <w:tab w:val="left" w:pos="5720"/>
        </w:tabs>
        <w:ind w:firstLine="720"/>
        <w:jc w:val="both"/>
        <w:rPr>
          <w:rFonts w:ascii="Arial" w:hAnsi="Arial" w:cs="Arial"/>
          <w:sz w:val="22"/>
          <w:szCs w:val="22"/>
        </w:rPr>
      </w:pPr>
    </w:p>
    <w:p w14:paraId="6024101D" w14:textId="77777777" w:rsidR="00036006" w:rsidRDefault="00036006" w:rsidP="00F13010">
      <w:pPr>
        <w:ind w:left="6300" w:hanging="6300"/>
        <w:jc w:val="both"/>
        <w:rPr>
          <w:rFonts w:ascii="Arial" w:hAnsi="Arial" w:cs="Arial"/>
          <w:sz w:val="24"/>
          <w:szCs w:val="24"/>
          <w:u w:val="single"/>
        </w:rPr>
      </w:pPr>
      <w:r w:rsidRPr="00CD6BAE">
        <w:rPr>
          <w:rFonts w:ascii="Arial" w:hAnsi="Arial" w:cs="Arial"/>
          <w:sz w:val="22"/>
          <w:szCs w:val="22"/>
        </w:rPr>
        <w:t xml:space="preserve">                                                                 </w:t>
      </w:r>
    </w:p>
    <w:p w14:paraId="628B1B40" w14:textId="77777777" w:rsidR="00036006" w:rsidRDefault="00036006" w:rsidP="00F13010">
      <w:pPr>
        <w:jc w:val="both"/>
        <w:rPr>
          <w:rFonts w:ascii="Arial" w:hAnsi="Arial" w:cs="Arial"/>
          <w:sz w:val="22"/>
          <w:szCs w:val="22"/>
        </w:rPr>
      </w:pPr>
      <w:r w:rsidRPr="001317C0">
        <w:rPr>
          <w:rFonts w:ascii="Arial" w:hAnsi="Arial" w:cs="Arial"/>
          <w:b/>
          <w:caps/>
          <w:sz w:val="22"/>
          <w:szCs w:val="22"/>
        </w:rPr>
        <w:t>Kontrol</w:t>
      </w:r>
      <w:r>
        <w:rPr>
          <w:rFonts w:ascii="Arial" w:hAnsi="Arial" w:cs="Arial"/>
          <w:b/>
          <w:caps/>
          <w:sz w:val="22"/>
          <w:szCs w:val="22"/>
        </w:rPr>
        <w:t>Y</w:t>
      </w:r>
      <w:r w:rsidRPr="001317C0">
        <w:rPr>
          <w:rFonts w:ascii="Arial" w:hAnsi="Arial" w:cs="Arial"/>
          <w:b/>
          <w:caps/>
          <w:sz w:val="22"/>
          <w:szCs w:val="22"/>
        </w:rPr>
        <w:t xml:space="preserve"> splnenia opatrení prijatých na</w:t>
      </w:r>
      <w:r>
        <w:rPr>
          <w:rFonts w:ascii="Arial" w:hAnsi="Arial" w:cs="Arial"/>
          <w:b/>
          <w:caps/>
          <w:sz w:val="22"/>
          <w:szCs w:val="22"/>
        </w:rPr>
        <w:t xml:space="preserve"> </w:t>
      </w:r>
      <w:r w:rsidRPr="001317C0">
        <w:rPr>
          <w:rFonts w:ascii="Arial" w:hAnsi="Arial" w:cs="Arial"/>
          <w:b/>
          <w:caps/>
          <w:sz w:val="22"/>
          <w:szCs w:val="22"/>
        </w:rPr>
        <w:t xml:space="preserve"> nápravu zistených nedostatkov a na odstránenie príčin ich vzniku </w:t>
      </w:r>
      <w:r w:rsidRPr="001317C0">
        <w:rPr>
          <w:rFonts w:ascii="Arial" w:hAnsi="Arial" w:cs="Arial"/>
          <w:sz w:val="22"/>
          <w:szCs w:val="22"/>
        </w:rPr>
        <w:tab/>
      </w:r>
    </w:p>
    <w:p w14:paraId="0DA1439D" w14:textId="77777777" w:rsidR="00036006" w:rsidRDefault="00036006" w:rsidP="00F13010">
      <w:pPr>
        <w:jc w:val="both"/>
        <w:rPr>
          <w:rFonts w:ascii="Arial" w:hAnsi="Arial" w:cs="Arial"/>
          <w:sz w:val="22"/>
          <w:szCs w:val="22"/>
        </w:rPr>
      </w:pPr>
    </w:p>
    <w:p w14:paraId="7EAB9DF2" w14:textId="77777777" w:rsidR="00036006" w:rsidRPr="001317C0" w:rsidRDefault="00036006" w:rsidP="00406AC1">
      <w:pPr>
        <w:ind w:firstLine="708"/>
        <w:jc w:val="both"/>
        <w:rPr>
          <w:rFonts w:ascii="Arial" w:hAnsi="Arial" w:cs="Arial"/>
          <w:sz w:val="22"/>
          <w:szCs w:val="22"/>
        </w:rPr>
      </w:pPr>
      <w:r w:rsidRPr="001317C0">
        <w:rPr>
          <w:rFonts w:ascii="Arial" w:hAnsi="Arial" w:cs="Arial"/>
          <w:sz w:val="22"/>
          <w:szCs w:val="22"/>
        </w:rPr>
        <w:t>Predmetom následnej finančnej kontroly v uvedených pobočkách bolo dodržanie termínov uložených v zmysle zápisnice o prerokovaní Správy o výsledku následnej finančnej kontroly, v ktorej boli kontrolovaným subjektom uložené termíny: lehota na prijatie opatrení na nápravu nedostatkov zistených následnou finančnou kontrolou a na odstránenie príčin ich vzniku ako aj na  predloženie písomného zoznamu týchto opatrení a lehota na predloženie písomnej správy o splnení opatrení na nápravu nedostatkov zistených následnou finančnou kontrolou a o odstránení príčin ich vzniku ako aj určenie zamestnancov zodpovedných za tieto nedostatky a o uplatnení opatrení podľa osobitného predpisu.</w:t>
      </w:r>
    </w:p>
    <w:p w14:paraId="18D74ACC" w14:textId="77777777" w:rsidR="00036006" w:rsidRPr="001317C0" w:rsidRDefault="00036006" w:rsidP="00F13010">
      <w:pPr>
        <w:jc w:val="both"/>
        <w:rPr>
          <w:rFonts w:ascii="Arial" w:hAnsi="Arial" w:cs="Arial"/>
          <w:sz w:val="22"/>
          <w:szCs w:val="22"/>
        </w:rPr>
      </w:pPr>
    </w:p>
    <w:p w14:paraId="165D2D95"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t>Kontrolované subjekty uvedené lehoty na predloženie dodržali.</w:t>
      </w:r>
    </w:p>
    <w:p w14:paraId="0FAA6CD2" w14:textId="77777777" w:rsidR="00036006" w:rsidRPr="001317C0" w:rsidRDefault="00036006" w:rsidP="00F13010">
      <w:pPr>
        <w:jc w:val="both"/>
        <w:rPr>
          <w:rFonts w:ascii="Arial" w:hAnsi="Arial" w:cs="Arial"/>
          <w:sz w:val="22"/>
          <w:szCs w:val="22"/>
        </w:rPr>
      </w:pPr>
    </w:p>
    <w:p w14:paraId="181D76E7" w14:textId="77777777" w:rsidR="00036006" w:rsidRPr="001317C0" w:rsidRDefault="00036006" w:rsidP="00F13010">
      <w:pPr>
        <w:tabs>
          <w:tab w:val="left" w:pos="3740"/>
        </w:tabs>
        <w:jc w:val="both"/>
        <w:rPr>
          <w:rFonts w:ascii="Arial" w:hAnsi="Arial" w:cs="Arial"/>
          <w:sz w:val="22"/>
          <w:szCs w:val="22"/>
        </w:rPr>
      </w:pPr>
      <w:r w:rsidRPr="001317C0">
        <w:rPr>
          <w:rFonts w:ascii="Arial" w:hAnsi="Arial" w:cs="Arial"/>
          <w:b/>
          <w:sz w:val="22"/>
          <w:szCs w:val="22"/>
        </w:rPr>
        <w:t xml:space="preserve">POBOČKA SENICA </w:t>
      </w:r>
    </w:p>
    <w:p w14:paraId="3D6741C0"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p>
    <w:p w14:paraId="3D5247AE" w14:textId="77777777" w:rsidR="00036006" w:rsidRPr="001317C0" w:rsidRDefault="00036006" w:rsidP="00F13010">
      <w:pPr>
        <w:jc w:val="both"/>
        <w:rPr>
          <w:sz w:val="22"/>
          <w:szCs w:val="22"/>
        </w:rPr>
      </w:pPr>
      <w:r w:rsidRPr="001317C0">
        <w:rPr>
          <w:rFonts w:ascii="Arial" w:hAnsi="Arial" w:cs="Arial"/>
          <w:sz w:val="22"/>
          <w:szCs w:val="22"/>
        </w:rPr>
        <w:t xml:space="preserve">Kontrola prijatých opatrení bola zameraná na oblasť vedenia evidencie a prevádzky služobných motorových vozidiel. Prijaté boli </w:t>
      </w:r>
      <w:r w:rsidRPr="001317C0">
        <w:rPr>
          <w:rFonts w:ascii="Arial" w:hAnsi="Arial" w:cs="Arial"/>
          <w:b/>
          <w:sz w:val="22"/>
          <w:szCs w:val="22"/>
        </w:rPr>
        <w:t>4</w:t>
      </w:r>
      <w:r w:rsidRPr="001317C0">
        <w:rPr>
          <w:rFonts w:ascii="Arial" w:hAnsi="Arial" w:cs="Arial"/>
          <w:sz w:val="22"/>
          <w:szCs w:val="22"/>
        </w:rPr>
        <w:t xml:space="preserve"> opatrenia týkajúce sa kontroly jázd vykázaných v záznamoch vodičov, kontroly spotreby pohonných hmôt v priebehu roka, aktualizácie príkazu riaditeľa týkajúceho sa autoprevádzky a povinnosti vodičov odovzdávať doklady o doplnení pohonných hmôt osobne a ihneď zodpovednej osobe za účelom ich kontroly a odovzdania do pokladne a ich riadne zaznamenávania a vykazovanie v mesačných výkazoch. </w:t>
      </w:r>
    </w:p>
    <w:p w14:paraId="1894AB64" w14:textId="77777777" w:rsidR="00036006" w:rsidRPr="001317C0" w:rsidRDefault="00036006" w:rsidP="00F13010">
      <w:pPr>
        <w:jc w:val="both"/>
        <w:rPr>
          <w:rFonts w:ascii="Arial" w:hAnsi="Arial" w:cs="Arial"/>
          <w:sz w:val="22"/>
          <w:szCs w:val="22"/>
        </w:rPr>
      </w:pPr>
      <w:r w:rsidRPr="001317C0">
        <w:rPr>
          <w:sz w:val="22"/>
          <w:szCs w:val="22"/>
        </w:rPr>
        <w:tab/>
      </w:r>
      <w:r w:rsidRPr="001317C0">
        <w:rPr>
          <w:rFonts w:ascii="Arial" w:hAnsi="Arial" w:cs="Arial"/>
          <w:sz w:val="22"/>
          <w:szCs w:val="22"/>
        </w:rPr>
        <w:t>Podľa „Zápisnice“ o prerokovaní Správy o výsledku následnej finančnej kontroly zo dňa 24. mája 2010 bolo riaditeľovi pobočky v Senici uložené:</w:t>
      </w:r>
    </w:p>
    <w:p w14:paraId="1A7FD241" w14:textId="77777777" w:rsidR="00036006" w:rsidRPr="001317C0" w:rsidRDefault="00036006" w:rsidP="00F13010">
      <w:pPr>
        <w:jc w:val="both"/>
        <w:rPr>
          <w:rFonts w:ascii="Arial" w:hAnsi="Arial" w:cs="Arial"/>
          <w:sz w:val="22"/>
          <w:szCs w:val="22"/>
        </w:rPr>
      </w:pPr>
    </w:p>
    <w:p w14:paraId="34B1C08F" w14:textId="77777777" w:rsidR="00036006" w:rsidRPr="001317C0" w:rsidRDefault="00036006" w:rsidP="00F13010">
      <w:pPr>
        <w:numPr>
          <w:ilvl w:val="0"/>
          <w:numId w:val="13"/>
        </w:numPr>
        <w:jc w:val="both"/>
        <w:rPr>
          <w:rFonts w:ascii="Arial" w:hAnsi="Arial" w:cs="Arial"/>
          <w:sz w:val="22"/>
          <w:szCs w:val="22"/>
        </w:rPr>
      </w:pPr>
      <w:r w:rsidRPr="001317C0">
        <w:rPr>
          <w:rFonts w:ascii="Arial" w:hAnsi="Arial" w:cs="Arial"/>
          <w:sz w:val="22"/>
          <w:szCs w:val="22"/>
        </w:rPr>
        <w:t>prijať opatrenia na nápravu nedostatkov zistených následnou finančnou kontrolou a na odstránenie príčin vzniku a predložiť ich hlavnému kontrolórovi SP  do 25. 6. 2010</w:t>
      </w:r>
    </w:p>
    <w:p w14:paraId="22350997" w14:textId="77777777" w:rsidR="00036006" w:rsidRPr="001317C0" w:rsidRDefault="00036006" w:rsidP="00F13010">
      <w:pPr>
        <w:numPr>
          <w:ilvl w:val="0"/>
          <w:numId w:val="13"/>
        </w:numPr>
        <w:jc w:val="both"/>
        <w:rPr>
          <w:rFonts w:ascii="Arial" w:hAnsi="Arial" w:cs="Arial"/>
          <w:sz w:val="22"/>
          <w:szCs w:val="22"/>
        </w:rPr>
      </w:pPr>
      <w:r w:rsidRPr="001317C0">
        <w:rPr>
          <w:rFonts w:ascii="Arial" w:hAnsi="Arial" w:cs="Arial"/>
          <w:sz w:val="22"/>
          <w:szCs w:val="22"/>
        </w:rPr>
        <w:t>predložiť hlavnému kontrolórovi SP písomnú správu o splnení opatrení prijatých na nápravu zistených nedostatkov a o odstránení príčin ich vzniku do 30. 7. 2010.</w:t>
      </w:r>
    </w:p>
    <w:p w14:paraId="67BD9EF3" w14:textId="77777777" w:rsidR="00036006" w:rsidRPr="001317C0" w:rsidRDefault="00036006" w:rsidP="00F13010">
      <w:pPr>
        <w:jc w:val="both"/>
        <w:rPr>
          <w:rFonts w:ascii="Arial" w:hAnsi="Arial" w:cs="Arial"/>
          <w:sz w:val="22"/>
          <w:szCs w:val="22"/>
        </w:rPr>
      </w:pPr>
    </w:p>
    <w:p w14:paraId="7087B9D9"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Uložené povinnosti boli zo strany pobočky SP v Senici splnené v stanovených termínoch.</w:t>
      </w:r>
    </w:p>
    <w:p w14:paraId="21F1B76A" w14:textId="77777777" w:rsidR="00036006" w:rsidRPr="001317C0" w:rsidRDefault="00036006" w:rsidP="00F13010">
      <w:pPr>
        <w:jc w:val="both"/>
        <w:rPr>
          <w:rFonts w:ascii="Arial" w:hAnsi="Arial" w:cs="Arial"/>
          <w:sz w:val="22"/>
          <w:szCs w:val="22"/>
        </w:rPr>
      </w:pPr>
    </w:p>
    <w:p w14:paraId="5116217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KONTROLOU BOLO ZISTENÉ:</w:t>
      </w:r>
    </w:p>
    <w:p w14:paraId="590EC8C4" w14:textId="77777777" w:rsidR="00036006" w:rsidRPr="001317C0" w:rsidRDefault="00036006" w:rsidP="00F13010">
      <w:pPr>
        <w:jc w:val="both"/>
        <w:rPr>
          <w:rFonts w:ascii="Arial" w:hAnsi="Arial" w:cs="Arial"/>
          <w:b/>
          <w:sz w:val="22"/>
          <w:szCs w:val="22"/>
        </w:rPr>
      </w:pPr>
    </w:p>
    <w:p w14:paraId="2738EEAE"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 xml:space="preserve">OPATRENIE č. 1 – </w:t>
      </w:r>
      <w:r w:rsidRPr="001317C0">
        <w:rPr>
          <w:rFonts w:ascii="Arial" w:hAnsi="Arial" w:cs="Arial"/>
          <w:sz w:val="22"/>
          <w:szCs w:val="22"/>
        </w:rPr>
        <w:t>vykonať kontrolu jázd vykázaných v záznamoch vodičov od 1. 1. 2010 do 31. 5. 2010 vedúcim autoprevádzky.</w:t>
      </w:r>
    </w:p>
    <w:p w14:paraId="4E295D21" w14:textId="77777777" w:rsidR="00036006" w:rsidRPr="001317C0" w:rsidRDefault="00036006" w:rsidP="00F13010">
      <w:pPr>
        <w:jc w:val="both"/>
        <w:rPr>
          <w:rFonts w:ascii="Arial" w:hAnsi="Arial" w:cs="Arial"/>
          <w:sz w:val="22"/>
          <w:szCs w:val="22"/>
        </w:rPr>
      </w:pPr>
    </w:p>
    <w:p w14:paraId="23E6A59D"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t xml:space="preserve">Podrobnou kontrolou záznamov o služobných cestách u všetkých služobných motorových vozidiel pobočky bolo hlavným kontrolórom SP zistené, že zamestnanec zodpovedný za úsek autoprevádzky na pobočke </w:t>
      </w:r>
      <w:r w:rsidRPr="001317C0">
        <w:rPr>
          <w:rFonts w:ascii="Arial" w:hAnsi="Arial" w:cs="Arial"/>
          <w:b/>
          <w:sz w:val="22"/>
          <w:szCs w:val="22"/>
        </w:rPr>
        <w:t>svojim podpisom potvrdzuje</w:t>
      </w:r>
      <w:r w:rsidRPr="001317C0">
        <w:rPr>
          <w:rFonts w:ascii="Arial" w:hAnsi="Arial" w:cs="Arial"/>
          <w:sz w:val="22"/>
          <w:szCs w:val="22"/>
        </w:rPr>
        <w:t xml:space="preserve"> správnosť uvedených údajov v záznamoch vodičov o vykonaných služobných jazdách, prepravovaných osobách, o navštívených miestach a inštitúciách, o čase a dĺžke služobných jázd, o čerpaní PHM a podpisovaní prepravovaných osôb a vodičov, a teda efektívnosť a hospodárnosť čerpania finančných prostriedkov správneho fondu Sociálnej poisťovne.</w:t>
      </w:r>
    </w:p>
    <w:p w14:paraId="626C3DB7"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p>
    <w:p w14:paraId="6D8892D5"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Kontrole boli podrobené doklady o služobných jazdách za obdobie máj 2011 až jún 2011 u všetkých služobných motorových vozidiel, nedostatky neboli zistené, preto považujem opatrenie č. 1 za splnené v plnom rozsahu.                                                                    </w:t>
      </w:r>
    </w:p>
    <w:p w14:paraId="2B75F129" w14:textId="77777777" w:rsidR="00036006" w:rsidRPr="001317C0" w:rsidRDefault="00036006" w:rsidP="00F13010">
      <w:pPr>
        <w:jc w:val="both"/>
        <w:rPr>
          <w:rFonts w:ascii="Arial" w:hAnsi="Arial" w:cs="Arial"/>
          <w:b/>
          <w:sz w:val="22"/>
          <w:szCs w:val="22"/>
        </w:rPr>
      </w:pPr>
    </w:p>
    <w:p w14:paraId="66B18E6E" w14:textId="77777777" w:rsidR="00036006" w:rsidRPr="001317C0" w:rsidRDefault="00036006" w:rsidP="00F13010">
      <w:pPr>
        <w:jc w:val="both"/>
        <w:rPr>
          <w:rFonts w:ascii="Arial" w:hAnsi="Arial" w:cs="Arial"/>
          <w:b/>
          <w:sz w:val="22"/>
          <w:szCs w:val="22"/>
        </w:rPr>
      </w:pPr>
    </w:p>
    <w:p w14:paraId="44B1F850"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 xml:space="preserve">OPATRENIE č. 2 – </w:t>
      </w:r>
      <w:r w:rsidRPr="001317C0">
        <w:rPr>
          <w:rFonts w:ascii="Arial" w:hAnsi="Arial" w:cs="Arial"/>
          <w:sz w:val="22"/>
          <w:szCs w:val="22"/>
        </w:rPr>
        <w:t xml:space="preserve">vykonávať „stop“ kontrolu spotreby PHM motorových vozidiel v nepravidelných intervaloch viackrát v priebehu roka. </w:t>
      </w:r>
    </w:p>
    <w:p w14:paraId="7A8FF38B" w14:textId="77777777" w:rsidR="00036006" w:rsidRPr="001317C0" w:rsidRDefault="00036006" w:rsidP="00F13010">
      <w:pPr>
        <w:jc w:val="both"/>
        <w:rPr>
          <w:rFonts w:ascii="Arial" w:hAnsi="Arial" w:cs="Arial"/>
          <w:sz w:val="22"/>
          <w:szCs w:val="22"/>
        </w:rPr>
      </w:pPr>
    </w:p>
    <w:p w14:paraId="7F7F1D91"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Kontrolou predloženej dokumentácie na pobočke v Senici bolo zistené, že zodpovední zamestnanci pobočky SP za úsek ekonomiky a autoprevádzky vykonali tzv. „stop“ kontroly spotreby pohonných hmôt u všetkých služobných motorových vozidiel v dňoch 31. 5. 2010 o 08.00 hod. a 1. 6. 2010 o 08.00 hod.:</w:t>
      </w:r>
    </w:p>
    <w:p w14:paraId="4A9E5077"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t>ŠKODA Octavia SE 388 BA, vodič František Pastucha</w:t>
      </w:r>
    </w:p>
    <w:p w14:paraId="3681CAC2"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t>ŠKODA Fabia Combi SE 227 AL, vodič Ivan Prídavka</w:t>
      </w:r>
    </w:p>
    <w:p w14:paraId="2C4C530A"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t>ŠKODA Fabia Combi SE 254 BM, vodič Dušan Dobrucký.</w:t>
      </w:r>
    </w:p>
    <w:p w14:paraId="071A62F4"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Podľa predloženého „Protokolu o vykonaní kontroly“ bolo preukázané, že u všetkých služobných motorových vozidiel súhlasil stav tachometra s vykazovaným stavom v záznamoch o prevádzke motorového vozidla. Pri porovnávaní vykazovanej spotreby pohonných hmôt a skutočnej spotreby neboli zistené žiadne rozdiely.</w:t>
      </w:r>
    </w:p>
    <w:p w14:paraId="1A52E69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Opatrenie č. 2 považujeme za splnené a zostáva v trvalých úlohách pobočky.  </w:t>
      </w:r>
    </w:p>
    <w:p w14:paraId="7964C7F4" w14:textId="77777777" w:rsidR="00036006" w:rsidRPr="001317C0" w:rsidRDefault="00036006" w:rsidP="00F13010">
      <w:pPr>
        <w:jc w:val="both"/>
        <w:rPr>
          <w:rFonts w:ascii="Arial" w:hAnsi="Arial" w:cs="Arial"/>
          <w:b/>
          <w:sz w:val="22"/>
          <w:szCs w:val="22"/>
        </w:rPr>
      </w:pPr>
    </w:p>
    <w:p w14:paraId="2A57D613" w14:textId="77777777" w:rsidR="00036006" w:rsidRPr="001317C0" w:rsidRDefault="00036006" w:rsidP="00F13010">
      <w:pPr>
        <w:jc w:val="both"/>
        <w:rPr>
          <w:rFonts w:ascii="Arial" w:hAnsi="Arial" w:cs="Arial"/>
          <w:b/>
          <w:sz w:val="22"/>
          <w:szCs w:val="22"/>
        </w:rPr>
      </w:pPr>
    </w:p>
    <w:p w14:paraId="06BC6941"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OPATRENIE č. 3</w:t>
      </w:r>
      <w:r w:rsidRPr="001317C0">
        <w:rPr>
          <w:rFonts w:ascii="Arial" w:hAnsi="Arial" w:cs="Arial"/>
          <w:sz w:val="22"/>
          <w:szCs w:val="22"/>
        </w:rPr>
        <w:t xml:space="preserve">  - aktualizovať a vydať príkaz riaditeľa na autoprevádzku do 19. 7. 2010.</w:t>
      </w:r>
    </w:p>
    <w:p w14:paraId="051E87A2"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 xml:space="preserve">Pobočka SP v Senici aktualizovala a vydala nový „PRÍKAZ“ riaditeľa Sociálnej poisťovne pod č. 2/2010 zo dňa 29. 7. 2010 s účinnosťou od 1. 8. 2010, v ktorom je upravený postup pri zabezpečovaní prevádzky služobných motorových vozidiel a prepravných služieb v pobočke, čím v plnom rozsahu splnila prijaté opatrenie č. 3. </w:t>
      </w:r>
    </w:p>
    <w:p w14:paraId="7F45FAFC"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 xml:space="preserve">Príkaz obsahuje 8 príloh, v ktorých sú podrobne rozpracované práva a povinnosti vodičov služobných motorových vozidiel, zamestnancov pobočky Sociálnej poisťovne, ďalej predpísané vzory tlačív a písomností potrebných k vykazovaniu a vyúčtovaniu spotreby pohonných hmôt (žiadanka, záznam o prevádzke služobného motorového vozidla, mesačný výkaz o spotrebe pohonných hmôt), dohody o hmotnej zodpovednosti zamestnancov, dohody o zverení motorových vozidiel, celoročné normy spotreby PHM. </w:t>
      </w:r>
    </w:p>
    <w:p w14:paraId="3ABA8B09" w14:textId="77777777" w:rsidR="00036006" w:rsidRPr="001317C0" w:rsidRDefault="00036006" w:rsidP="00F13010">
      <w:pPr>
        <w:jc w:val="both"/>
        <w:rPr>
          <w:rFonts w:ascii="Arial" w:hAnsi="Arial" w:cs="Arial"/>
          <w:sz w:val="22"/>
          <w:szCs w:val="22"/>
        </w:rPr>
      </w:pPr>
    </w:p>
    <w:p w14:paraId="2174AAEB" w14:textId="77777777" w:rsidR="00036006" w:rsidRPr="001317C0" w:rsidRDefault="00036006" w:rsidP="00F13010">
      <w:pPr>
        <w:jc w:val="both"/>
        <w:rPr>
          <w:rFonts w:ascii="Arial" w:hAnsi="Arial" w:cs="Arial"/>
          <w:sz w:val="22"/>
          <w:szCs w:val="22"/>
        </w:rPr>
      </w:pPr>
    </w:p>
    <w:p w14:paraId="13CDBA43"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OPATRENIE č. 4</w:t>
      </w:r>
      <w:r w:rsidRPr="001317C0">
        <w:rPr>
          <w:rFonts w:ascii="Arial" w:hAnsi="Arial" w:cs="Arial"/>
          <w:sz w:val="22"/>
          <w:szCs w:val="22"/>
        </w:rPr>
        <w:t xml:space="preserve"> – povinnosť vodičov odovzdávať doklad o doplnení PHM najskôr osobe zodpovednej za autoprevádzku, ktorá po prekontrolovaní doklad odovzdá do pokladne.</w:t>
      </w:r>
    </w:p>
    <w:p w14:paraId="566F5B5A" w14:textId="77777777" w:rsidR="00036006" w:rsidRPr="001317C0" w:rsidRDefault="00036006" w:rsidP="00F13010">
      <w:pPr>
        <w:jc w:val="both"/>
        <w:rPr>
          <w:rFonts w:ascii="Arial" w:hAnsi="Arial" w:cs="Arial"/>
          <w:sz w:val="22"/>
          <w:szCs w:val="22"/>
        </w:rPr>
      </w:pPr>
    </w:p>
    <w:p w14:paraId="091082AF"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Kontrolou dokladov o doplnení PHM bolo zistené, že originálne doklady o čerpaní PHM vodiči ihneď odovzdávajú zamestnancovi zodpovednému za úsek autoprevádzky na pobočke za účelom kontroly (overuje ich správnosť podpisom) a následne doklady odovzdáva do pokladne. Vodiči prikladajú k mesačnému výkazu o spotrebe PHM kópie originálnych dokladov o čerpaní PHM.</w:t>
      </w:r>
    </w:p>
    <w:p w14:paraId="59723822" w14:textId="77777777" w:rsidR="00036006" w:rsidRPr="001317C0" w:rsidRDefault="00036006" w:rsidP="00F13010">
      <w:pPr>
        <w:ind w:firstLine="708"/>
        <w:jc w:val="both"/>
        <w:rPr>
          <w:rFonts w:ascii="Arial" w:hAnsi="Arial" w:cs="Arial"/>
          <w:sz w:val="22"/>
          <w:szCs w:val="22"/>
        </w:rPr>
      </w:pPr>
    </w:p>
    <w:p w14:paraId="0DE051E9"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 xml:space="preserve">Náhodným výberom vykonal hlavný kontrolór kontrolu evidencie a vykazovania služobných ciest, čerpania PHM, vykazovania mesačnej spotreby PHM a predpísaných obsahových náležitostí žiadaniek o prepravu a záznamov o jazde u všetkých troch služobných motorových vozidiel za obdobie október 2010 až december 2010. Vzhľadom k tomu, že neboli zistené nedostatky vo vykazovaní služobných ciest, čerpaní a vyúčtovaní PHM, ani rozdiely medzi skutočným a vykazovaným stavom PHM, považujem uvedené opatrenia za splnené v plnom rozsahu.   </w:t>
      </w:r>
    </w:p>
    <w:p w14:paraId="71B31E26"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Hlavný kontrolór overením prijatých opatrení na vybraných dokladoch nezistil nedostatky a o výsledku kontroly vypracoval záznam o výsledku kontroly splnenia opatrení.</w:t>
      </w:r>
    </w:p>
    <w:p w14:paraId="7F989515" w14:textId="77777777" w:rsidR="00036006" w:rsidRPr="001317C0" w:rsidRDefault="00036006" w:rsidP="00F13010">
      <w:pPr>
        <w:ind w:firstLine="708"/>
        <w:jc w:val="both"/>
        <w:rPr>
          <w:rFonts w:ascii="Arial" w:hAnsi="Arial" w:cs="Arial"/>
          <w:sz w:val="22"/>
          <w:szCs w:val="22"/>
        </w:rPr>
      </w:pPr>
    </w:p>
    <w:p w14:paraId="1B9C3B72" w14:textId="77777777" w:rsidR="00036006" w:rsidRPr="001317C0" w:rsidRDefault="00036006" w:rsidP="00F13010">
      <w:pPr>
        <w:ind w:firstLine="708"/>
        <w:jc w:val="both"/>
        <w:rPr>
          <w:rFonts w:ascii="Arial" w:hAnsi="Arial" w:cs="Arial"/>
          <w:sz w:val="22"/>
          <w:szCs w:val="22"/>
        </w:rPr>
      </w:pPr>
    </w:p>
    <w:p w14:paraId="53A13EC8" w14:textId="77777777" w:rsidR="00036006" w:rsidRPr="001317C0" w:rsidRDefault="00036006" w:rsidP="00F13010">
      <w:pPr>
        <w:tabs>
          <w:tab w:val="left" w:pos="3740"/>
        </w:tabs>
        <w:jc w:val="both"/>
        <w:rPr>
          <w:rFonts w:ascii="Arial" w:hAnsi="Arial" w:cs="Arial"/>
          <w:sz w:val="22"/>
          <w:szCs w:val="22"/>
        </w:rPr>
      </w:pPr>
      <w:r w:rsidRPr="001317C0">
        <w:rPr>
          <w:rFonts w:ascii="Arial" w:hAnsi="Arial" w:cs="Arial"/>
          <w:b/>
          <w:sz w:val="22"/>
          <w:szCs w:val="22"/>
        </w:rPr>
        <w:t>POBOČKA DUNAJSKÁ STREDA</w:t>
      </w:r>
    </w:p>
    <w:p w14:paraId="6BF26B9A" w14:textId="77777777" w:rsidR="00036006" w:rsidRPr="001317C0" w:rsidRDefault="00036006" w:rsidP="00F13010">
      <w:pPr>
        <w:jc w:val="both"/>
        <w:rPr>
          <w:rFonts w:ascii="Arial" w:hAnsi="Arial" w:cs="Arial"/>
          <w:sz w:val="22"/>
          <w:szCs w:val="22"/>
        </w:rPr>
      </w:pPr>
    </w:p>
    <w:p w14:paraId="4E16D0D4" w14:textId="77777777" w:rsidR="00036006" w:rsidRPr="001317C0" w:rsidRDefault="00036006" w:rsidP="00F13010">
      <w:pPr>
        <w:jc w:val="both"/>
        <w:rPr>
          <w:rFonts w:ascii="Arial" w:hAnsi="Arial" w:cs="Arial"/>
          <w:sz w:val="22"/>
          <w:szCs w:val="22"/>
        </w:rPr>
      </w:pPr>
    </w:p>
    <w:p w14:paraId="5C5645C8" w14:textId="77777777" w:rsidR="00036006" w:rsidRPr="001317C0" w:rsidRDefault="00036006" w:rsidP="00F13010">
      <w:pPr>
        <w:ind w:firstLine="708"/>
        <w:jc w:val="both"/>
        <w:rPr>
          <w:rFonts w:ascii="Arial" w:hAnsi="Arial" w:cs="Arial"/>
          <w:sz w:val="22"/>
          <w:szCs w:val="22"/>
        </w:rPr>
      </w:pPr>
      <w:r w:rsidRPr="001317C0">
        <w:rPr>
          <w:rFonts w:ascii="Arial" w:hAnsi="Arial" w:cs="Arial"/>
          <w:sz w:val="22"/>
          <w:szCs w:val="22"/>
        </w:rPr>
        <w:t xml:space="preserve">Kontrola prijatých opatrení bola zameraná na oblasť vedenia autoprevádzky, služobných motorových vozidiel. Prijaté boli v uvedenej oblasti </w:t>
      </w:r>
      <w:r w:rsidRPr="001317C0">
        <w:rPr>
          <w:rFonts w:ascii="Arial" w:hAnsi="Arial" w:cs="Arial"/>
          <w:b/>
          <w:sz w:val="22"/>
          <w:szCs w:val="22"/>
        </w:rPr>
        <w:t>2</w:t>
      </w:r>
      <w:r w:rsidRPr="001317C0">
        <w:rPr>
          <w:rFonts w:ascii="Arial" w:hAnsi="Arial" w:cs="Arial"/>
          <w:sz w:val="22"/>
          <w:szCs w:val="22"/>
        </w:rPr>
        <w:t xml:space="preserve"> opatrenia týkajúce sa upozornenia vodičov na povinnosť: vykonávať pracovné cesty na základe príkazov na jazdu a žiadanky na prepravu a tlačivá záznam o prevádzke vozidla osobnej prepravy viesť v súlade so žiadankou na prepravu a pokladničných dokladov súvisiacich s nákupom pohonných hmôt tak, aby verne a pravdivo zobrazovalo preukazované skutočnosti, ktoré sú predmetom účtovania.</w:t>
      </w:r>
    </w:p>
    <w:p w14:paraId="74BFF1A7" w14:textId="77777777" w:rsidR="00036006" w:rsidRPr="001317C0" w:rsidRDefault="00036006" w:rsidP="00F13010">
      <w:pPr>
        <w:jc w:val="both"/>
        <w:rPr>
          <w:sz w:val="22"/>
          <w:szCs w:val="22"/>
        </w:rPr>
      </w:pPr>
    </w:p>
    <w:p w14:paraId="02A6985F" w14:textId="77777777" w:rsidR="00036006" w:rsidRPr="001317C0" w:rsidRDefault="00036006" w:rsidP="00F13010">
      <w:pPr>
        <w:jc w:val="both"/>
        <w:rPr>
          <w:rFonts w:ascii="Arial" w:hAnsi="Arial" w:cs="Arial"/>
          <w:sz w:val="22"/>
          <w:szCs w:val="22"/>
        </w:rPr>
      </w:pPr>
      <w:r w:rsidRPr="001317C0">
        <w:rPr>
          <w:sz w:val="22"/>
          <w:szCs w:val="22"/>
        </w:rPr>
        <w:tab/>
      </w:r>
      <w:r w:rsidRPr="001317C0">
        <w:rPr>
          <w:rFonts w:ascii="Arial" w:hAnsi="Arial" w:cs="Arial"/>
          <w:sz w:val="22"/>
          <w:szCs w:val="22"/>
        </w:rPr>
        <w:t>Podľa „Zápisnice“ o prerokovaní Správy o výsledku následnej finančnej kontroly zo dňa 21. októbra 2010 bolo riaditeľovi pobočky v Dunajskej Strede uložené:</w:t>
      </w:r>
    </w:p>
    <w:p w14:paraId="4C301C00" w14:textId="77777777" w:rsidR="00036006" w:rsidRPr="001317C0" w:rsidRDefault="00036006" w:rsidP="00F13010">
      <w:pPr>
        <w:jc w:val="both"/>
        <w:rPr>
          <w:rFonts w:ascii="Arial" w:hAnsi="Arial" w:cs="Arial"/>
          <w:sz w:val="22"/>
          <w:szCs w:val="22"/>
        </w:rPr>
      </w:pPr>
    </w:p>
    <w:p w14:paraId="6CAEFB46" w14:textId="77777777" w:rsidR="00036006" w:rsidRPr="001317C0" w:rsidRDefault="00036006" w:rsidP="00F13010">
      <w:pPr>
        <w:numPr>
          <w:ilvl w:val="0"/>
          <w:numId w:val="14"/>
        </w:numPr>
        <w:jc w:val="both"/>
        <w:rPr>
          <w:rFonts w:ascii="Arial" w:hAnsi="Arial" w:cs="Arial"/>
          <w:sz w:val="22"/>
          <w:szCs w:val="22"/>
        </w:rPr>
      </w:pPr>
      <w:r w:rsidRPr="001317C0">
        <w:rPr>
          <w:rFonts w:ascii="Arial" w:hAnsi="Arial" w:cs="Arial"/>
          <w:sz w:val="22"/>
          <w:szCs w:val="22"/>
        </w:rPr>
        <w:t>prijať opatrenia na nápravu nedostatkov zistených následnou finančnou kontrolou a na odstránenie príčin vzniku a predložiť ich hlavnému kontrolórovi SP  do 19. 11. 2010</w:t>
      </w:r>
    </w:p>
    <w:p w14:paraId="0FEAA405" w14:textId="77777777" w:rsidR="00036006" w:rsidRPr="001317C0" w:rsidRDefault="00036006" w:rsidP="00F13010">
      <w:pPr>
        <w:numPr>
          <w:ilvl w:val="0"/>
          <w:numId w:val="14"/>
        </w:numPr>
        <w:jc w:val="both"/>
        <w:rPr>
          <w:rFonts w:ascii="Arial" w:hAnsi="Arial" w:cs="Arial"/>
          <w:sz w:val="22"/>
          <w:szCs w:val="22"/>
        </w:rPr>
      </w:pPr>
      <w:r w:rsidRPr="001317C0">
        <w:rPr>
          <w:rFonts w:ascii="Arial" w:hAnsi="Arial" w:cs="Arial"/>
          <w:sz w:val="22"/>
          <w:szCs w:val="22"/>
        </w:rPr>
        <w:t>predložiť hlavnému kontrolórovi SP písomnú správu o splnení opatrení prijatých na nápravu zistených nedostatkov a o odstránení príčin ich vzniku do 31. 12. 2010.</w:t>
      </w:r>
    </w:p>
    <w:p w14:paraId="37A30366" w14:textId="77777777" w:rsidR="00036006" w:rsidRPr="001317C0" w:rsidRDefault="00036006" w:rsidP="00F13010">
      <w:pPr>
        <w:jc w:val="both"/>
        <w:rPr>
          <w:rFonts w:ascii="Arial" w:hAnsi="Arial" w:cs="Arial"/>
          <w:sz w:val="22"/>
          <w:szCs w:val="22"/>
        </w:rPr>
      </w:pPr>
    </w:p>
    <w:p w14:paraId="03C620A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Uložené povinnosti boli zo strany pobočky SP v Dunajskej Strede splnené v stanovených termínoch.</w:t>
      </w:r>
    </w:p>
    <w:p w14:paraId="62DF2372" w14:textId="77777777" w:rsidR="00036006" w:rsidRPr="001317C0" w:rsidRDefault="00036006" w:rsidP="00F13010">
      <w:pPr>
        <w:jc w:val="both"/>
        <w:rPr>
          <w:rFonts w:ascii="Arial" w:hAnsi="Arial" w:cs="Arial"/>
          <w:sz w:val="22"/>
          <w:szCs w:val="22"/>
        </w:rPr>
      </w:pPr>
    </w:p>
    <w:p w14:paraId="255FAD8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KONTROLOU BOLO ZISTENÉ:</w:t>
      </w:r>
    </w:p>
    <w:p w14:paraId="6290B0BD" w14:textId="77777777" w:rsidR="00036006" w:rsidRPr="001317C0" w:rsidRDefault="00036006" w:rsidP="001317C0">
      <w:pPr>
        <w:jc w:val="both"/>
        <w:rPr>
          <w:rFonts w:ascii="Arial" w:hAnsi="Arial" w:cs="Arial"/>
          <w:sz w:val="22"/>
          <w:szCs w:val="22"/>
        </w:rPr>
      </w:pPr>
    </w:p>
    <w:p w14:paraId="63D9324D" w14:textId="77777777" w:rsidR="00036006" w:rsidRPr="001317C0" w:rsidRDefault="00036006" w:rsidP="001317C0">
      <w:pPr>
        <w:jc w:val="both"/>
        <w:rPr>
          <w:rFonts w:ascii="Arial" w:hAnsi="Arial" w:cs="Arial"/>
          <w:sz w:val="22"/>
          <w:szCs w:val="22"/>
        </w:rPr>
      </w:pPr>
      <w:r w:rsidRPr="001317C0">
        <w:rPr>
          <w:rFonts w:ascii="Arial" w:hAnsi="Arial" w:cs="Arial"/>
          <w:b/>
          <w:sz w:val="22"/>
          <w:szCs w:val="22"/>
        </w:rPr>
        <w:t xml:space="preserve">OPATRENIE č. 1 – </w:t>
      </w:r>
      <w:r w:rsidRPr="001317C0">
        <w:rPr>
          <w:rFonts w:ascii="Arial" w:hAnsi="Arial" w:cs="Arial"/>
          <w:sz w:val="22"/>
          <w:szCs w:val="22"/>
        </w:rPr>
        <w:t>preukázateľne upozorniť vodičov Sociálnej poisťovne, pobočka Dunajská Streda na dodržiavanie Príkazu riaditeľa pobočky č. 14/2005 v znení neskorších zmien, hlavne na povinnosť vykonávať pracovnú cestu na základe „Príkazu na jazdu“ podpísaného oprávneným zamestnancom na tlačive „Žiadanka na prepravu“ do 30.11.2010.</w:t>
      </w:r>
    </w:p>
    <w:p w14:paraId="1E6BA68A"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ab/>
        <w:t xml:space="preserve">Vodič Sociálnej poisťovne, pobočka Dunajská Streda Ladislav Kysela bol písomne upozornený listom zo dňa 29. 11. 2010 na striktné dodržiavanie ustanovení Príkazu riaditeľa pobočky č. 14/2005 v znení neskorších zmien, hlavne na povinnosť vykonávať pracovnú cestu na základe „Príkazu na jazdu“ podpísaného oprávneným zamestnancom na tlačive „Žiadanka na prepravu“, vrátane služobných jázd za účelom čerpania pohonných hmôt do služobného motorového vozidla. </w:t>
      </w:r>
    </w:p>
    <w:p w14:paraId="22E0CB8F"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 xml:space="preserve">Oboznámenie sa s obsahom písomného upozornenia menovaný potvrdil vlastnoručným podpisom. Ďalší vodič Zoltán Varga nebol písomne upozornený na dodržiavanie uvedených povinností z dôvodu dočasnej pracovnej neschopnosti.   </w:t>
      </w:r>
    </w:p>
    <w:p w14:paraId="24EDF51B" w14:textId="77777777" w:rsidR="00036006" w:rsidRPr="001317C0" w:rsidRDefault="00036006" w:rsidP="001317C0">
      <w:pPr>
        <w:jc w:val="both"/>
        <w:rPr>
          <w:rFonts w:ascii="Arial" w:hAnsi="Arial" w:cs="Arial"/>
          <w:b/>
          <w:sz w:val="22"/>
          <w:szCs w:val="22"/>
        </w:rPr>
      </w:pPr>
    </w:p>
    <w:p w14:paraId="57E0E393" w14:textId="77777777" w:rsidR="00036006" w:rsidRPr="001317C0" w:rsidRDefault="00036006" w:rsidP="001317C0">
      <w:pPr>
        <w:jc w:val="both"/>
        <w:rPr>
          <w:rFonts w:ascii="Arial" w:hAnsi="Arial" w:cs="Arial"/>
          <w:b/>
          <w:sz w:val="22"/>
          <w:szCs w:val="22"/>
        </w:rPr>
      </w:pPr>
    </w:p>
    <w:p w14:paraId="69876547" w14:textId="77777777" w:rsidR="00036006" w:rsidRPr="001317C0" w:rsidRDefault="00036006" w:rsidP="001317C0">
      <w:pPr>
        <w:jc w:val="both"/>
        <w:rPr>
          <w:rFonts w:ascii="Arial" w:hAnsi="Arial" w:cs="Arial"/>
          <w:sz w:val="22"/>
          <w:szCs w:val="22"/>
        </w:rPr>
      </w:pPr>
      <w:r w:rsidRPr="001317C0">
        <w:rPr>
          <w:rFonts w:ascii="Arial" w:hAnsi="Arial" w:cs="Arial"/>
          <w:b/>
          <w:sz w:val="22"/>
          <w:szCs w:val="22"/>
        </w:rPr>
        <w:t xml:space="preserve">OPATRENIE č. 2 – </w:t>
      </w:r>
      <w:r w:rsidRPr="001317C0">
        <w:rPr>
          <w:rFonts w:ascii="Arial" w:hAnsi="Arial" w:cs="Arial"/>
          <w:sz w:val="22"/>
          <w:szCs w:val="22"/>
        </w:rPr>
        <w:t xml:space="preserve">preukázateľne upozorniť vodičov na povinnosť zosúladenia tlačív „Záznam o prevádzke vozidla osobnej dopravy“, „Žiadanka na prepravu“ a pokladničných dokladov súvisiacich s nákupom PHM v nadväznosti na ustanovenia zákona NR SR č.431/2002 Z. z. o účtovníctve, keď účtovná jednotka je povinná viesť účtovníctvo správne, úplne a preukázateľne a má poskytovať verný obraz o skutočnostiach, ktoré sú predmetom účtovníctva do 15. 12. 2010. </w:t>
      </w:r>
    </w:p>
    <w:p w14:paraId="0A453DB2" w14:textId="77777777" w:rsidR="00036006" w:rsidRPr="001317C0" w:rsidRDefault="00036006" w:rsidP="001317C0">
      <w:pPr>
        <w:jc w:val="both"/>
        <w:rPr>
          <w:rFonts w:ascii="Arial" w:hAnsi="Arial" w:cs="Arial"/>
          <w:sz w:val="22"/>
          <w:szCs w:val="22"/>
        </w:rPr>
      </w:pPr>
    </w:p>
    <w:p w14:paraId="1D5C9488"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ab/>
        <w:t>Vodič Sociálnej poisťovne, pobočka Dunajská Streda Ladislav Kysela bol písomne upozornený listom zo dňa 29. 11. 2010 na povinnosť zosúladenia tlačív „Záznam o prevádzke vozidla osobnej dopravy“, „Žiadanka na prepravu“ a pokladničných dokladov súvisiacich s nákupom PHM podľa ustanovení zákona NR SR č. 431/2002 Z. z. o účtovníctve, aby bolo účtovníctvo vedené správne, úplne a preukázateľne. Osobitný dôraz bol zo strany vedenia pobočky SP položený na povinnosť zosúladiť čas pristavenia osobného motorového vozidla a čas začatia služobnej jazdy uvedený v stĺpci č. 3 „Záznamu o prevádzke vozidla“.</w:t>
      </w:r>
    </w:p>
    <w:p w14:paraId="03BAE819"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ab/>
      </w:r>
    </w:p>
    <w:p w14:paraId="3466AD85"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 xml:space="preserve">Oboznámenie sa s obsahom písomného upozornenia menovaný vodič pobočky SP potvrdil vlastnoručným podpisom. Ďalší vodič Zoltán Varga nebol písomne upozornený na dodržiavanie uvedených povinností z dôvodu nástupu na dočasnú pracovnú neschopnosť. </w:t>
      </w:r>
    </w:p>
    <w:p w14:paraId="621BA81F" w14:textId="77777777" w:rsidR="00036006" w:rsidRPr="001317C0" w:rsidRDefault="00036006" w:rsidP="001317C0">
      <w:pPr>
        <w:ind w:firstLine="708"/>
        <w:jc w:val="both"/>
        <w:rPr>
          <w:rFonts w:ascii="Arial" w:hAnsi="Arial" w:cs="Arial"/>
          <w:sz w:val="22"/>
          <w:szCs w:val="22"/>
        </w:rPr>
      </w:pPr>
    </w:p>
    <w:p w14:paraId="5A0DA12D"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S menovaným vodičom bol po ukončení dočasnej pracovnej neschopnosti rozviazaný pracovný pomer, z dôvodu organizačných zmien na pobočke SP, keď došlo k zníženiu počtu služobných vodičov na 1, pričom mu bol zverený aj úsek autoprevádzky. Pobočka v súčasnosti zabezpečuje prepravu zamestnancov väčšinou určenými vodičmi referentským spôsobom, čo sa osvedčilo.</w:t>
      </w:r>
    </w:p>
    <w:p w14:paraId="57ED151C" w14:textId="77777777" w:rsidR="00036006" w:rsidRPr="001317C0" w:rsidRDefault="00036006" w:rsidP="001317C0">
      <w:pPr>
        <w:ind w:firstLine="708"/>
        <w:jc w:val="both"/>
        <w:rPr>
          <w:rFonts w:ascii="Arial" w:hAnsi="Arial" w:cs="Arial"/>
          <w:sz w:val="22"/>
          <w:szCs w:val="22"/>
        </w:rPr>
      </w:pPr>
    </w:p>
    <w:p w14:paraId="3D4FC43D"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 xml:space="preserve">Za účelom overenia hore uvedených skutočností vykonal hlavný kontrolór SP hĺbkovú kontrolu vedenia dokumentácie na úseku autoprevádzky s dôrazom na dodržiavanie Príkazu riaditeľa pobočky č. 14/2005 a ustanovení zákona NR SR č. 431/2002 Z. z. o účtovníctve za obdobie apríl 2011 až jún 2011.      </w:t>
      </w:r>
    </w:p>
    <w:p w14:paraId="382835AC"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ab/>
        <w:t>Kontrole boli podrobené záznamy o prevádzke vozidiel osobnej dopravy, pokladničné doklady o čerpaní PHM, vyúčtovanie mesačnej spotreby PHM a súvisiaca dokumentácia u týchto vozidiel:</w:t>
      </w:r>
    </w:p>
    <w:p w14:paraId="799FD555" w14:textId="77777777" w:rsidR="00036006" w:rsidRPr="001317C0" w:rsidRDefault="00036006" w:rsidP="001317C0">
      <w:pPr>
        <w:numPr>
          <w:ilvl w:val="0"/>
          <w:numId w:val="5"/>
        </w:numPr>
        <w:jc w:val="both"/>
        <w:rPr>
          <w:rFonts w:ascii="Arial" w:hAnsi="Arial" w:cs="Arial"/>
          <w:sz w:val="22"/>
          <w:szCs w:val="22"/>
        </w:rPr>
      </w:pPr>
      <w:r w:rsidRPr="001317C0">
        <w:rPr>
          <w:rFonts w:ascii="Arial" w:hAnsi="Arial" w:cs="Arial"/>
          <w:sz w:val="22"/>
          <w:szCs w:val="22"/>
        </w:rPr>
        <w:t>ŠKODA Octavia – DS 787 DA</w:t>
      </w:r>
    </w:p>
    <w:p w14:paraId="03C81385" w14:textId="77777777" w:rsidR="00036006" w:rsidRPr="001317C0" w:rsidRDefault="00036006" w:rsidP="001317C0">
      <w:pPr>
        <w:numPr>
          <w:ilvl w:val="0"/>
          <w:numId w:val="5"/>
        </w:numPr>
        <w:jc w:val="both"/>
        <w:rPr>
          <w:rFonts w:ascii="Arial" w:hAnsi="Arial" w:cs="Arial"/>
          <w:sz w:val="22"/>
          <w:szCs w:val="22"/>
        </w:rPr>
      </w:pPr>
      <w:r w:rsidRPr="001317C0">
        <w:rPr>
          <w:rFonts w:ascii="Arial" w:hAnsi="Arial" w:cs="Arial"/>
          <w:sz w:val="22"/>
          <w:szCs w:val="22"/>
        </w:rPr>
        <w:t>ŠKODA Fabia – DS 576 AY</w:t>
      </w:r>
    </w:p>
    <w:p w14:paraId="2DA18FB0" w14:textId="77777777" w:rsidR="00036006" w:rsidRPr="001317C0" w:rsidRDefault="00036006" w:rsidP="001317C0">
      <w:pPr>
        <w:jc w:val="both"/>
        <w:rPr>
          <w:rFonts w:ascii="Arial" w:hAnsi="Arial" w:cs="Arial"/>
          <w:sz w:val="22"/>
          <w:szCs w:val="22"/>
        </w:rPr>
      </w:pPr>
    </w:p>
    <w:p w14:paraId="2A121986"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 xml:space="preserve">Záznamy o prevádzke vozidiel osobnej dopravy boli zosúladené s pokladničnými dokladmi o čerpaní pohonných hmôt a obsahovali všetky predpísané náležitosti,  vrátane podpisov prepravovaných osôb, podpisov vodiča, podpisov referenta zodpovedného za kontrolu údajov a podpisov zamestnancov oprávnených schvaľovať služobné cesty. </w:t>
      </w:r>
    </w:p>
    <w:p w14:paraId="1369E134"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Hlavný kontrolór overením prijatých opatrení na vybraných dokladoch nezistil nedostatky a o výsledku kontroly vypracoval záznam o výsledku kontroly splnenia opatrení.</w:t>
      </w:r>
    </w:p>
    <w:p w14:paraId="5FF15238" w14:textId="77777777" w:rsidR="00036006" w:rsidRPr="001317C0" w:rsidRDefault="00036006" w:rsidP="001317C0">
      <w:pPr>
        <w:jc w:val="both"/>
        <w:rPr>
          <w:rFonts w:ascii="Arial" w:hAnsi="Arial" w:cs="Arial"/>
          <w:sz w:val="22"/>
          <w:szCs w:val="22"/>
        </w:rPr>
      </w:pPr>
    </w:p>
    <w:p w14:paraId="47EC0F60" w14:textId="77777777" w:rsidR="00036006" w:rsidRPr="001317C0" w:rsidRDefault="00036006" w:rsidP="001317C0">
      <w:pPr>
        <w:tabs>
          <w:tab w:val="left" w:pos="3740"/>
        </w:tabs>
        <w:rPr>
          <w:rFonts w:ascii="Arial" w:hAnsi="Arial" w:cs="Arial"/>
          <w:sz w:val="22"/>
          <w:szCs w:val="22"/>
        </w:rPr>
      </w:pPr>
      <w:r w:rsidRPr="001317C0">
        <w:rPr>
          <w:rFonts w:ascii="Arial" w:hAnsi="Arial" w:cs="Arial"/>
          <w:b/>
          <w:sz w:val="22"/>
          <w:szCs w:val="22"/>
        </w:rPr>
        <w:t>POBOČKA BARDEJOV</w:t>
      </w:r>
    </w:p>
    <w:p w14:paraId="4616B855" w14:textId="77777777" w:rsidR="00036006" w:rsidRPr="001317C0" w:rsidRDefault="00036006" w:rsidP="001317C0">
      <w:pPr>
        <w:jc w:val="both"/>
        <w:rPr>
          <w:rFonts w:ascii="Arial" w:hAnsi="Arial" w:cs="Arial"/>
          <w:sz w:val="22"/>
          <w:szCs w:val="22"/>
        </w:rPr>
      </w:pPr>
    </w:p>
    <w:p w14:paraId="70AA6247"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Predmetom následnej finančnej kontroly bolo preveriť v súlade s plánom kontrolnej činnosti hlavného kontrolóra Sociálnej poisťovne na rok 2011 splnenie opatrení prijatých na nápravu nedostatkov zistených následnou finančnou kontrolou č. HK/PZ-3/2010-002 ukončenej dňa 6. mája 2010 (predmetom ktorej bolo kontrolované obdobie 1. polrok roku 2009) a na odstránenie príčin ich vzniku, plnenie rozpočtu správneho fondu a vybraných finančných operácií správneho fondu za obdobie od 1.1.2010 do 30.6.2011 v zmysle záverov uvedenej následnej finančnej kontroly.</w:t>
      </w:r>
    </w:p>
    <w:p w14:paraId="53892FFC" w14:textId="77777777" w:rsidR="00036006" w:rsidRPr="001317C0" w:rsidRDefault="00036006" w:rsidP="001317C0">
      <w:pPr>
        <w:ind w:firstLine="708"/>
        <w:jc w:val="both"/>
        <w:rPr>
          <w:rFonts w:ascii="Arial" w:hAnsi="Arial" w:cs="Arial"/>
          <w:color w:val="0000FF"/>
          <w:sz w:val="22"/>
          <w:szCs w:val="22"/>
        </w:rPr>
      </w:pPr>
    </w:p>
    <w:p w14:paraId="5102A97E"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Kontrola prijatých opatrení bola zameraná na:</w:t>
      </w:r>
    </w:p>
    <w:p w14:paraId="6E2D2388" w14:textId="77777777" w:rsidR="00036006" w:rsidRPr="001317C0" w:rsidRDefault="00036006" w:rsidP="001317C0">
      <w:pPr>
        <w:numPr>
          <w:ilvl w:val="3"/>
          <w:numId w:val="6"/>
        </w:numPr>
        <w:tabs>
          <w:tab w:val="clear" w:pos="2520"/>
          <w:tab w:val="num" w:pos="360"/>
        </w:tabs>
        <w:ind w:left="360"/>
        <w:jc w:val="both"/>
        <w:rPr>
          <w:rFonts w:ascii="Arial" w:hAnsi="Arial" w:cs="Arial"/>
          <w:sz w:val="22"/>
          <w:szCs w:val="22"/>
        </w:rPr>
      </w:pPr>
      <w:r w:rsidRPr="001317C0">
        <w:rPr>
          <w:rFonts w:ascii="Arial" w:hAnsi="Arial" w:cs="Arial"/>
          <w:sz w:val="22"/>
          <w:szCs w:val="22"/>
        </w:rPr>
        <w:t>dodržanie lehôt pri uložených povinnostiach uvedených v zápisnici (prijať opatrenia, predložiť ich písomný zoznam, zaslať písomnú správu o splnení opatrení na nápravu nedostatkov a určiť zodpovedné osoby)</w:t>
      </w:r>
    </w:p>
    <w:p w14:paraId="54B913AA" w14:textId="77777777" w:rsidR="00036006" w:rsidRPr="001317C0" w:rsidRDefault="00036006" w:rsidP="001317C0">
      <w:pPr>
        <w:numPr>
          <w:ilvl w:val="0"/>
          <w:numId w:val="6"/>
        </w:numPr>
        <w:jc w:val="both"/>
        <w:rPr>
          <w:rFonts w:ascii="Arial" w:hAnsi="Arial" w:cs="Arial"/>
          <w:sz w:val="22"/>
          <w:szCs w:val="22"/>
        </w:rPr>
      </w:pPr>
      <w:r w:rsidRPr="001317C0">
        <w:rPr>
          <w:rFonts w:ascii="Arial" w:hAnsi="Arial" w:cs="Arial"/>
          <w:sz w:val="22"/>
          <w:szCs w:val="22"/>
        </w:rPr>
        <w:t xml:space="preserve">oblasť rozpočtu a na bežné výdavky správneho fondu realizovaných v hotovosti cez pokladnicu – reprezentačné výdavky. Predmetom kontroly boli prijaté opatrenia v uvedených oblastiach. </w:t>
      </w:r>
    </w:p>
    <w:p w14:paraId="5B3432F4" w14:textId="77777777" w:rsidR="00036006" w:rsidRPr="001317C0" w:rsidRDefault="00036006" w:rsidP="001317C0">
      <w:pPr>
        <w:ind w:left="360"/>
        <w:jc w:val="both"/>
        <w:rPr>
          <w:rFonts w:ascii="Arial" w:hAnsi="Arial" w:cs="Arial"/>
          <w:sz w:val="22"/>
          <w:szCs w:val="22"/>
        </w:rPr>
      </w:pPr>
    </w:p>
    <w:p w14:paraId="7C939E71" w14:textId="77777777" w:rsidR="00036006" w:rsidRPr="001317C0" w:rsidRDefault="00036006" w:rsidP="001317C0">
      <w:pPr>
        <w:ind w:firstLine="360"/>
        <w:jc w:val="both"/>
        <w:rPr>
          <w:rFonts w:ascii="Arial" w:hAnsi="Arial" w:cs="Arial"/>
          <w:sz w:val="22"/>
          <w:szCs w:val="22"/>
        </w:rPr>
      </w:pPr>
      <w:r w:rsidRPr="001317C0">
        <w:rPr>
          <w:rFonts w:ascii="Arial" w:hAnsi="Arial" w:cs="Arial"/>
          <w:sz w:val="22"/>
          <w:szCs w:val="22"/>
        </w:rPr>
        <w:t>Prijať opatrenia na nápravu nedostatkov a predložiť ich písomný zoznam bol v lehote do 1.7.2010. Termín bol splnený 8.6.2010. Zaslať písomnú správu o splnení opatrení na nápravu nedostatkov a určiť zodpovedné osoby bol v lehote do 1.12.2010. Termín bol splnený 5.11.2010.</w:t>
      </w:r>
    </w:p>
    <w:p w14:paraId="46325328" w14:textId="77777777" w:rsidR="00036006" w:rsidRPr="001317C0" w:rsidRDefault="00036006" w:rsidP="001317C0">
      <w:pPr>
        <w:ind w:left="360"/>
        <w:jc w:val="both"/>
        <w:rPr>
          <w:rFonts w:ascii="Arial" w:hAnsi="Arial" w:cs="Arial"/>
          <w:sz w:val="22"/>
          <w:szCs w:val="22"/>
        </w:rPr>
      </w:pPr>
    </w:p>
    <w:p w14:paraId="13ACF3FC" w14:textId="77777777" w:rsidR="00036006" w:rsidRPr="001317C0" w:rsidRDefault="00036006" w:rsidP="001317C0">
      <w:pPr>
        <w:ind w:firstLine="360"/>
        <w:jc w:val="both"/>
        <w:rPr>
          <w:rFonts w:ascii="Arial" w:hAnsi="Arial" w:cs="Arial"/>
          <w:sz w:val="22"/>
          <w:szCs w:val="22"/>
        </w:rPr>
      </w:pPr>
      <w:r w:rsidRPr="001317C0">
        <w:rPr>
          <w:rFonts w:ascii="Arial" w:hAnsi="Arial" w:cs="Arial"/>
          <w:sz w:val="22"/>
          <w:szCs w:val="22"/>
        </w:rPr>
        <w:t xml:space="preserve">Opatrenia týkajúce sa rozpočtu - predmetom hodnotenia bol upravený rozpočet na rok 2010 a v prípade 1. polroka roku 2011 to bol cieľový ročný rozpočet. Rozpočty boli porovnávané s dosiahnutou skutočnosťou k 31.12.2010 a k 30.6.2011. </w:t>
      </w:r>
    </w:p>
    <w:p w14:paraId="6D18C4D7" w14:textId="77777777" w:rsidR="00036006" w:rsidRPr="001317C0" w:rsidRDefault="00036006" w:rsidP="001317C0">
      <w:pPr>
        <w:ind w:firstLine="360"/>
        <w:jc w:val="both"/>
        <w:rPr>
          <w:rFonts w:ascii="Arial" w:hAnsi="Arial" w:cs="Arial"/>
          <w:color w:val="0000FF"/>
          <w:sz w:val="22"/>
          <w:szCs w:val="22"/>
        </w:rPr>
      </w:pPr>
    </w:p>
    <w:p w14:paraId="6A445215" w14:textId="77777777" w:rsidR="00036006" w:rsidRPr="001317C0" w:rsidRDefault="00036006" w:rsidP="001317C0">
      <w:pPr>
        <w:ind w:firstLine="360"/>
        <w:jc w:val="both"/>
        <w:rPr>
          <w:rFonts w:ascii="Arial" w:hAnsi="Arial" w:cs="Arial"/>
          <w:sz w:val="22"/>
          <w:szCs w:val="22"/>
        </w:rPr>
      </w:pPr>
      <w:r w:rsidRPr="001317C0">
        <w:rPr>
          <w:rFonts w:ascii="Arial" w:hAnsi="Arial" w:cs="Arial"/>
          <w:sz w:val="22"/>
          <w:szCs w:val="22"/>
        </w:rPr>
        <w:t>Zhrnutie záverov následnej finančnej kontroly č. HK/PZ-3/2010-002 ukončenej dňa 6. mája 2010 (kontrolované obdobie 1. polrok roku 2009):</w:t>
      </w:r>
    </w:p>
    <w:p w14:paraId="5A0DD1B5" w14:textId="77777777" w:rsidR="00036006" w:rsidRPr="001317C0" w:rsidRDefault="00036006" w:rsidP="001317C0">
      <w:pPr>
        <w:jc w:val="both"/>
        <w:rPr>
          <w:rFonts w:ascii="Arial" w:hAnsi="Arial" w:cs="Arial"/>
          <w:sz w:val="22"/>
          <w:szCs w:val="22"/>
        </w:rPr>
      </w:pPr>
    </w:p>
    <w:p w14:paraId="5F33040A"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oblasť rozpočtu</w:t>
      </w:r>
    </w:p>
    <w:p w14:paraId="432ED411" w14:textId="77777777" w:rsidR="00036006" w:rsidRPr="001317C0" w:rsidRDefault="00036006" w:rsidP="001317C0">
      <w:pPr>
        <w:jc w:val="both"/>
        <w:rPr>
          <w:rFonts w:ascii="Arial" w:hAnsi="Arial" w:cs="Arial"/>
          <w:sz w:val="22"/>
          <w:szCs w:val="22"/>
        </w:rPr>
      </w:pPr>
    </w:p>
    <w:p w14:paraId="768A613F" w14:textId="77777777" w:rsidR="00036006" w:rsidRPr="001317C0" w:rsidRDefault="00036006" w:rsidP="001317C0">
      <w:pPr>
        <w:numPr>
          <w:ilvl w:val="0"/>
          <w:numId w:val="7"/>
        </w:numPr>
        <w:tabs>
          <w:tab w:val="clear" w:pos="720"/>
          <w:tab w:val="num" w:pos="540"/>
        </w:tabs>
        <w:ind w:left="540" w:hanging="540"/>
        <w:jc w:val="both"/>
        <w:rPr>
          <w:rFonts w:ascii="Arial" w:hAnsi="Arial" w:cs="Arial"/>
          <w:sz w:val="22"/>
          <w:szCs w:val="22"/>
        </w:rPr>
      </w:pPr>
      <w:r w:rsidRPr="001317C0">
        <w:rPr>
          <w:rFonts w:ascii="Arial" w:hAnsi="Arial" w:cs="Arial"/>
          <w:sz w:val="22"/>
          <w:szCs w:val="22"/>
        </w:rPr>
        <w:t xml:space="preserve">Následnou finančnou kontrolou </w:t>
      </w:r>
      <w:r w:rsidRPr="001317C0">
        <w:rPr>
          <w:rFonts w:ascii="Arial" w:hAnsi="Arial" w:cs="Arial"/>
          <w:sz w:val="22"/>
          <w:szCs w:val="22"/>
          <w:u w:val="single"/>
        </w:rPr>
        <w:t>dodržiavania záväzných limitov</w:t>
      </w:r>
      <w:r w:rsidRPr="001317C0">
        <w:rPr>
          <w:rFonts w:ascii="Arial" w:hAnsi="Arial" w:cs="Arial"/>
          <w:sz w:val="22"/>
          <w:szCs w:val="22"/>
        </w:rPr>
        <w:t xml:space="preserve"> kontrolná skupina zistila, že pobočka k 30.6.2009 v kategórii </w:t>
      </w:r>
      <w:r w:rsidRPr="001317C0">
        <w:rPr>
          <w:rFonts w:ascii="Arial" w:hAnsi="Arial" w:cs="Arial"/>
          <w:sz w:val="22"/>
          <w:szCs w:val="22"/>
          <w:u w:val="single"/>
        </w:rPr>
        <w:t>bežné transfery</w:t>
      </w:r>
      <w:r w:rsidRPr="001317C0">
        <w:rPr>
          <w:rFonts w:ascii="Arial" w:hAnsi="Arial" w:cs="Arial"/>
          <w:sz w:val="22"/>
          <w:szCs w:val="22"/>
        </w:rPr>
        <w:t xml:space="preserve"> túto prekročila o 28 %. Prekročenie bolo pobočkou odôvodnené zvýšenou práceneschopnosťou zamestnancov. Úroveň čerpania k 31.12.2009 nebola prekročená.</w:t>
      </w:r>
    </w:p>
    <w:p w14:paraId="35C19C42" w14:textId="77777777" w:rsidR="00036006" w:rsidRPr="001317C0" w:rsidRDefault="00036006" w:rsidP="001317C0">
      <w:pPr>
        <w:numPr>
          <w:ilvl w:val="0"/>
          <w:numId w:val="7"/>
        </w:numPr>
        <w:tabs>
          <w:tab w:val="clear" w:pos="720"/>
          <w:tab w:val="num" w:pos="540"/>
        </w:tabs>
        <w:ind w:left="540" w:hanging="540"/>
        <w:jc w:val="both"/>
        <w:rPr>
          <w:rFonts w:ascii="Arial" w:hAnsi="Arial" w:cs="Arial"/>
          <w:sz w:val="22"/>
          <w:szCs w:val="22"/>
        </w:rPr>
      </w:pPr>
      <w:r w:rsidRPr="001317C0">
        <w:rPr>
          <w:rFonts w:ascii="Arial" w:hAnsi="Arial" w:cs="Arial"/>
          <w:sz w:val="22"/>
          <w:szCs w:val="22"/>
        </w:rPr>
        <w:t xml:space="preserve">Kontrolou dodržiavania záväzných limitov bolo zistené, že úroveň čerpania </w:t>
      </w:r>
      <w:r w:rsidRPr="001317C0">
        <w:rPr>
          <w:rFonts w:ascii="Arial" w:hAnsi="Arial" w:cs="Arial"/>
          <w:sz w:val="22"/>
          <w:szCs w:val="22"/>
          <w:u w:val="single"/>
        </w:rPr>
        <w:t>nákladov na reprezentáciu</w:t>
      </w:r>
      <w:r w:rsidRPr="001317C0">
        <w:rPr>
          <w:rFonts w:ascii="Arial" w:hAnsi="Arial" w:cs="Arial"/>
          <w:sz w:val="22"/>
          <w:szCs w:val="22"/>
        </w:rPr>
        <w:t xml:space="preserve"> bola prekročená o 9 %. Prekročenie bolo odôvodnené pobočkou z titulu zvýšeného počtu jednaní s neplatičmi a z dôvodu zabezpečenia kontrolného dňa Odboru lekárskej a posudkovej činnosti celého regiónu. Úroveň čerpania k 31.12.2009 nebola prekročená.</w:t>
      </w:r>
    </w:p>
    <w:p w14:paraId="5F9458E1" w14:textId="77777777" w:rsidR="00036006" w:rsidRPr="001317C0" w:rsidRDefault="00036006" w:rsidP="001317C0">
      <w:pPr>
        <w:numPr>
          <w:ilvl w:val="0"/>
          <w:numId w:val="7"/>
        </w:numPr>
        <w:tabs>
          <w:tab w:val="clear" w:pos="720"/>
          <w:tab w:val="num" w:pos="540"/>
        </w:tabs>
        <w:ind w:left="540" w:hanging="540"/>
        <w:jc w:val="both"/>
        <w:rPr>
          <w:rFonts w:ascii="Arial" w:hAnsi="Arial" w:cs="Arial"/>
          <w:sz w:val="22"/>
          <w:szCs w:val="22"/>
        </w:rPr>
      </w:pPr>
      <w:r w:rsidRPr="001317C0">
        <w:rPr>
          <w:rFonts w:ascii="Arial" w:hAnsi="Arial" w:cs="Arial"/>
          <w:sz w:val="22"/>
          <w:szCs w:val="22"/>
        </w:rPr>
        <w:t xml:space="preserve">Následnou finančnou kontrolou dodržiavania </w:t>
      </w:r>
      <w:r w:rsidRPr="001317C0">
        <w:rPr>
          <w:rFonts w:ascii="Arial" w:hAnsi="Arial" w:cs="Arial"/>
          <w:sz w:val="22"/>
          <w:szCs w:val="22"/>
          <w:u w:val="single"/>
        </w:rPr>
        <w:t>osobitných limitov</w:t>
      </w:r>
      <w:r w:rsidRPr="001317C0">
        <w:rPr>
          <w:rFonts w:ascii="Arial" w:hAnsi="Arial" w:cs="Arial"/>
          <w:sz w:val="22"/>
          <w:szCs w:val="22"/>
        </w:rPr>
        <w:t xml:space="preserve"> kontrolná skupina zistila, že úroveň čerpania dodávok zabezpečovaných ústredím Sociálnej poisťovne pri </w:t>
      </w:r>
      <w:r w:rsidRPr="001317C0">
        <w:rPr>
          <w:rFonts w:ascii="Arial" w:hAnsi="Arial" w:cs="Arial"/>
          <w:sz w:val="22"/>
          <w:szCs w:val="22"/>
          <w:u w:val="single"/>
        </w:rPr>
        <w:t>toneroch do tlačiarní</w:t>
      </w:r>
      <w:r w:rsidRPr="001317C0">
        <w:rPr>
          <w:rFonts w:ascii="Arial" w:hAnsi="Arial" w:cs="Arial"/>
          <w:sz w:val="22"/>
          <w:szCs w:val="22"/>
        </w:rPr>
        <w:t xml:space="preserve"> bola prekročená o 2 %, k 31.12.2009 bolo čerpanie vyššie o 5 %. Vyššia spotreba a prekročenie osobitného limitu pobočkou pri dodávkach tonerov do tlačiarní bolo zapríčinené zvýšenou potrebou tlače pri plnení mimoriadnych úloh, nárastom počtu poberateľov dávok poistenia v nezamestnanosti o 200 % hlavne na oddelení nemocenského poistenia a z titulu vymáhania pohľadávok (výzvy, rozhodnutia).</w:t>
      </w:r>
    </w:p>
    <w:p w14:paraId="5922A5D3" w14:textId="77777777" w:rsidR="00036006" w:rsidRPr="001317C0" w:rsidRDefault="00036006" w:rsidP="001317C0">
      <w:pPr>
        <w:jc w:val="both"/>
        <w:rPr>
          <w:rFonts w:ascii="Arial" w:hAnsi="Arial" w:cs="Arial"/>
          <w:sz w:val="22"/>
          <w:szCs w:val="22"/>
        </w:rPr>
      </w:pPr>
    </w:p>
    <w:p w14:paraId="214073AF" w14:textId="77777777" w:rsidR="00036006" w:rsidRPr="001317C0" w:rsidRDefault="00036006" w:rsidP="001317C0">
      <w:pPr>
        <w:tabs>
          <w:tab w:val="left" w:pos="720"/>
        </w:tabs>
        <w:ind w:left="720" w:hanging="720"/>
        <w:rPr>
          <w:rFonts w:ascii="Arial" w:hAnsi="Arial" w:cs="Arial"/>
          <w:sz w:val="22"/>
          <w:szCs w:val="22"/>
        </w:rPr>
      </w:pPr>
      <w:r w:rsidRPr="001317C0">
        <w:rPr>
          <w:rFonts w:ascii="Arial" w:hAnsi="Arial" w:cs="Arial"/>
          <w:sz w:val="22"/>
          <w:szCs w:val="22"/>
        </w:rPr>
        <w:t>oblasť výdavkov rozpočtu správneho fondu</w:t>
      </w:r>
    </w:p>
    <w:p w14:paraId="40A2C6DB" w14:textId="77777777" w:rsidR="00036006" w:rsidRPr="001317C0" w:rsidRDefault="00036006" w:rsidP="001317C0">
      <w:pPr>
        <w:tabs>
          <w:tab w:val="left" w:pos="720"/>
        </w:tabs>
        <w:ind w:left="720" w:hanging="720"/>
        <w:rPr>
          <w:rFonts w:ascii="Arial" w:hAnsi="Arial" w:cs="Arial"/>
          <w:sz w:val="22"/>
          <w:szCs w:val="22"/>
        </w:rPr>
      </w:pPr>
    </w:p>
    <w:p w14:paraId="3FB3A7EF" w14:textId="77777777" w:rsidR="00036006" w:rsidRPr="001317C0" w:rsidRDefault="00036006" w:rsidP="001317C0">
      <w:pPr>
        <w:tabs>
          <w:tab w:val="left" w:pos="720"/>
        </w:tabs>
        <w:ind w:left="720" w:hanging="720"/>
        <w:rPr>
          <w:rFonts w:ascii="Arial" w:hAnsi="Arial" w:cs="Arial"/>
          <w:sz w:val="22"/>
          <w:szCs w:val="22"/>
        </w:rPr>
      </w:pPr>
    </w:p>
    <w:p w14:paraId="6A3E56A3" w14:textId="77777777" w:rsidR="00036006" w:rsidRPr="001317C0" w:rsidRDefault="00036006" w:rsidP="001317C0">
      <w:pPr>
        <w:tabs>
          <w:tab w:val="left" w:pos="360"/>
        </w:tabs>
        <w:ind w:left="360" w:hanging="360"/>
        <w:jc w:val="both"/>
        <w:rPr>
          <w:rFonts w:ascii="Arial" w:hAnsi="Arial" w:cs="Arial"/>
          <w:sz w:val="22"/>
          <w:szCs w:val="22"/>
        </w:rPr>
      </w:pPr>
      <w:r w:rsidRPr="001317C0">
        <w:rPr>
          <w:rFonts w:ascii="Arial" w:hAnsi="Arial" w:cs="Arial"/>
          <w:sz w:val="22"/>
          <w:szCs w:val="22"/>
        </w:rPr>
        <w:t xml:space="preserve">1.    Následnou finančnou kontrolou </w:t>
      </w:r>
      <w:r w:rsidRPr="001317C0">
        <w:rPr>
          <w:rFonts w:ascii="Arial" w:hAnsi="Arial" w:cs="Arial"/>
          <w:sz w:val="22"/>
          <w:szCs w:val="22"/>
          <w:u w:val="single"/>
        </w:rPr>
        <w:t xml:space="preserve">bežných výdavkov </w:t>
      </w:r>
      <w:r w:rsidRPr="001317C0">
        <w:rPr>
          <w:rFonts w:ascii="Arial" w:hAnsi="Arial" w:cs="Arial"/>
          <w:sz w:val="22"/>
          <w:szCs w:val="22"/>
        </w:rPr>
        <w:t>realizovaných</w:t>
      </w:r>
      <w:r w:rsidRPr="001317C0">
        <w:rPr>
          <w:rFonts w:ascii="Arial" w:hAnsi="Arial" w:cs="Arial"/>
          <w:sz w:val="22"/>
          <w:szCs w:val="22"/>
          <w:u w:val="single"/>
        </w:rPr>
        <w:t xml:space="preserve"> v hotovosti cez pokladnicu</w:t>
      </w:r>
      <w:r w:rsidRPr="001317C0">
        <w:rPr>
          <w:rFonts w:ascii="Arial" w:hAnsi="Arial" w:cs="Arial"/>
          <w:sz w:val="22"/>
          <w:szCs w:val="22"/>
        </w:rPr>
        <w:t xml:space="preserve"> kontrolná skupina zistila nedostatky týkajúce sa správnosti financovania, oprávnenosti, účelnosti a účinnosti použitia bežných výdavkov správneho fondu, t.j. pred preplatením výdavkov správneho fondu v hotovosti cez pokladňu </w:t>
      </w:r>
      <w:r w:rsidRPr="001317C0">
        <w:rPr>
          <w:rFonts w:ascii="Arial" w:hAnsi="Arial" w:cs="Arial"/>
          <w:sz w:val="22"/>
          <w:szCs w:val="22"/>
          <w:u w:val="single"/>
        </w:rPr>
        <w:t>v celkovej výške 20 €</w:t>
      </w:r>
      <w:r w:rsidRPr="001317C0">
        <w:rPr>
          <w:rFonts w:ascii="Arial" w:hAnsi="Arial" w:cs="Arial"/>
          <w:sz w:val="22"/>
          <w:szCs w:val="22"/>
        </w:rPr>
        <w:t xml:space="preserve"> (dva pokladničné doklady á 10 €) s uvedeným účelom </w:t>
      </w:r>
      <w:r w:rsidRPr="001317C0">
        <w:rPr>
          <w:rFonts w:ascii="Arial" w:hAnsi="Arial" w:cs="Arial"/>
          <w:sz w:val="22"/>
          <w:szCs w:val="22"/>
          <w:u w:val="single"/>
        </w:rPr>
        <w:t>kytica</w:t>
      </w:r>
      <w:r w:rsidRPr="001317C0">
        <w:rPr>
          <w:rFonts w:ascii="Arial" w:hAnsi="Arial" w:cs="Arial"/>
          <w:sz w:val="22"/>
          <w:szCs w:val="22"/>
        </w:rPr>
        <w:t xml:space="preserve"> kontrolovaný subjekt nedostatočne uplatnil ustanovenia zákona o finančnej kontrole tým, že pri výkone predbežnej finančnej kontroly podpisom a dátumom zodpovedného pracovníka za daný úkon pri uvedených výdavkoch potvrdil správnosť preplatenia výdavkov v plnej výške, dodržanie účelu, hospodárnosť a efektívnosť použitia bežných výdavkov správneho fondu a ich účinnosť. Preplatením výdavkov v plnej výške na základe dokladov z registračnej pokladnice a na základe </w:t>
      </w:r>
      <w:r w:rsidRPr="001317C0">
        <w:rPr>
          <w:rFonts w:ascii="Arial" w:hAnsi="Arial" w:cs="Arial"/>
          <w:sz w:val="22"/>
          <w:szCs w:val="22"/>
          <w:u w:val="single"/>
        </w:rPr>
        <w:t>priložených pozvánok o konaní osláv</w:t>
      </w:r>
      <w:r w:rsidRPr="001317C0">
        <w:rPr>
          <w:rFonts w:ascii="Arial" w:hAnsi="Arial" w:cs="Arial"/>
          <w:sz w:val="22"/>
          <w:szCs w:val="22"/>
        </w:rPr>
        <w:t xml:space="preserve"> (</w:t>
      </w:r>
      <w:r w:rsidRPr="001317C0">
        <w:rPr>
          <w:rFonts w:ascii="Arial" w:hAnsi="Arial" w:cs="Arial"/>
          <w:sz w:val="22"/>
          <w:szCs w:val="22"/>
          <w:u w:val="single"/>
        </w:rPr>
        <w:t>pietny akt</w:t>
      </w:r>
      <w:r w:rsidRPr="001317C0">
        <w:rPr>
          <w:rFonts w:ascii="Arial" w:hAnsi="Arial" w:cs="Arial"/>
          <w:sz w:val="22"/>
          <w:szCs w:val="22"/>
        </w:rPr>
        <w:t xml:space="preserve"> – oslobodenie mesta Bardejov, skončenie II. Svetovej vojny a víťazstvo nad fašizmom), ktoré z hľadiska posúdenia v zmysle pravidiel rozpočtového hospodárenia, § 19 zákona č. 523/2004 Z. z. o rozpočtových pravidlách verejnej správy </w:t>
      </w:r>
      <w:r>
        <w:rPr>
          <w:rFonts w:ascii="Arial" w:hAnsi="Arial" w:cs="Arial"/>
          <w:sz w:val="22"/>
          <w:szCs w:val="22"/>
        </w:rPr>
        <w:t xml:space="preserve">v ZNP </w:t>
      </w:r>
      <w:r w:rsidRPr="001317C0">
        <w:rPr>
          <w:rFonts w:ascii="Arial" w:hAnsi="Arial" w:cs="Arial"/>
          <w:sz w:val="22"/>
          <w:szCs w:val="22"/>
        </w:rPr>
        <w:t>a o zmene a doplnení niektorých zákonov nie je možné posúdiť za hospodárne, efektívne a účinné z hľadiska dodržania účelu ich použitia, ani ako výdavok na krytie nevyhnutných potrieb a opatrení. Preplatením výdavkov došlo zo strany kontrolovaného subjektu k </w:t>
      </w:r>
      <w:r w:rsidRPr="001317C0">
        <w:rPr>
          <w:rFonts w:ascii="Arial" w:hAnsi="Arial" w:cs="Arial"/>
          <w:sz w:val="22"/>
          <w:szCs w:val="22"/>
          <w:u w:val="single"/>
        </w:rPr>
        <w:t>neoprávnenému použitiu finančných prostriedkov správneho fondu</w:t>
      </w:r>
      <w:r w:rsidRPr="001317C0">
        <w:rPr>
          <w:rFonts w:ascii="Arial" w:hAnsi="Arial" w:cs="Arial"/>
          <w:sz w:val="22"/>
          <w:szCs w:val="22"/>
        </w:rPr>
        <w:t xml:space="preserve"> v uvedenej výške.</w:t>
      </w:r>
    </w:p>
    <w:p w14:paraId="748E8ABF" w14:textId="77777777" w:rsidR="00036006" w:rsidRPr="001317C0" w:rsidRDefault="00036006" w:rsidP="001317C0">
      <w:pPr>
        <w:ind w:firstLine="360"/>
        <w:jc w:val="both"/>
        <w:rPr>
          <w:rFonts w:ascii="Arial" w:hAnsi="Arial" w:cs="Arial"/>
          <w:color w:val="0000FF"/>
          <w:sz w:val="22"/>
          <w:szCs w:val="22"/>
        </w:rPr>
      </w:pPr>
    </w:p>
    <w:p w14:paraId="1B6DB1EE" w14:textId="77777777" w:rsidR="00036006" w:rsidRPr="001317C0" w:rsidRDefault="00036006" w:rsidP="001317C0">
      <w:pPr>
        <w:ind w:firstLine="360"/>
        <w:jc w:val="both"/>
        <w:rPr>
          <w:rFonts w:ascii="Arial" w:hAnsi="Arial" w:cs="Arial"/>
          <w:sz w:val="22"/>
          <w:szCs w:val="22"/>
        </w:rPr>
      </w:pPr>
      <w:r w:rsidRPr="001317C0">
        <w:rPr>
          <w:rFonts w:ascii="Arial" w:hAnsi="Arial" w:cs="Arial"/>
          <w:sz w:val="22"/>
          <w:szCs w:val="22"/>
        </w:rPr>
        <w:t>Následnou finančnou kontrolou jednotlivých rozpočtových položiek boli zistené rozpočtovo nekryté položky, ktoré však v porovnaní s celkovým rozpočtom roku 2010 a cieľovým rozpočtom na rok 2011 už mali dostatočné krytie z položiek, na ktorých bola dosiahnutá úspora. Predmetom overenia boli aj výdavky za reprezentáciu za rok 2010 a za 1. polrok roku 2011. Následnou finančnou kontrolou neboli zistené nedostatky.</w:t>
      </w:r>
    </w:p>
    <w:p w14:paraId="5A4FCAB4" w14:textId="77777777" w:rsidR="00036006" w:rsidRPr="001317C0" w:rsidRDefault="00036006" w:rsidP="001317C0">
      <w:pPr>
        <w:ind w:firstLine="360"/>
        <w:jc w:val="both"/>
        <w:rPr>
          <w:rFonts w:ascii="Arial" w:hAnsi="Arial" w:cs="Arial"/>
          <w:sz w:val="22"/>
          <w:szCs w:val="22"/>
        </w:rPr>
      </w:pPr>
    </w:p>
    <w:p w14:paraId="42205406" w14:textId="77777777" w:rsidR="00036006" w:rsidRPr="001317C0" w:rsidRDefault="00036006" w:rsidP="001317C0">
      <w:pPr>
        <w:tabs>
          <w:tab w:val="left" w:pos="720"/>
        </w:tabs>
        <w:ind w:left="720" w:hanging="720"/>
        <w:jc w:val="both"/>
        <w:rPr>
          <w:rFonts w:ascii="Arial" w:hAnsi="Arial" w:cs="Arial"/>
          <w:sz w:val="22"/>
          <w:szCs w:val="22"/>
        </w:rPr>
      </w:pPr>
      <w:r w:rsidRPr="001317C0">
        <w:rPr>
          <w:rFonts w:ascii="Arial" w:hAnsi="Arial" w:cs="Arial"/>
          <w:color w:val="0000FF"/>
          <w:sz w:val="22"/>
          <w:szCs w:val="22"/>
        </w:rPr>
        <w:tab/>
      </w:r>
      <w:r w:rsidRPr="001317C0">
        <w:rPr>
          <w:rFonts w:ascii="Arial" w:hAnsi="Arial" w:cs="Arial"/>
          <w:sz w:val="22"/>
          <w:szCs w:val="22"/>
        </w:rPr>
        <w:t>Dodržanie upraveného rozpočtu pri vybraných rozpočtových položkách  pobočkou k 31.12.2010 a k 30.06.2011</w:t>
      </w:r>
    </w:p>
    <w:p w14:paraId="6D4454F3" w14:textId="77777777" w:rsidR="00036006" w:rsidRPr="001317C0" w:rsidRDefault="00036006" w:rsidP="001317C0">
      <w:pPr>
        <w:tabs>
          <w:tab w:val="left" w:pos="720"/>
        </w:tabs>
        <w:jc w:val="both"/>
        <w:rPr>
          <w:rFonts w:ascii="Arial" w:hAnsi="Arial" w:cs="Arial"/>
          <w:sz w:val="22"/>
          <w:szCs w:val="22"/>
        </w:rPr>
      </w:pPr>
    </w:p>
    <w:p w14:paraId="717BE842"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Predmetom následnej finančnej kontroly bol </w:t>
      </w:r>
      <w:r w:rsidRPr="001317C0">
        <w:rPr>
          <w:rFonts w:ascii="Arial" w:hAnsi="Arial" w:cs="Arial"/>
          <w:sz w:val="22"/>
          <w:szCs w:val="22"/>
          <w:u w:val="single"/>
        </w:rPr>
        <w:t xml:space="preserve">upravený rozpočet a jeho plnenie (čerpanie) k 31.12.2010 a k 30.6.2011 </w:t>
      </w:r>
      <w:r w:rsidRPr="001317C0">
        <w:rPr>
          <w:rFonts w:ascii="Arial" w:hAnsi="Arial" w:cs="Arial"/>
          <w:sz w:val="22"/>
          <w:szCs w:val="22"/>
        </w:rPr>
        <w:t>a </w:t>
      </w:r>
      <w:r w:rsidRPr="001317C0">
        <w:rPr>
          <w:rFonts w:ascii="Arial" w:hAnsi="Arial" w:cs="Arial"/>
          <w:sz w:val="22"/>
          <w:szCs w:val="22"/>
          <w:u w:val="single"/>
        </w:rPr>
        <w:t>dodržanie</w:t>
      </w:r>
      <w:r w:rsidRPr="001317C0">
        <w:rPr>
          <w:rFonts w:ascii="Arial" w:hAnsi="Arial" w:cs="Arial"/>
          <w:sz w:val="22"/>
          <w:szCs w:val="22"/>
        </w:rPr>
        <w:t xml:space="preserve"> pobočkou </w:t>
      </w:r>
      <w:r w:rsidRPr="001317C0">
        <w:rPr>
          <w:rFonts w:ascii="Arial" w:hAnsi="Arial" w:cs="Arial"/>
          <w:sz w:val="22"/>
          <w:szCs w:val="22"/>
          <w:u w:val="single"/>
        </w:rPr>
        <w:t>určených</w:t>
      </w:r>
      <w:r w:rsidRPr="001317C0">
        <w:rPr>
          <w:rFonts w:ascii="Arial" w:hAnsi="Arial" w:cs="Arial"/>
          <w:sz w:val="22"/>
          <w:szCs w:val="22"/>
        </w:rPr>
        <w:t xml:space="preserve"> záväzných, orientačných </w:t>
      </w:r>
      <w:r w:rsidRPr="001317C0">
        <w:rPr>
          <w:rFonts w:ascii="Arial" w:hAnsi="Arial" w:cs="Arial"/>
          <w:sz w:val="22"/>
          <w:szCs w:val="22"/>
          <w:u w:val="single"/>
        </w:rPr>
        <w:t>limitov</w:t>
      </w:r>
      <w:r w:rsidRPr="001317C0">
        <w:rPr>
          <w:rFonts w:ascii="Arial" w:hAnsi="Arial" w:cs="Arial"/>
          <w:sz w:val="22"/>
          <w:szCs w:val="22"/>
        </w:rPr>
        <w:t xml:space="preserve"> a účelovo určených finančných prostriedkov, s </w:t>
      </w:r>
      <w:r w:rsidRPr="001317C0">
        <w:rPr>
          <w:rFonts w:ascii="Arial" w:hAnsi="Arial" w:cs="Arial"/>
          <w:sz w:val="22"/>
          <w:szCs w:val="22"/>
          <w:u w:val="single"/>
        </w:rPr>
        <w:t>osobitným zameraním sa na dodržanie</w:t>
      </w:r>
      <w:r w:rsidRPr="001317C0">
        <w:rPr>
          <w:rFonts w:ascii="Arial" w:hAnsi="Arial" w:cs="Arial"/>
          <w:sz w:val="22"/>
          <w:szCs w:val="22"/>
        </w:rPr>
        <w:t xml:space="preserve">: záväzného limitu v kategórii </w:t>
      </w:r>
      <w:r w:rsidRPr="001317C0">
        <w:rPr>
          <w:rFonts w:ascii="Arial" w:hAnsi="Arial" w:cs="Arial"/>
          <w:sz w:val="22"/>
          <w:szCs w:val="22"/>
          <w:u w:val="single"/>
        </w:rPr>
        <w:t>bežné transfery</w:t>
      </w:r>
      <w:r w:rsidRPr="001317C0">
        <w:rPr>
          <w:rFonts w:ascii="Arial" w:hAnsi="Arial" w:cs="Arial"/>
          <w:sz w:val="22"/>
          <w:szCs w:val="22"/>
        </w:rPr>
        <w:t xml:space="preserve">, úroveň čerpania záväzného limitu </w:t>
      </w:r>
      <w:r w:rsidRPr="001317C0">
        <w:rPr>
          <w:rFonts w:ascii="Arial" w:hAnsi="Arial" w:cs="Arial"/>
          <w:sz w:val="22"/>
          <w:szCs w:val="22"/>
          <w:u w:val="single"/>
        </w:rPr>
        <w:t>náklady na reprezentáciu</w:t>
      </w:r>
      <w:r w:rsidRPr="001317C0">
        <w:rPr>
          <w:rFonts w:ascii="Arial" w:hAnsi="Arial" w:cs="Arial"/>
          <w:sz w:val="22"/>
          <w:szCs w:val="22"/>
        </w:rPr>
        <w:t xml:space="preserve"> ako aj dodržanie úrovne čerpania osobitného limitu týkajúceho sa čerpania dodávok zabezpečovaných ústredím Sociálnej poisťovne pri </w:t>
      </w:r>
      <w:r w:rsidRPr="001317C0">
        <w:rPr>
          <w:rFonts w:ascii="Arial" w:hAnsi="Arial" w:cs="Arial"/>
          <w:sz w:val="22"/>
          <w:szCs w:val="22"/>
          <w:u w:val="single"/>
        </w:rPr>
        <w:t>toneroch do tlačiarní</w:t>
      </w:r>
      <w:r w:rsidRPr="001317C0">
        <w:rPr>
          <w:rFonts w:ascii="Arial" w:hAnsi="Arial" w:cs="Arial"/>
          <w:sz w:val="22"/>
          <w:szCs w:val="22"/>
        </w:rPr>
        <w:t>.</w:t>
      </w:r>
    </w:p>
    <w:p w14:paraId="398A2117" w14:textId="77777777" w:rsidR="00036006" w:rsidRPr="001317C0" w:rsidRDefault="00036006" w:rsidP="001317C0">
      <w:pPr>
        <w:tabs>
          <w:tab w:val="left" w:pos="720"/>
        </w:tabs>
        <w:jc w:val="both"/>
        <w:rPr>
          <w:rFonts w:ascii="Arial" w:hAnsi="Arial" w:cs="Arial"/>
          <w:sz w:val="22"/>
          <w:szCs w:val="22"/>
        </w:rPr>
      </w:pPr>
    </w:p>
    <w:p w14:paraId="0324459A" w14:textId="77777777" w:rsidR="00036006" w:rsidRPr="001317C0" w:rsidRDefault="00036006" w:rsidP="001317C0">
      <w:pPr>
        <w:tabs>
          <w:tab w:val="left" w:pos="0"/>
        </w:tabs>
        <w:ind w:firstLine="720"/>
        <w:jc w:val="both"/>
        <w:rPr>
          <w:rFonts w:ascii="Arial" w:hAnsi="Arial" w:cs="Arial"/>
          <w:sz w:val="22"/>
          <w:szCs w:val="22"/>
        </w:rPr>
      </w:pPr>
      <w:r w:rsidRPr="001317C0">
        <w:rPr>
          <w:rFonts w:ascii="Arial" w:hAnsi="Arial" w:cs="Arial"/>
          <w:sz w:val="22"/>
          <w:szCs w:val="22"/>
        </w:rPr>
        <w:t xml:space="preserve">Pobočka dodržala </w:t>
      </w:r>
      <w:r w:rsidRPr="001317C0">
        <w:rPr>
          <w:rFonts w:ascii="Arial" w:hAnsi="Arial" w:cs="Arial"/>
          <w:sz w:val="22"/>
          <w:szCs w:val="22"/>
          <w:u w:val="single"/>
        </w:rPr>
        <w:t>upravený rozpis rozpočtu správneho fondu</w:t>
      </w:r>
      <w:r w:rsidRPr="001317C0">
        <w:rPr>
          <w:rFonts w:ascii="Arial" w:hAnsi="Arial" w:cs="Arial"/>
          <w:sz w:val="22"/>
          <w:szCs w:val="22"/>
        </w:rPr>
        <w:t xml:space="preserve"> na </w:t>
      </w:r>
      <w:r w:rsidRPr="001317C0">
        <w:rPr>
          <w:rFonts w:ascii="Arial" w:hAnsi="Arial" w:cs="Arial"/>
          <w:b/>
          <w:sz w:val="22"/>
          <w:szCs w:val="22"/>
        </w:rPr>
        <w:t>rok 2010</w:t>
      </w:r>
      <w:r w:rsidRPr="001317C0">
        <w:rPr>
          <w:rFonts w:ascii="Arial" w:hAnsi="Arial" w:cs="Arial"/>
          <w:sz w:val="22"/>
          <w:szCs w:val="22"/>
        </w:rPr>
        <w:t xml:space="preserve"> (k 31.12.2010 % plnenia 93,54) a na </w:t>
      </w:r>
      <w:r w:rsidRPr="001317C0">
        <w:rPr>
          <w:rFonts w:ascii="Arial" w:hAnsi="Arial" w:cs="Arial"/>
          <w:b/>
          <w:sz w:val="22"/>
          <w:szCs w:val="22"/>
        </w:rPr>
        <w:t>1. polrok roku 2011</w:t>
      </w:r>
      <w:r w:rsidRPr="001317C0">
        <w:rPr>
          <w:rFonts w:ascii="Arial" w:hAnsi="Arial" w:cs="Arial"/>
          <w:sz w:val="22"/>
          <w:szCs w:val="22"/>
        </w:rPr>
        <w:t xml:space="preserve"> (k 30.6.2011 % plnenia 43,53, % plnenia - porovnanie skutočného čerpania s cieľovým ročným rozpočtom na rok 2011). </w:t>
      </w:r>
    </w:p>
    <w:p w14:paraId="218EDB0C" w14:textId="77777777" w:rsidR="00036006" w:rsidRPr="001317C0" w:rsidRDefault="00036006" w:rsidP="001317C0">
      <w:pPr>
        <w:tabs>
          <w:tab w:val="left" w:pos="720"/>
        </w:tabs>
        <w:ind w:left="708"/>
        <w:jc w:val="both"/>
        <w:rPr>
          <w:rFonts w:ascii="Arial" w:hAnsi="Arial" w:cs="Arial"/>
          <w:sz w:val="22"/>
          <w:szCs w:val="22"/>
        </w:rPr>
      </w:pPr>
    </w:p>
    <w:p w14:paraId="00761463"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Záväzný limit v kategórii </w:t>
      </w:r>
      <w:r w:rsidRPr="001317C0">
        <w:rPr>
          <w:rFonts w:ascii="Arial" w:hAnsi="Arial" w:cs="Arial"/>
          <w:sz w:val="22"/>
          <w:szCs w:val="22"/>
          <w:u w:val="single"/>
        </w:rPr>
        <w:t>bežné transfery</w:t>
      </w:r>
      <w:r w:rsidRPr="001317C0">
        <w:rPr>
          <w:rFonts w:ascii="Arial" w:hAnsi="Arial" w:cs="Arial"/>
          <w:sz w:val="22"/>
          <w:szCs w:val="22"/>
        </w:rPr>
        <w:t xml:space="preserve"> (640): za </w:t>
      </w:r>
      <w:r w:rsidRPr="001317C0">
        <w:rPr>
          <w:rFonts w:ascii="Arial" w:hAnsi="Arial" w:cs="Arial"/>
          <w:b/>
          <w:sz w:val="22"/>
          <w:szCs w:val="22"/>
        </w:rPr>
        <w:t>rok 2010</w:t>
      </w:r>
      <w:r w:rsidRPr="001317C0">
        <w:rPr>
          <w:rFonts w:ascii="Arial" w:hAnsi="Arial" w:cs="Arial"/>
          <w:sz w:val="22"/>
          <w:szCs w:val="22"/>
        </w:rPr>
        <w:t xml:space="preserve"> percento plnenia bolo vo výške 99,38 k 31.12.2010, za </w:t>
      </w:r>
      <w:r w:rsidRPr="001317C0">
        <w:rPr>
          <w:rFonts w:ascii="Arial" w:hAnsi="Arial" w:cs="Arial"/>
          <w:b/>
          <w:sz w:val="22"/>
          <w:szCs w:val="22"/>
        </w:rPr>
        <w:t>1. polrok 2011</w:t>
      </w:r>
      <w:r w:rsidRPr="001317C0">
        <w:rPr>
          <w:rFonts w:ascii="Arial" w:hAnsi="Arial" w:cs="Arial"/>
          <w:sz w:val="22"/>
          <w:szCs w:val="22"/>
        </w:rPr>
        <w:t xml:space="preserve"> bolo percento plnenia vo výške 54,95 k 30.6.2011 (54,95 % - porovnanie skutočného čerpania k cieľovému ročnému rozpočtu na rok 2011).  </w:t>
      </w:r>
    </w:p>
    <w:p w14:paraId="4CF8C6D9" w14:textId="77777777" w:rsidR="00036006" w:rsidRPr="001317C0" w:rsidRDefault="00036006" w:rsidP="001317C0">
      <w:pPr>
        <w:tabs>
          <w:tab w:val="left" w:pos="720"/>
        </w:tabs>
        <w:jc w:val="both"/>
        <w:rPr>
          <w:rFonts w:ascii="Arial" w:hAnsi="Arial" w:cs="Arial"/>
          <w:sz w:val="22"/>
          <w:szCs w:val="22"/>
        </w:rPr>
      </w:pPr>
    </w:p>
    <w:p w14:paraId="7EF1451A"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Z uvedeného vyplýva, že upravený rozpočet </w:t>
      </w:r>
      <w:r w:rsidRPr="001317C0">
        <w:rPr>
          <w:rFonts w:ascii="Arial" w:hAnsi="Arial" w:cs="Arial"/>
          <w:b/>
          <w:sz w:val="22"/>
          <w:szCs w:val="22"/>
        </w:rPr>
        <w:t>za rok 2010</w:t>
      </w:r>
      <w:r w:rsidRPr="001317C0">
        <w:rPr>
          <w:rFonts w:ascii="Arial" w:hAnsi="Arial" w:cs="Arial"/>
          <w:sz w:val="22"/>
          <w:szCs w:val="22"/>
        </w:rPr>
        <w:t xml:space="preserve"> v kategórii bežné transfery bol dodržaný, t.j. nebol prekročený. Kontrolou položkovitého čerpania upraveného rozpočtu v kategórii bežné transfery za rok 2010 tieto boli dodržané (neprekročili úroveň čerpania 100 %) a mali z pohľadu upraveného rozpočtu dostatočné krytie. </w:t>
      </w:r>
    </w:p>
    <w:p w14:paraId="08F4ECB0" w14:textId="77777777" w:rsidR="00036006" w:rsidRPr="001317C0" w:rsidRDefault="00036006" w:rsidP="001317C0">
      <w:pPr>
        <w:tabs>
          <w:tab w:val="left" w:pos="720"/>
        </w:tabs>
        <w:jc w:val="both"/>
        <w:rPr>
          <w:rFonts w:ascii="Arial" w:hAnsi="Arial" w:cs="Arial"/>
          <w:sz w:val="22"/>
          <w:szCs w:val="22"/>
        </w:rPr>
      </w:pPr>
    </w:p>
    <w:p w14:paraId="3728C154"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Cieľový ročný rozpočet v kategórii bežné transfery </w:t>
      </w:r>
      <w:r w:rsidRPr="001317C0">
        <w:rPr>
          <w:rFonts w:ascii="Arial" w:hAnsi="Arial" w:cs="Arial"/>
          <w:b/>
          <w:sz w:val="22"/>
          <w:szCs w:val="22"/>
        </w:rPr>
        <w:t>k 30.6.2011</w:t>
      </w:r>
      <w:r w:rsidRPr="001317C0">
        <w:rPr>
          <w:rFonts w:ascii="Arial" w:hAnsi="Arial" w:cs="Arial"/>
          <w:sz w:val="22"/>
          <w:szCs w:val="22"/>
        </w:rPr>
        <w:t xml:space="preserve"> bol prekročený iba v rozpočtovej položke transfery na nemocenské dávky. Čerpanie na položkách na odstupné a odchodné bolo plánované v rozpočte na obdobie mesiacov január až jún 2011, t.j. pri uvedených položkách vykázané čerpanie nepredstavuje ich časové prekročenie.</w:t>
      </w:r>
    </w:p>
    <w:p w14:paraId="318D7F7E"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p>
    <w:p w14:paraId="1C60E5A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Pobočkou bol dodržaný záväzný limit v kategórii </w:t>
      </w:r>
      <w:r w:rsidRPr="001317C0">
        <w:rPr>
          <w:rFonts w:ascii="Arial" w:hAnsi="Arial" w:cs="Arial"/>
          <w:sz w:val="22"/>
          <w:szCs w:val="22"/>
          <w:u w:val="single"/>
        </w:rPr>
        <w:t>náklady na reprezentáciu</w:t>
      </w:r>
      <w:r w:rsidRPr="001317C0">
        <w:rPr>
          <w:rFonts w:ascii="Arial" w:hAnsi="Arial" w:cs="Arial"/>
          <w:sz w:val="22"/>
          <w:szCs w:val="22"/>
        </w:rPr>
        <w:t xml:space="preserve"> za </w:t>
      </w:r>
      <w:r w:rsidRPr="001317C0">
        <w:rPr>
          <w:rFonts w:ascii="Arial" w:hAnsi="Arial" w:cs="Arial"/>
          <w:b/>
          <w:sz w:val="22"/>
          <w:szCs w:val="22"/>
        </w:rPr>
        <w:t>rok 2010</w:t>
      </w:r>
      <w:r w:rsidRPr="001317C0">
        <w:rPr>
          <w:rFonts w:ascii="Arial" w:hAnsi="Arial" w:cs="Arial"/>
          <w:sz w:val="22"/>
          <w:szCs w:val="22"/>
        </w:rPr>
        <w:t xml:space="preserve"> (k 31.12.2010 predstavovalo % plnenia 95,81) a za 1. polrok </w:t>
      </w:r>
      <w:r w:rsidRPr="001317C0">
        <w:rPr>
          <w:rFonts w:ascii="Arial" w:hAnsi="Arial" w:cs="Arial"/>
          <w:b/>
          <w:sz w:val="22"/>
          <w:szCs w:val="22"/>
        </w:rPr>
        <w:t>roku 2011</w:t>
      </w:r>
      <w:r w:rsidRPr="001317C0">
        <w:rPr>
          <w:rFonts w:ascii="Arial" w:hAnsi="Arial" w:cs="Arial"/>
          <w:sz w:val="22"/>
          <w:szCs w:val="22"/>
        </w:rPr>
        <w:t xml:space="preserve"> (k 30.6.2011 % plnenia 39,02 – porovnanie skutočného čerpania k cieľovému ročnému rozpočtu na rok 2011).</w:t>
      </w:r>
    </w:p>
    <w:p w14:paraId="4C57328D" w14:textId="77777777" w:rsidR="00036006" w:rsidRPr="001317C0" w:rsidRDefault="00036006" w:rsidP="001317C0">
      <w:pPr>
        <w:tabs>
          <w:tab w:val="left" w:pos="720"/>
        </w:tabs>
        <w:jc w:val="both"/>
        <w:rPr>
          <w:rFonts w:ascii="Arial" w:hAnsi="Arial" w:cs="Arial"/>
          <w:sz w:val="22"/>
          <w:szCs w:val="22"/>
        </w:rPr>
      </w:pPr>
    </w:p>
    <w:p w14:paraId="483B20DE"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Pobočka nedodržala úroveň čerpania osobitného limitu týkajúceho sa čerpania dodávok zabezpečovaných ústredím Sociálnej poisťovne pri </w:t>
      </w:r>
      <w:r w:rsidRPr="001317C0">
        <w:rPr>
          <w:rFonts w:ascii="Arial" w:hAnsi="Arial" w:cs="Arial"/>
          <w:sz w:val="22"/>
          <w:szCs w:val="22"/>
          <w:u w:val="single"/>
        </w:rPr>
        <w:t>toneroch do tlačiarní</w:t>
      </w:r>
      <w:r w:rsidRPr="001317C0">
        <w:rPr>
          <w:rFonts w:ascii="Arial" w:hAnsi="Arial" w:cs="Arial"/>
          <w:sz w:val="22"/>
          <w:szCs w:val="22"/>
        </w:rPr>
        <w:t xml:space="preserve"> (633 006.501 112) </w:t>
      </w:r>
      <w:r w:rsidRPr="001317C0">
        <w:rPr>
          <w:rFonts w:ascii="Arial" w:hAnsi="Arial" w:cs="Arial"/>
          <w:b/>
          <w:sz w:val="22"/>
          <w:szCs w:val="22"/>
        </w:rPr>
        <w:t>v roku 2010</w:t>
      </w:r>
      <w:r w:rsidRPr="001317C0">
        <w:rPr>
          <w:rFonts w:ascii="Arial" w:hAnsi="Arial" w:cs="Arial"/>
          <w:sz w:val="22"/>
          <w:szCs w:val="22"/>
        </w:rPr>
        <w:t xml:space="preserve">. Na rok 2010 bol pobočke pridelený limit 7 967 €, čerpanie k 31.12.2010 bolo vo výške 9 918 €, čo predstavuje vyššie čerpanie o 1 951 €, t.j. o 24,49 %. </w:t>
      </w:r>
    </w:p>
    <w:p w14:paraId="1F68AFBB" w14:textId="77777777" w:rsidR="00036006" w:rsidRPr="001317C0" w:rsidRDefault="00036006" w:rsidP="001317C0">
      <w:pPr>
        <w:tabs>
          <w:tab w:val="left" w:pos="720"/>
        </w:tabs>
        <w:jc w:val="both"/>
        <w:rPr>
          <w:rFonts w:ascii="Arial" w:hAnsi="Arial" w:cs="Arial"/>
          <w:sz w:val="22"/>
          <w:szCs w:val="22"/>
        </w:rPr>
      </w:pPr>
    </w:p>
    <w:p w14:paraId="0E2A4C90"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Na rok 2011 bol pobočke pridelený limit 8 620 €, čerpanie </w:t>
      </w:r>
      <w:r w:rsidRPr="001317C0">
        <w:rPr>
          <w:rFonts w:ascii="Arial" w:hAnsi="Arial" w:cs="Arial"/>
          <w:b/>
          <w:sz w:val="22"/>
          <w:szCs w:val="22"/>
        </w:rPr>
        <w:t>k 30.6.2011</w:t>
      </w:r>
      <w:r w:rsidRPr="001317C0">
        <w:rPr>
          <w:rFonts w:ascii="Arial" w:hAnsi="Arial" w:cs="Arial"/>
          <w:sz w:val="22"/>
          <w:szCs w:val="22"/>
        </w:rPr>
        <w:t xml:space="preserve"> bolo vo výške 2 229,30 €, čo predstavuje 25,86 % z prideleného ročného rozpočtu na uvedenú položku, t.j. pomerné čerpanie za 1. polrok k pridelenému limitu bolo dodržané.</w:t>
      </w:r>
    </w:p>
    <w:p w14:paraId="07C7E990" w14:textId="77777777" w:rsidR="00036006" w:rsidRPr="001317C0" w:rsidRDefault="00036006" w:rsidP="001317C0">
      <w:pPr>
        <w:tabs>
          <w:tab w:val="left" w:pos="720"/>
        </w:tabs>
        <w:jc w:val="both"/>
        <w:rPr>
          <w:rFonts w:ascii="Arial" w:hAnsi="Arial" w:cs="Arial"/>
          <w:sz w:val="22"/>
          <w:szCs w:val="22"/>
        </w:rPr>
      </w:pPr>
    </w:p>
    <w:p w14:paraId="1B57E419" w14:textId="77777777" w:rsidR="00036006" w:rsidRPr="001317C0" w:rsidRDefault="00036006" w:rsidP="001317C0">
      <w:pPr>
        <w:tabs>
          <w:tab w:val="left" w:pos="720"/>
        </w:tabs>
        <w:ind w:left="720" w:hanging="720"/>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Dodržanie upraveného rozpočtu, kontrola jednotlivých rozpočtových položiek a určených ukazovateľov pobočkou k 31.12.2010 a k 30.06.2011</w:t>
      </w:r>
    </w:p>
    <w:p w14:paraId="15D6620F" w14:textId="77777777" w:rsidR="00036006" w:rsidRPr="001317C0" w:rsidRDefault="00036006" w:rsidP="001317C0">
      <w:pPr>
        <w:tabs>
          <w:tab w:val="left" w:pos="0"/>
        </w:tabs>
        <w:ind w:firstLine="720"/>
        <w:jc w:val="both"/>
        <w:rPr>
          <w:rFonts w:ascii="Arial" w:hAnsi="Arial" w:cs="Arial"/>
          <w:sz w:val="22"/>
          <w:szCs w:val="22"/>
          <w:u w:val="single"/>
        </w:rPr>
      </w:pPr>
    </w:p>
    <w:p w14:paraId="5C7C9E28" w14:textId="77777777" w:rsidR="00036006" w:rsidRPr="001317C0" w:rsidRDefault="00036006" w:rsidP="001317C0">
      <w:pPr>
        <w:tabs>
          <w:tab w:val="left" w:pos="0"/>
        </w:tabs>
        <w:ind w:firstLine="720"/>
        <w:jc w:val="both"/>
        <w:rPr>
          <w:rFonts w:ascii="Arial" w:hAnsi="Arial" w:cs="Arial"/>
          <w:sz w:val="22"/>
          <w:szCs w:val="22"/>
        </w:rPr>
      </w:pPr>
      <w:r w:rsidRPr="001317C0">
        <w:rPr>
          <w:rFonts w:ascii="Arial" w:hAnsi="Arial" w:cs="Arial"/>
          <w:sz w:val="22"/>
          <w:szCs w:val="22"/>
        </w:rPr>
        <w:t xml:space="preserve">Kontrolou položkovitého čerpania upraveného ročného rozpisu rozpočtu správneho fondu na </w:t>
      </w:r>
      <w:r w:rsidRPr="001317C0">
        <w:rPr>
          <w:rFonts w:ascii="Arial" w:hAnsi="Arial" w:cs="Arial"/>
          <w:b/>
          <w:sz w:val="22"/>
          <w:szCs w:val="22"/>
        </w:rPr>
        <w:t>rok 2010</w:t>
      </w:r>
      <w:r w:rsidRPr="001317C0">
        <w:rPr>
          <w:rFonts w:ascii="Arial" w:hAnsi="Arial" w:cs="Arial"/>
          <w:sz w:val="22"/>
          <w:szCs w:val="22"/>
        </w:rPr>
        <w:t xml:space="preserve"> (BV % plnenia 93,54 k 31.12.2010) bolo zistené </w:t>
      </w:r>
      <w:r w:rsidRPr="001317C0">
        <w:rPr>
          <w:rFonts w:ascii="Arial" w:hAnsi="Arial" w:cs="Arial"/>
          <w:sz w:val="22"/>
          <w:szCs w:val="22"/>
          <w:u w:val="single"/>
        </w:rPr>
        <w:t>prekročené čerpanie 100 %</w:t>
      </w:r>
      <w:r w:rsidRPr="001317C0">
        <w:rPr>
          <w:rFonts w:ascii="Arial" w:hAnsi="Arial" w:cs="Arial"/>
          <w:sz w:val="22"/>
          <w:szCs w:val="22"/>
        </w:rPr>
        <w:t xml:space="preserve"> pri rozpočtovej položke odmeny 614 000.521 40 o 5,51 %, čo predstavuje vyššie čerpanie oproti upravenému ročnému rozpisu rozpočtu na uvedenej rozpočtovej položke o 2 916 € (52 940 – 55 856 = - 2 916 €), </w:t>
      </w:r>
      <w:r w:rsidRPr="001317C0">
        <w:rPr>
          <w:rFonts w:ascii="Arial" w:hAnsi="Arial" w:cs="Arial"/>
          <w:sz w:val="22"/>
          <w:szCs w:val="22"/>
          <w:u w:val="single"/>
        </w:rPr>
        <w:t>položky nekryté rozpočtom</w:t>
      </w:r>
      <w:r w:rsidRPr="001317C0">
        <w:rPr>
          <w:rFonts w:ascii="Arial" w:hAnsi="Arial" w:cs="Arial"/>
          <w:sz w:val="22"/>
          <w:szCs w:val="22"/>
        </w:rPr>
        <w:t xml:space="preserve">: náhrada za pracovnú pohotovosť 613 000.521 30 vo výške 2,19 €.    </w:t>
      </w:r>
    </w:p>
    <w:p w14:paraId="33CC5407" w14:textId="77777777" w:rsidR="00036006" w:rsidRPr="001317C0" w:rsidRDefault="00036006" w:rsidP="001317C0">
      <w:pPr>
        <w:tabs>
          <w:tab w:val="left" w:pos="0"/>
        </w:tabs>
        <w:ind w:firstLine="720"/>
        <w:jc w:val="both"/>
        <w:rPr>
          <w:rFonts w:ascii="Arial" w:hAnsi="Arial" w:cs="Arial"/>
          <w:sz w:val="22"/>
          <w:szCs w:val="22"/>
        </w:rPr>
      </w:pPr>
    </w:p>
    <w:p w14:paraId="40C04ECF" w14:textId="77777777" w:rsidR="00036006" w:rsidRPr="001317C0" w:rsidRDefault="00036006" w:rsidP="001317C0">
      <w:pPr>
        <w:tabs>
          <w:tab w:val="left" w:pos="0"/>
        </w:tabs>
        <w:ind w:firstLine="720"/>
        <w:jc w:val="both"/>
        <w:rPr>
          <w:rFonts w:ascii="Arial" w:hAnsi="Arial" w:cs="Arial"/>
          <w:sz w:val="22"/>
          <w:szCs w:val="22"/>
        </w:rPr>
      </w:pPr>
      <w:r w:rsidRPr="001317C0">
        <w:rPr>
          <w:rFonts w:ascii="Arial" w:hAnsi="Arial" w:cs="Arial"/>
          <w:sz w:val="22"/>
          <w:szCs w:val="22"/>
        </w:rPr>
        <w:t xml:space="preserve">Kontrolou položkovitého čerpania rozpočtových položiek správneho fondu </w:t>
      </w:r>
      <w:r w:rsidRPr="001317C0">
        <w:rPr>
          <w:rFonts w:ascii="Arial" w:hAnsi="Arial" w:cs="Arial"/>
          <w:b/>
          <w:sz w:val="22"/>
          <w:szCs w:val="22"/>
        </w:rPr>
        <w:t>k 30.6.2011</w:t>
      </w:r>
      <w:r w:rsidRPr="001317C0">
        <w:rPr>
          <w:rFonts w:ascii="Arial" w:hAnsi="Arial" w:cs="Arial"/>
          <w:sz w:val="22"/>
          <w:szCs w:val="22"/>
        </w:rPr>
        <w:t xml:space="preserve"> a ich porovnaním s cieľovým ročným rozpočtom (BV % plnenia 43,53 k 30.6.2011) bolo zistené </w:t>
      </w:r>
      <w:r w:rsidRPr="001317C0">
        <w:rPr>
          <w:rFonts w:ascii="Arial" w:hAnsi="Arial" w:cs="Arial"/>
          <w:sz w:val="22"/>
          <w:szCs w:val="22"/>
          <w:u w:val="single"/>
        </w:rPr>
        <w:t>vyššie čerpanie pri rozpočtových položkách</w:t>
      </w:r>
      <w:r w:rsidRPr="001317C0">
        <w:rPr>
          <w:rFonts w:ascii="Arial" w:hAnsi="Arial" w:cs="Arial"/>
          <w:sz w:val="22"/>
          <w:szCs w:val="22"/>
        </w:rPr>
        <w:t xml:space="preserve">: príplatky 612 dosiahnuté čerpanie bolo vo výške 74,09 %, odmeny 614 čerpanie bolo vo výške 62,34 %, štúdie, expertízy, posudky rozpočtová položka 637 011 čerpanie bolo vo výške 1 181,45 %, pri rozpočtovej položke odmeny zamestn. mimoprac. po. 637 027 bolo čerpanie vo výške 61,44 %, služby zdravotníckym zariadeniam 637 034 bolo  čerpanie vo výške 54,33 %, nájomné za nájom budov, objektov 636 001 bolo čerpanie vo výške 52,68 %, transfery na nemocenské dávky 642 015 čerpanie bolo  vo výške 73,23 %, </w:t>
      </w:r>
      <w:r w:rsidRPr="001317C0">
        <w:rPr>
          <w:rFonts w:ascii="Arial" w:hAnsi="Arial" w:cs="Arial"/>
          <w:sz w:val="22"/>
          <w:szCs w:val="22"/>
          <w:u w:val="single"/>
        </w:rPr>
        <w:t>nekrytie rozpočtom</w:t>
      </w:r>
      <w:r w:rsidRPr="001317C0">
        <w:rPr>
          <w:rFonts w:ascii="Arial" w:hAnsi="Arial" w:cs="Arial"/>
          <w:sz w:val="22"/>
          <w:szCs w:val="22"/>
        </w:rPr>
        <w:t xml:space="preserve"> k 30.6.2011 bolo pri rozpočtovej položke 634 004 prepravné a nájom d</w:t>
      </w:r>
      <w:r>
        <w:rPr>
          <w:rFonts w:ascii="Arial" w:hAnsi="Arial" w:cs="Arial"/>
          <w:sz w:val="22"/>
          <w:szCs w:val="22"/>
        </w:rPr>
        <w:t>opravných</w:t>
      </w:r>
      <w:r w:rsidRPr="001317C0">
        <w:rPr>
          <w:rFonts w:ascii="Arial" w:hAnsi="Arial" w:cs="Arial"/>
          <w:sz w:val="22"/>
          <w:szCs w:val="22"/>
        </w:rPr>
        <w:t xml:space="preserve"> prostr</w:t>
      </w:r>
      <w:r>
        <w:rPr>
          <w:rFonts w:ascii="Arial" w:hAnsi="Arial" w:cs="Arial"/>
          <w:sz w:val="22"/>
          <w:szCs w:val="22"/>
        </w:rPr>
        <w:t xml:space="preserve">iedkov </w:t>
      </w:r>
      <w:r w:rsidRPr="001317C0">
        <w:rPr>
          <w:rFonts w:ascii="Arial" w:hAnsi="Arial" w:cs="Arial"/>
          <w:sz w:val="22"/>
          <w:szCs w:val="22"/>
        </w:rPr>
        <w:t xml:space="preserve"> v objeme 34,26 €.</w:t>
      </w:r>
    </w:p>
    <w:p w14:paraId="2C9C32DE" w14:textId="77777777" w:rsidR="00036006" w:rsidRPr="001317C0" w:rsidRDefault="00036006" w:rsidP="001317C0">
      <w:pPr>
        <w:ind w:firstLine="360"/>
        <w:jc w:val="both"/>
        <w:rPr>
          <w:rFonts w:ascii="Arial" w:hAnsi="Arial" w:cs="Arial"/>
          <w:sz w:val="22"/>
          <w:szCs w:val="22"/>
        </w:rPr>
      </w:pPr>
    </w:p>
    <w:p w14:paraId="7F58360D" w14:textId="77777777" w:rsidR="00036006" w:rsidRPr="001317C0" w:rsidRDefault="00036006" w:rsidP="00161C31">
      <w:pPr>
        <w:ind w:firstLine="708"/>
        <w:jc w:val="both"/>
        <w:rPr>
          <w:rFonts w:ascii="Arial" w:hAnsi="Arial" w:cs="Arial"/>
          <w:sz w:val="22"/>
          <w:szCs w:val="22"/>
        </w:rPr>
      </w:pPr>
      <w:r w:rsidRPr="001317C0">
        <w:rPr>
          <w:rFonts w:ascii="Arial" w:hAnsi="Arial" w:cs="Arial"/>
          <w:sz w:val="22"/>
          <w:szCs w:val="22"/>
        </w:rPr>
        <w:t>Predmetom kontroly splnenia opatrení v zmysle zistení uvedených v Správe o výsledku následnej finančnej kontroly č. HK/PZ-3/2010-002 zo dňa 6. mája 2010 bolo preveriť: prijatie opatrení na nápravu nedostatkov zistených následnou finančnou kontrolou a na odstránenie príčin ich vzniku, predloženie písomného zoznamu týchto opatrení, zaslanie písomnej správy o splnení opatrení na nápravu nedostatkov zistených následnou finančnou kontrolou a o odstránení príčin ich vzniku, o určení zamestnancov zodpovedných za tieto nedostatky a o uplatnení opatrení podľa osobitného predpisu (napríklad Zákonník práce).</w:t>
      </w:r>
    </w:p>
    <w:p w14:paraId="761E94E5" w14:textId="77777777" w:rsidR="00036006" w:rsidRPr="001317C0" w:rsidRDefault="00036006" w:rsidP="001317C0">
      <w:pPr>
        <w:jc w:val="both"/>
        <w:rPr>
          <w:rFonts w:ascii="Arial" w:hAnsi="Arial" w:cs="Arial"/>
          <w:sz w:val="22"/>
          <w:szCs w:val="22"/>
        </w:rPr>
      </w:pPr>
    </w:p>
    <w:p w14:paraId="0E42FEEB"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 xml:space="preserve">Vzhľadom na skutočnosť, že </w:t>
      </w:r>
      <w:r w:rsidRPr="001317C0">
        <w:rPr>
          <w:rFonts w:ascii="Arial" w:hAnsi="Arial" w:cs="Arial"/>
          <w:b/>
          <w:sz w:val="22"/>
          <w:szCs w:val="22"/>
        </w:rPr>
        <w:t>kontrolovaným subjektom boli prijaté adekvátne opatrenia na ich odstránenie operatívne ešte počas výkonu následnej finančnej</w:t>
      </w:r>
      <w:r w:rsidRPr="001317C0">
        <w:rPr>
          <w:rFonts w:ascii="Arial" w:hAnsi="Arial" w:cs="Arial"/>
          <w:sz w:val="22"/>
          <w:szCs w:val="22"/>
        </w:rPr>
        <w:t xml:space="preserve"> </w:t>
      </w:r>
      <w:r w:rsidRPr="001317C0">
        <w:rPr>
          <w:rFonts w:ascii="Arial" w:hAnsi="Arial" w:cs="Arial"/>
          <w:b/>
          <w:sz w:val="22"/>
          <w:szCs w:val="22"/>
        </w:rPr>
        <w:t xml:space="preserve">kontroly </w:t>
      </w:r>
      <w:r w:rsidRPr="001317C0">
        <w:rPr>
          <w:rFonts w:ascii="Arial" w:hAnsi="Arial" w:cs="Arial"/>
          <w:sz w:val="22"/>
          <w:szCs w:val="22"/>
        </w:rPr>
        <w:t>nebolo potrebné uložiť osobitne túto povinnosť a informovať o nej kontrolnú skupinu písomnou správou. Kontrolná skupina uložila kontrolovanému subjektu iba prijať opatrenia do budúcnosti na odstránenie príčin vzniku zistených nedostatkov z hľadiska prevencie. Kontrolovaný subjekt uvedený stav usporiadal počas výkonu následnej finančnej kontroly: vrátil finančné prostriedky späť do rozpočtu, z ktorého boli poskytnuté vložením hotovosti do pokladne správneho fondu pobočky (PPD č. 103 zo dňa 22.03.2010 vo výške 20 € a následne BV č. 74 zo dňa 20.04.2010 odviedol zo svojho účtu správneho fondu na účet správneho fondu Sociálnej poisťovne ústredie Bratislava č. účtu 7000164314/8180 vedenom v štátnej pokladnici.</w:t>
      </w:r>
    </w:p>
    <w:p w14:paraId="3B3A3C3D" w14:textId="77777777" w:rsidR="00036006" w:rsidRPr="001317C0" w:rsidRDefault="00036006" w:rsidP="001317C0">
      <w:pPr>
        <w:ind w:firstLine="708"/>
        <w:jc w:val="both"/>
        <w:rPr>
          <w:rFonts w:ascii="Arial" w:hAnsi="Arial" w:cs="Arial"/>
          <w:sz w:val="22"/>
          <w:szCs w:val="22"/>
        </w:rPr>
      </w:pPr>
    </w:p>
    <w:p w14:paraId="4425B2D9" w14:textId="77777777" w:rsidR="00036006" w:rsidRPr="001317C0" w:rsidRDefault="00036006" w:rsidP="001317C0">
      <w:pPr>
        <w:tabs>
          <w:tab w:val="left" w:pos="720"/>
        </w:tabs>
        <w:ind w:left="720" w:hanging="720"/>
        <w:jc w:val="both"/>
        <w:rPr>
          <w:rFonts w:ascii="Arial" w:hAnsi="Arial" w:cs="Arial"/>
          <w:b/>
          <w:sz w:val="22"/>
          <w:szCs w:val="22"/>
        </w:rPr>
      </w:pPr>
      <w:r w:rsidRPr="001317C0">
        <w:rPr>
          <w:rFonts w:ascii="Arial" w:hAnsi="Arial" w:cs="Arial"/>
          <w:b/>
          <w:sz w:val="22"/>
          <w:szCs w:val="22"/>
        </w:rPr>
        <w:tab/>
        <w:t>Kontrola vybraných finančných operácií správneho fondu za obdobie od</w:t>
      </w:r>
      <w:r w:rsidRPr="001317C0">
        <w:rPr>
          <w:rFonts w:ascii="Arial" w:hAnsi="Arial" w:cs="Arial"/>
          <w:sz w:val="22"/>
          <w:szCs w:val="22"/>
        </w:rPr>
        <w:t> </w:t>
      </w:r>
      <w:r w:rsidRPr="001317C0">
        <w:rPr>
          <w:rFonts w:ascii="Arial" w:hAnsi="Arial" w:cs="Arial"/>
          <w:b/>
          <w:sz w:val="22"/>
          <w:szCs w:val="22"/>
        </w:rPr>
        <w:t xml:space="preserve">1.1.2010 do 30.6.2011, účinnosť prijatých opatrení v kontrolovanom období </w:t>
      </w:r>
    </w:p>
    <w:p w14:paraId="754AFBA1" w14:textId="77777777" w:rsidR="00036006" w:rsidRPr="001317C0" w:rsidRDefault="00036006" w:rsidP="001317C0">
      <w:pPr>
        <w:tabs>
          <w:tab w:val="left" w:pos="720"/>
        </w:tabs>
        <w:jc w:val="both"/>
        <w:rPr>
          <w:rFonts w:ascii="Arial" w:hAnsi="Arial" w:cs="Arial"/>
          <w:sz w:val="22"/>
          <w:szCs w:val="22"/>
        </w:rPr>
      </w:pPr>
    </w:p>
    <w:p w14:paraId="58A456A8"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ab/>
        <w:t xml:space="preserve">Predmetom overenia následnou finančnou kontrolou boli doklady za reprezentačné výdavky, t.j. výdavky správneho fondu – bežné realizované (zúčtované) v hotovosti cez pokladňu. </w:t>
      </w:r>
    </w:p>
    <w:p w14:paraId="339D5EF2"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ab/>
        <w:t xml:space="preserve">Predmetom overenia boli doklady za rok 2010 a za 1. polrok roku 2011 so zameraním sa na druh výdavkov, ktoré boli predmetom prijatia opatrení. </w:t>
      </w:r>
    </w:p>
    <w:p w14:paraId="375043AE"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Následnou finančnou kontrolou neboli zistené nedostatky.</w:t>
      </w:r>
    </w:p>
    <w:p w14:paraId="1D4134EB" w14:textId="77777777" w:rsidR="00036006" w:rsidRPr="001317C0" w:rsidRDefault="00036006" w:rsidP="001317C0">
      <w:pPr>
        <w:ind w:firstLine="708"/>
        <w:jc w:val="both"/>
        <w:rPr>
          <w:rFonts w:ascii="Arial" w:hAnsi="Arial" w:cs="Arial"/>
          <w:sz w:val="22"/>
          <w:szCs w:val="22"/>
        </w:rPr>
      </w:pPr>
    </w:p>
    <w:p w14:paraId="6997D284"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 xml:space="preserve">O výsledku kontroly opatrení bola zamestnancom útvaru hlavného kontrolóra vypracovaná správa z dôvodu zistení týkajúcich sa rozpočtovo nekrytých finančných položiek (položky bez dostatočného krytia) v priebehu kontrolovaného obdobia. </w:t>
      </w:r>
    </w:p>
    <w:p w14:paraId="0074062C" w14:textId="77777777" w:rsidR="00036006" w:rsidRPr="001317C0" w:rsidRDefault="00036006" w:rsidP="001317C0">
      <w:pPr>
        <w:jc w:val="both"/>
        <w:rPr>
          <w:rFonts w:ascii="Arial" w:hAnsi="Arial" w:cs="Arial"/>
          <w:sz w:val="22"/>
          <w:szCs w:val="22"/>
        </w:rPr>
      </w:pPr>
    </w:p>
    <w:p w14:paraId="7E1D6EE4" w14:textId="77777777" w:rsidR="00036006" w:rsidRPr="001317C0" w:rsidRDefault="00036006" w:rsidP="001317C0">
      <w:pPr>
        <w:tabs>
          <w:tab w:val="left" w:pos="3740"/>
        </w:tabs>
        <w:rPr>
          <w:rFonts w:ascii="Arial" w:hAnsi="Arial" w:cs="Arial"/>
          <w:sz w:val="22"/>
          <w:szCs w:val="22"/>
        </w:rPr>
      </w:pPr>
      <w:r w:rsidRPr="001317C0">
        <w:rPr>
          <w:rFonts w:ascii="Arial" w:hAnsi="Arial" w:cs="Arial"/>
          <w:b/>
          <w:sz w:val="22"/>
          <w:szCs w:val="22"/>
        </w:rPr>
        <w:t xml:space="preserve">POBOČKA TREBIŠOV </w:t>
      </w:r>
    </w:p>
    <w:p w14:paraId="4A3427C6" w14:textId="77777777" w:rsidR="00036006" w:rsidRPr="001317C0" w:rsidRDefault="00036006" w:rsidP="001317C0">
      <w:pPr>
        <w:jc w:val="both"/>
        <w:rPr>
          <w:rFonts w:ascii="Arial" w:hAnsi="Arial" w:cs="Arial"/>
          <w:sz w:val="22"/>
          <w:szCs w:val="22"/>
        </w:rPr>
      </w:pPr>
    </w:p>
    <w:p w14:paraId="4DE6C18D" w14:textId="77777777" w:rsidR="00036006" w:rsidRPr="001317C0" w:rsidRDefault="00036006" w:rsidP="001317C0">
      <w:pPr>
        <w:tabs>
          <w:tab w:val="left" w:pos="0"/>
          <w:tab w:val="left" w:pos="5720"/>
        </w:tabs>
        <w:ind w:firstLine="720"/>
        <w:jc w:val="both"/>
        <w:rPr>
          <w:rFonts w:ascii="Arial" w:hAnsi="Arial" w:cs="Arial"/>
          <w:vanish/>
          <w:sz w:val="22"/>
          <w:szCs w:val="22"/>
          <w:specVanish/>
        </w:rPr>
      </w:pPr>
      <w:r w:rsidRPr="001317C0">
        <w:rPr>
          <w:rFonts w:ascii="Arial" w:hAnsi="Arial" w:cs="Arial"/>
          <w:sz w:val="22"/>
          <w:szCs w:val="22"/>
        </w:rPr>
        <w:t>Predmetom následnej finančnej kontroly bolo preveriť v súlade s plánom kontrolnej činnosti hlavného kontrolóra Sociálnej poisťovne na rok 2011 splnenie opatrení prijatých na nápravu nedostatkov zistených následnou finančnou kontrolou</w:t>
      </w:r>
      <w:r w:rsidRPr="001317C0">
        <w:rPr>
          <w:rFonts w:ascii="Arial" w:hAnsi="Arial" w:cs="Arial"/>
          <w:color w:val="0000FF"/>
          <w:sz w:val="22"/>
          <w:szCs w:val="22"/>
        </w:rPr>
        <w:t xml:space="preserve"> </w:t>
      </w:r>
      <w:r w:rsidRPr="001317C0">
        <w:rPr>
          <w:rFonts w:ascii="Arial" w:hAnsi="Arial" w:cs="Arial"/>
          <w:sz w:val="22"/>
          <w:szCs w:val="22"/>
        </w:rPr>
        <w:t xml:space="preserve">č. HK/PZ-3/2010-009 ukončenej dňa 3. decembra 2010 (kontrolované obdobie 1. polrok roku 2010) a na odstránenie príčin ich vzniku, plnenie rozpočtu správneho fondu a vybraných finančných operácií správneho fondu za obdobie od 1.1.2010 do 30.6.2011 v zmysle záverov uvedenej následnej finančnej kontroly. </w:t>
      </w:r>
    </w:p>
    <w:p w14:paraId="289C2A45" w14:textId="77777777" w:rsidR="00036006" w:rsidRPr="001317C0" w:rsidRDefault="00036006" w:rsidP="001317C0">
      <w:pPr>
        <w:tabs>
          <w:tab w:val="left" w:pos="550"/>
          <w:tab w:val="left" w:pos="5720"/>
        </w:tabs>
        <w:jc w:val="both"/>
        <w:rPr>
          <w:sz w:val="22"/>
          <w:szCs w:val="22"/>
        </w:rPr>
      </w:pPr>
      <w:r w:rsidRPr="001317C0">
        <w:rPr>
          <w:sz w:val="22"/>
          <w:szCs w:val="22"/>
        </w:rPr>
        <w:t xml:space="preserve"> </w:t>
      </w:r>
    </w:p>
    <w:p w14:paraId="0A0E7010" w14:textId="77777777" w:rsidR="00036006" w:rsidRPr="001317C0" w:rsidRDefault="00036006" w:rsidP="001317C0">
      <w:pPr>
        <w:jc w:val="both"/>
        <w:rPr>
          <w:rFonts w:ascii="Arial" w:hAnsi="Arial" w:cs="Arial"/>
          <w:sz w:val="22"/>
          <w:szCs w:val="22"/>
        </w:rPr>
      </w:pPr>
    </w:p>
    <w:p w14:paraId="66EDC4DE"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Kontrola prijatých opatrení bola zameraná na:</w:t>
      </w:r>
    </w:p>
    <w:p w14:paraId="4AA6552F" w14:textId="77777777" w:rsidR="00036006" w:rsidRPr="001317C0" w:rsidRDefault="00036006" w:rsidP="001317C0">
      <w:pPr>
        <w:numPr>
          <w:ilvl w:val="3"/>
          <w:numId w:val="6"/>
        </w:numPr>
        <w:tabs>
          <w:tab w:val="clear" w:pos="2520"/>
          <w:tab w:val="num" w:pos="360"/>
        </w:tabs>
        <w:ind w:left="360"/>
        <w:jc w:val="both"/>
        <w:rPr>
          <w:rFonts w:ascii="Arial" w:hAnsi="Arial" w:cs="Arial"/>
          <w:sz w:val="22"/>
          <w:szCs w:val="22"/>
        </w:rPr>
      </w:pPr>
      <w:r w:rsidRPr="001317C0">
        <w:rPr>
          <w:rFonts w:ascii="Arial" w:hAnsi="Arial" w:cs="Arial"/>
          <w:sz w:val="22"/>
          <w:szCs w:val="22"/>
        </w:rPr>
        <w:t>dodržanie lehôt pri uložených povinnostiach uvedených v zápisnici (prijať opatrenia, predložiť ich písomný zoznam, zaslať písomnú správu o splnení opatrení na nápravu nedostatkov a určiť zodpovedné osoby)</w:t>
      </w:r>
    </w:p>
    <w:p w14:paraId="6A1ED26D" w14:textId="77777777" w:rsidR="00036006" w:rsidRPr="001317C0" w:rsidRDefault="00036006" w:rsidP="001317C0">
      <w:pPr>
        <w:numPr>
          <w:ilvl w:val="0"/>
          <w:numId w:val="6"/>
        </w:numPr>
        <w:jc w:val="both"/>
        <w:rPr>
          <w:rFonts w:ascii="Arial" w:hAnsi="Arial" w:cs="Arial"/>
          <w:sz w:val="22"/>
          <w:szCs w:val="22"/>
        </w:rPr>
      </w:pPr>
      <w:r w:rsidRPr="001317C0">
        <w:rPr>
          <w:rFonts w:ascii="Arial" w:hAnsi="Arial" w:cs="Arial"/>
          <w:sz w:val="22"/>
          <w:szCs w:val="22"/>
        </w:rPr>
        <w:t>oblasť rozpočtu a na bežné výdavky správneho fondu, na oblasť účtovníctva, na</w:t>
      </w:r>
      <w:r w:rsidRPr="001317C0">
        <w:rPr>
          <w:rFonts w:ascii="Arial" w:hAnsi="Arial" w:cs="Arial"/>
          <w:color w:val="0000FF"/>
          <w:sz w:val="22"/>
          <w:szCs w:val="22"/>
        </w:rPr>
        <w:t> </w:t>
      </w:r>
      <w:r w:rsidRPr="001317C0">
        <w:rPr>
          <w:rFonts w:ascii="Arial" w:hAnsi="Arial" w:cs="Arial"/>
          <w:sz w:val="22"/>
          <w:szCs w:val="22"/>
        </w:rPr>
        <w:t xml:space="preserve">ostatné zistenia v zmysle záverov správy o výsledku následnej finančnej kontroly. Predmetom kontroly boli prijaté opatrenia v uvedených oblastiach. </w:t>
      </w:r>
    </w:p>
    <w:p w14:paraId="3B7B7E15" w14:textId="77777777" w:rsidR="00036006" w:rsidRPr="001317C0" w:rsidRDefault="00036006" w:rsidP="001317C0">
      <w:pPr>
        <w:jc w:val="both"/>
        <w:rPr>
          <w:rFonts w:ascii="Arial" w:hAnsi="Arial" w:cs="Arial"/>
          <w:sz w:val="22"/>
          <w:szCs w:val="22"/>
        </w:rPr>
      </w:pPr>
    </w:p>
    <w:p w14:paraId="0BA0C758"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color w:val="0000FF"/>
          <w:sz w:val="22"/>
          <w:szCs w:val="22"/>
        </w:rPr>
        <w:tab/>
      </w:r>
      <w:r w:rsidRPr="001317C0">
        <w:rPr>
          <w:rFonts w:ascii="Arial" w:hAnsi="Arial" w:cs="Arial"/>
          <w:b/>
          <w:sz w:val="22"/>
          <w:szCs w:val="22"/>
        </w:rPr>
        <w:t>Dodržanie lehôt pri uložených povinnostiach uvedených v zápisnici</w:t>
      </w:r>
    </w:p>
    <w:p w14:paraId="320C3B09" w14:textId="77777777" w:rsidR="00036006" w:rsidRPr="001317C0" w:rsidRDefault="00036006" w:rsidP="001317C0">
      <w:pPr>
        <w:tabs>
          <w:tab w:val="left" w:pos="720"/>
        </w:tabs>
        <w:jc w:val="both"/>
        <w:rPr>
          <w:rFonts w:ascii="Arial" w:hAnsi="Arial" w:cs="Arial"/>
          <w:sz w:val="22"/>
          <w:szCs w:val="22"/>
        </w:rPr>
      </w:pPr>
    </w:p>
    <w:p w14:paraId="1A41875D"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Povinnosť prijať opatrenia na nápravu nedostatkov a predložiť ich písomný zoznam bola v lehote do 31.12.2010. Termín splnenia: 14.12.2010. Povinnosť predložiť písomnú správu o splnení opatrení na nápravu nedostatkov a určiť zodpovedné osoby bola v lehote do 28.02.2011. Termín splnenia: 27.01.2011.</w:t>
      </w:r>
    </w:p>
    <w:p w14:paraId="5EF2AC03" w14:textId="77777777" w:rsidR="00036006" w:rsidRPr="001317C0" w:rsidRDefault="00036006" w:rsidP="001317C0">
      <w:pPr>
        <w:jc w:val="both"/>
        <w:rPr>
          <w:rFonts w:ascii="Arial" w:hAnsi="Arial" w:cs="Arial"/>
          <w:sz w:val="22"/>
          <w:szCs w:val="22"/>
        </w:rPr>
      </w:pPr>
    </w:p>
    <w:p w14:paraId="1EBDD5E5" w14:textId="77777777" w:rsidR="00036006" w:rsidRPr="001317C0" w:rsidRDefault="00036006" w:rsidP="001317C0">
      <w:pPr>
        <w:ind w:firstLine="708"/>
        <w:jc w:val="both"/>
        <w:rPr>
          <w:rFonts w:ascii="Arial" w:hAnsi="Arial" w:cs="Arial"/>
          <w:b/>
          <w:sz w:val="22"/>
          <w:szCs w:val="22"/>
        </w:rPr>
      </w:pPr>
      <w:r w:rsidRPr="001317C0">
        <w:rPr>
          <w:rFonts w:ascii="Arial" w:hAnsi="Arial" w:cs="Arial"/>
          <w:b/>
          <w:sz w:val="22"/>
          <w:szCs w:val="22"/>
        </w:rPr>
        <w:t>Zhrnutie výsledkov následnej finančnej kontroly v oblasti rozpočtu</w:t>
      </w:r>
    </w:p>
    <w:p w14:paraId="73C36DC2" w14:textId="77777777" w:rsidR="00036006" w:rsidRPr="001317C0" w:rsidRDefault="00036006" w:rsidP="001317C0">
      <w:pPr>
        <w:jc w:val="both"/>
        <w:rPr>
          <w:rFonts w:ascii="Arial" w:hAnsi="Arial" w:cs="Arial"/>
          <w:b/>
          <w:sz w:val="22"/>
          <w:szCs w:val="22"/>
        </w:rPr>
      </w:pPr>
      <w:r w:rsidRPr="001317C0">
        <w:rPr>
          <w:rFonts w:ascii="Arial" w:hAnsi="Arial" w:cs="Arial"/>
          <w:b/>
          <w:sz w:val="22"/>
          <w:szCs w:val="22"/>
        </w:rPr>
        <w:t xml:space="preserve"> </w:t>
      </w:r>
    </w:p>
    <w:p w14:paraId="2B5694D4" w14:textId="77777777" w:rsidR="00036006" w:rsidRPr="001317C0" w:rsidRDefault="00036006" w:rsidP="001317C0">
      <w:pPr>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Z pohľadu čerpania prideleného rozpočtu boli časovo prekročené položky: bežné transfery (75,45 %) a náklady na reprezentáciu (60,13 %).</w:t>
      </w:r>
    </w:p>
    <w:p w14:paraId="33984B7A"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ab/>
        <w:t>Centrálne zabezpečované dodávky tonerov a kancelárskeho materiálu – neproporcionálne z pohľadu počiatočných stavov zásob a realizovaných dodávok podľa potrieb pobočiek.</w:t>
      </w:r>
    </w:p>
    <w:p w14:paraId="74946594"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ab/>
        <w:t xml:space="preserve">Rozpočtová klasifikácia – použité rozpočtové prostriedky nekryté finančnými prostriedkami v rozpočte – záloha pre základné fondy a preddavky na pracovné cesty. </w:t>
      </w:r>
    </w:p>
    <w:p w14:paraId="7C09CBEF" w14:textId="77777777" w:rsidR="00036006" w:rsidRPr="001317C0" w:rsidRDefault="00036006" w:rsidP="001317C0">
      <w:pPr>
        <w:jc w:val="both"/>
        <w:rPr>
          <w:rFonts w:ascii="Arial" w:hAnsi="Arial" w:cs="Arial"/>
          <w:sz w:val="22"/>
          <w:szCs w:val="22"/>
        </w:rPr>
      </w:pPr>
    </w:p>
    <w:p w14:paraId="1EE182B1" w14:textId="77777777" w:rsidR="00036006" w:rsidRDefault="00036006" w:rsidP="001317C0">
      <w:pPr>
        <w:tabs>
          <w:tab w:val="left" w:pos="720"/>
        </w:tabs>
        <w:ind w:left="708"/>
        <w:jc w:val="both"/>
        <w:rPr>
          <w:rFonts w:ascii="Arial" w:hAnsi="Arial" w:cs="Arial"/>
          <w:b/>
          <w:sz w:val="22"/>
          <w:szCs w:val="22"/>
        </w:rPr>
      </w:pPr>
    </w:p>
    <w:p w14:paraId="4C5F854F" w14:textId="77777777" w:rsidR="00036006" w:rsidRPr="001317C0" w:rsidRDefault="00036006" w:rsidP="001317C0">
      <w:pPr>
        <w:tabs>
          <w:tab w:val="left" w:pos="720"/>
        </w:tabs>
        <w:ind w:left="708"/>
        <w:jc w:val="both"/>
        <w:rPr>
          <w:rFonts w:ascii="Arial" w:hAnsi="Arial" w:cs="Arial"/>
          <w:b/>
          <w:sz w:val="22"/>
          <w:szCs w:val="22"/>
        </w:rPr>
      </w:pPr>
      <w:r w:rsidRPr="001317C0">
        <w:rPr>
          <w:rFonts w:ascii="Arial" w:hAnsi="Arial" w:cs="Arial"/>
          <w:b/>
          <w:sz w:val="22"/>
          <w:szCs w:val="22"/>
        </w:rPr>
        <w:tab/>
        <w:t>Zhrnutie zistení následnej finančnej kontroly v oblasti výdavkov rozpočtu    správneho fondu – finančne vyčíslené</w:t>
      </w:r>
    </w:p>
    <w:p w14:paraId="078A0CB5" w14:textId="77777777" w:rsidR="00036006" w:rsidRPr="001317C0" w:rsidRDefault="00036006" w:rsidP="001317C0">
      <w:pPr>
        <w:tabs>
          <w:tab w:val="left" w:pos="720"/>
        </w:tabs>
        <w:ind w:left="720" w:hanging="720"/>
        <w:jc w:val="both"/>
        <w:rPr>
          <w:rFonts w:ascii="Arial" w:hAnsi="Arial" w:cs="Arial"/>
          <w:sz w:val="22"/>
          <w:szCs w:val="22"/>
        </w:rPr>
      </w:pPr>
    </w:p>
    <w:p w14:paraId="56162989"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 xml:space="preserve">Obstaranie majetku </w:t>
      </w:r>
    </w:p>
    <w:p w14:paraId="2B4445F0"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t>Preukázanie zabezpečenia základnej prevádzky pri utlmení rozvoja a obnovy majetku (704,87 €, 7 prípadov).</w:t>
      </w:r>
    </w:p>
    <w:p w14:paraId="753BC181" w14:textId="77777777" w:rsidR="00036006" w:rsidRPr="001317C0" w:rsidRDefault="00036006" w:rsidP="001317C0">
      <w:pPr>
        <w:tabs>
          <w:tab w:val="left" w:pos="0"/>
          <w:tab w:val="left" w:pos="540"/>
        </w:tabs>
        <w:jc w:val="both"/>
        <w:rPr>
          <w:rFonts w:ascii="Arial" w:hAnsi="Arial" w:cs="Arial"/>
          <w:sz w:val="22"/>
          <w:szCs w:val="22"/>
        </w:rPr>
      </w:pPr>
    </w:p>
    <w:p w14:paraId="107B7058" w14:textId="77777777" w:rsidR="00036006" w:rsidRDefault="00036006" w:rsidP="001317C0">
      <w:pPr>
        <w:tabs>
          <w:tab w:val="left" w:pos="0"/>
          <w:tab w:val="left" w:pos="540"/>
        </w:tabs>
        <w:jc w:val="both"/>
        <w:rPr>
          <w:rFonts w:ascii="Arial" w:hAnsi="Arial" w:cs="Arial"/>
          <w:sz w:val="22"/>
          <w:szCs w:val="22"/>
        </w:rPr>
      </w:pPr>
    </w:p>
    <w:p w14:paraId="6A91AAD2" w14:textId="77777777" w:rsidR="00036006"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Služobné mobilné telefóny</w:t>
      </w:r>
    </w:p>
    <w:p w14:paraId="715325BC" w14:textId="77777777" w:rsidR="00036006" w:rsidRPr="001317C0" w:rsidRDefault="00036006" w:rsidP="001317C0">
      <w:pPr>
        <w:tabs>
          <w:tab w:val="left" w:pos="0"/>
          <w:tab w:val="left" w:pos="540"/>
        </w:tabs>
        <w:jc w:val="both"/>
        <w:rPr>
          <w:rFonts w:ascii="Arial" w:hAnsi="Arial" w:cs="Arial"/>
          <w:sz w:val="22"/>
          <w:szCs w:val="22"/>
        </w:rPr>
      </w:pPr>
    </w:p>
    <w:p w14:paraId="1DDB8945"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Nedodržanie mesačného finančného limitu (8,57 €, 1 prípad) a služby nesúvisiace s výkonom práce (326,50 €, 8 prípadov).</w:t>
      </w:r>
    </w:p>
    <w:p w14:paraId="0A2DEC2B" w14:textId="77777777" w:rsidR="00036006" w:rsidRPr="001317C0" w:rsidRDefault="00036006" w:rsidP="001317C0">
      <w:pPr>
        <w:tabs>
          <w:tab w:val="left" w:pos="0"/>
          <w:tab w:val="left" w:pos="540"/>
        </w:tabs>
        <w:jc w:val="both"/>
        <w:rPr>
          <w:rFonts w:ascii="Arial" w:hAnsi="Arial" w:cs="Arial"/>
          <w:sz w:val="22"/>
          <w:szCs w:val="22"/>
        </w:rPr>
      </w:pPr>
    </w:p>
    <w:p w14:paraId="1EC9E7C5"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Bežné výdavky realizované cez pokladnicu</w:t>
      </w:r>
    </w:p>
    <w:p w14:paraId="42CD223E" w14:textId="77777777" w:rsidR="00036006" w:rsidRPr="001317C0" w:rsidRDefault="00036006" w:rsidP="001317C0">
      <w:pPr>
        <w:tabs>
          <w:tab w:val="left" w:pos="0"/>
          <w:tab w:val="left" w:pos="540"/>
        </w:tabs>
        <w:jc w:val="both"/>
        <w:rPr>
          <w:rFonts w:ascii="Arial" w:hAnsi="Arial" w:cs="Arial"/>
          <w:sz w:val="22"/>
          <w:szCs w:val="22"/>
        </w:rPr>
      </w:pPr>
    </w:p>
    <w:p w14:paraId="52A78EC5"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Neoprávnený výdavok – raňajky Hotel Astra (20 €, 4 prípady) a stravné (16,60 €, 1 prípad).</w:t>
      </w:r>
    </w:p>
    <w:p w14:paraId="011D0B24"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Nehospodárny, neefektívny výdavok cestovné (81,30 €, 4 prípady) a ubytovanie (136 €, 2 prípady).</w:t>
      </w:r>
    </w:p>
    <w:p w14:paraId="524102F3"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Nehospodárny, neefektívny a neúčinný výdavok stravné (5,40 €, 1 prípad), ubytovanie (16 €, 1 prípad), miestna daň za ubytovanie 1,65 €, 1 prípad).</w:t>
      </w:r>
    </w:p>
    <w:p w14:paraId="231AF7D3" w14:textId="77777777" w:rsidR="00036006" w:rsidRPr="001317C0" w:rsidRDefault="00036006" w:rsidP="001317C0">
      <w:pPr>
        <w:tabs>
          <w:tab w:val="left" w:pos="0"/>
          <w:tab w:val="left" w:pos="540"/>
        </w:tabs>
        <w:jc w:val="both"/>
        <w:rPr>
          <w:rFonts w:ascii="Arial" w:hAnsi="Arial" w:cs="Arial"/>
          <w:sz w:val="22"/>
          <w:szCs w:val="22"/>
        </w:rPr>
      </w:pPr>
    </w:p>
    <w:p w14:paraId="5CA22CE5"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Nevyplatené cestovné (0,25 €, 1 prípad).</w:t>
      </w:r>
    </w:p>
    <w:p w14:paraId="54A145D3" w14:textId="77777777" w:rsidR="00036006" w:rsidRPr="001317C0" w:rsidRDefault="00036006" w:rsidP="001317C0">
      <w:pPr>
        <w:tabs>
          <w:tab w:val="left" w:pos="0"/>
          <w:tab w:val="left" w:pos="540"/>
        </w:tabs>
        <w:jc w:val="both"/>
        <w:rPr>
          <w:rFonts w:ascii="Arial" w:hAnsi="Arial" w:cs="Arial"/>
          <w:sz w:val="22"/>
          <w:szCs w:val="22"/>
        </w:rPr>
      </w:pPr>
    </w:p>
    <w:p w14:paraId="4A009A6D" w14:textId="77777777" w:rsidR="00036006" w:rsidRPr="001317C0" w:rsidRDefault="00036006" w:rsidP="001317C0">
      <w:pPr>
        <w:tabs>
          <w:tab w:val="left" w:pos="720"/>
        </w:tabs>
        <w:ind w:left="720" w:hanging="720"/>
        <w:jc w:val="both"/>
        <w:rPr>
          <w:rFonts w:ascii="Arial" w:hAnsi="Arial" w:cs="Arial"/>
          <w:sz w:val="22"/>
          <w:szCs w:val="22"/>
        </w:rPr>
      </w:pPr>
      <w:r w:rsidRPr="001317C0">
        <w:rPr>
          <w:rFonts w:ascii="Arial" w:hAnsi="Arial" w:cs="Arial"/>
          <w:b/>
          <w:sz w:val="22"/>
          <w:szCs w:val="22"/>
        </w:rPr>
        <w:tab/>
        <w:t>Zhrnutie výsledkov následnej finančnej kontroly v oblasti účtovníctva</w:t>
      </w:r>
    </w:p>
    <w:p w14:paraId="14311B38" w14:textId="77777777" w:rsidR="00036006" w:rsidRPr="001317C0" w:rsidRDefault="00036006" w:rsidP="001317C0">
      <w:pPr>
        <w:tabs>
          <w:tab w:val="left" w:pos="0"/>
          <w:tab w:val="left" w:pos="540"/>
        </w:tabs>
        <w:jc w:val="both"/>
        <w:rPr>
          <w:rFonts w:ascii="Arial" w:hAnsi="Arial" w:cs="Arial"/>
          <w:sz w:val="22"/>
          <w:szCs w:val="22"/>
        </w:rPr>
      </w:pPr>
    </w:p>
    <w:p w14:paraId="3AEE0218"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Účtovné doklady – chybne uvedené textové, číselné údaje a informácie bez dopadu na realizovanú výšku výdavku.</w:t>
      </w:r>
    </w:p>
    <w:p w14:paraId="57D328E3"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Nesprávne účtované preddavky na spotrebované nákupy a na cestovné – nepoužité rovnaké metódy a zásady.</w:t>
      </w:r>
    </w:p>
    <w:p w14:paraId="5AD461F5"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Nedostatočne preukázané zvolené trasy vodičov služobných motorových vozidiel – nehospodárnosť vynaložených finančných prostriedkov správneho fondu.</w:t>
      </w:r>
    </w:p>
    <w:p w14:paraId="20BED783" w14:textId="77777777" w:rsidR="00036006" w:rsidRPr="001317C0" w:rsidRDefault="00036006" w:rsidP="001317C0">
      <w:pPr>
        <w:tabs>
          <w:tab w:val="left" w:pos="0"/>
          <w:tab w:val="left" w:pos="540"/>
        </w:tabs>
        <w:jc w:val="both"/>
        <w:rPr>
          <w:rFonts w:ascii="Arial" w:hAnsi="Arial" w:cs="Arial"/>
          <w:b/>
          <w:sz w:val="22"/>
          <w:szCs w:val="22"/>
        </w:rPr>
      </w:pPr>
      <w:r w:rsidRPr="001317C0">
        <w:rPr>
          <w:rFonts w:ascii="Arial" w:hAnsi="Arial" w:cs="Arial"/>
          <w:sz w:val="22"/>
          <w:szCs w:val="22"/>
        </w:rPr>
        <w:tab/>
      </w:r>
    </w:p>
    <w:p w14:paraId="545E7875" w14:textId="77777777" w:rsidR="00036006" w:rsidRPr="001317C0" w:rsidRDefault="00036006" w:rsidP="001317C0">
      <w:pPr>
        <w:tabs>
          <w:tab w:val="left" w:pos="720"/>
        </w:tabs>
        <w:ind w:left="720" w:hanging="720"/>
        <w:jc w:val="both"/>
        <w:rPr>
          <w:rFonts w:ascii="Arial" w:hAnsi="Arial" w:cs="Arial"/>
          <w:sz w:val="22"/>
          <w:szCs w:val="22"/>
        </w:rPr>
      </w:pPr>
      <w:r w:rsidRPr="001317C0">
        <w:rPr>
          <w:rFonts w:ascii="Arial" w:hAnsi="Arial" w:cs="Arial"/>
          <w:b/>
          <w:sz w:val="22"/>
          <w:szCs w:val="22"/>
        </w:rPr>
        <w:tab/>
        <w:t>Zhrnutie výsledkov následnej finančnej kontroly v oblasti ostatné zistenia</w:t>
      </w:r>
    </w:p>
    <w:p w14:paraId="473FFF5D" w14:textId="77777777" w:rsidR="00036006" w:rsidRPr="001317C0" w:rsidRDefault="00036006" w:rsidP="001317C0">
      <w:pPr>
        <w:tabs>
          <w:tab w:val="left" w:pos="0"/>
          <w:tab w:val="left" w:pos="540"/>
        </w:tabs>
        <w:jc w:val="both"/>
        <w:rPr>
          <w:rFonts w:ascii="Arial" w:hAnsi="Arial" w:cs="Arial"/>
          <w:sz w:val="22"/>
          <w:szCs w:val="22"/>
        </w:rPr>
      </w:pPr>
    </w:p>
    <w:p w14:paraId="7D346AF9" w14:textId="77777777" w:rsidR="00036006" w:rsidRPr="001317C0" w:rsidRDefault="00036006" w:rsidP="001317C0">
      <w:pPr>
        <w:tabs>
          <w:tab w:val="left" w:pos="0"/>
          <w:tab w:val="left" w:pos="540"/>
        </w:tabs>
        <w:jc w:val="both"/>
        <w:rPr>
          <w:rFonts w:ascii="Arial" w:hAnsi="Arial" w:cs="Arial"/>
          <w:sz w:val="22"/>
          <w:szCs w:val="22"/>
        </w:rPr>
      </w:pPr>
      <w:r w:rsidRPr="001317C0">
        <w:rPr>
          <w:rFonts w:ascii="Arial" w:hAnsi="Arial" w:cs="Arial"/>
          <w:sz w:val="22"/>
          <w:szCs w:val="22"/>
        </w:rPr>
        <w:tab/>
        <w:t>Skenovanie dokumentov odboru poistného – prehodnotenie účinnosti, účelu, hospodárnosti a efektívnosti vynaložených výdavkov.</w:t>
      </w:r>
    </w:p>
    <w:p w14:paraId="5EF8CAA4" w14:textId="77777777" w:rsidR="00036006" w:rsidRPr="001317C0" w:rsidRDefault="00036006" w:rsidP="001317C0">
      <w:pPr>
        <w:tabs>
          <w:tab w:val="left" w:pos="720"/>
        </w:tabs>
        <w:ind w:left="720" w:hanging="720"/>
        <w:jc w:val="both"/>
        <w:outlineLvl w:val="0"/>
        <w:rPr>
          <w:rFonts w:ascii="Arial" w:hAnsi="Arial" w:cs="Arial"/>
          <w:sz w:val="22"/>
          <w:szCs w:val="22"/>
        </w:rPr>
      </w:pPr>
    </w:p>
    <w:p w14:paraId="0982DCE8"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Splnenie opatrení na nápravu nedostatkov a odstránenie príčin ich vzniku</w:t>
      </w:r>
    </w:p>
    <w:p w14:paraId="7C617643" w14:textId="77777777" w:rsidR="00036006" w:rsidRPr="001317C0" w:rsidRDefault="00036006" w:rsidP="001317C0">
      <w:pPr>
        <w:tabs>
          <w:tab w:val="left" w:pos="720"/>
        </w:tabs>
        <w:jc w:val="both"/>
        <w:rPr>
          <w:rFonts w:ascii="Arial" w:hAnsi="Arial" w:cs="Arial"/>
          <w:sz w:val="22"/>
          <w:szCs w:val="22"/>
        </w:rPr>
      </w:pPr>
    </w:p>
    <w:p w14:paraId="4202DB35" w14:textId="77777777" w:rsidR="00036006" w:rsidRPr="001317C0" w:rsidRDefault="00036006" w:rsidP="001317C0">
      <w:pPr>
        <w:tabs>
          <w:tab w:val="left" w:pos="720"/>
        </w:tabs>
        <w:ind w:left="720" w:hanging="720"/>
        <w:jc w:val="both"/>
        <w:rPr>
          <w:rFonts w:ascii="Arial" w:hAnsi="Arial" w:cs="Arial"/>
          <w:b/>
          <w:sz w:val="22"/>
          <w:szCs w:val="22"/>
        </w:rPr>
      </w:pPr>
      <w:r w:rsidRPr="001317C0">
        <w:rPr>
          <w:rFonts w:ascii="Arial" w:hAnsi="Arial" w:cs="Arial"/>
          <w:b/>
          <w:sz w:val="22"/>
          <w:szCs w:val="22"/>
        </w:rPr>
        <w:tab/>
        <w:t>Prijaté opatrenia v oblasti rozpočtu</w:t>
      </w:r>
    </w:p>
    <w:p w14:paraId="02A04544" w14:textId="77777777" w:rsidR="00036006" w:rsidRPr="001317C0" w:rsidRDefault="00036006" w:rsidP="001317C0">
      <w:pPr>
        <w:tabs>
          <w:tab w:val="left" w:pos="720"/>
        </w:tabs>
        <w:ind w:left="720" w:hanging="720"/>
        <w:jc w:val="both"/>
        <w:rPr>
          <w:rFonts w:ascii="Arial" w:hAnsi="Arial" w:cs="Arial"/>
          <w:b/>
          <w:sz w:val="22"/>
          <w:szCs w:val="22"/>
        </w:rPr>
      </w:pPr>
      <w:r w:rsidRPr="001317C0">
        <w:rPr>
          <w:rFonts w:ascii="Arial" w:hAnsi="Arial" w:cs="Arial"/>
          <w:b/>
          <w:sz w:val="22"/>
          <w:szCs w:val="22"/>
        </w:rPr>
        <w:tab/>
        <w:t>Dodržanie upraveného rozpočtu pri vybraných rozpočtových položkách  pobočkou k 31.12.2010 a k 30.06.2011</w:t>
      </w:r>
    </w:p>
    <w:p w14:paraId="598E0058"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r>
    </w:p>
    <w:p w14:paraId="37B0041E" w14:textId="77777777" w:rsidR="00036006" w:rsidRDefault="00036006" w:rsidP="001317C0">
      <w:pPr>
        <w:tabs>
          <w:tab w:val="left" w:pos="720"/>
        </w:tabs>
        <w:jc w:val="both"/>
        <w:rPr>
          <w:rFonts w:ascii="Arial" w:hAnsi="Arial" w:cs="Arial"/>
          <w:b/>
          <w:sz w:val="22"/>
          <w:szCs w:val="22"/>
        </w:rPr>
      </w:pPr>
      <w:r w:rsidRPr="001317C0">
        <w:rPr>
          <w:rFonts w:ascii="Arial" w:hAnsi="Arial" w:cs="Arial"/>
          <w:sz w:val="22"/>
          <w:szCs w:val="22"/>
        </w:rPr>
        <w:tab/>
      </w:r>
      <w:r w:rsidRPr="001317C0">
        <w:rPr>
          <w:rFonts w:ascii="Arial" w:hAnsi="Arial" w:cs="Arial"/>
          <w:b/>
          <w:sz w:val="22"/>
          <w:szCs w:val="22"/>
        </w:rPr>
        <w:t xml:space="preserve">Bežné transfery </w:t>
      </w:r>
      <w:r w:rsidRPr="001317C0">
        <w:rPr>
          <w:rFonts w:ascii="Arial" w:hAnsi="Arial" w:cs="Arial"/>
          <w:sz w:val="22"/>
          <w:szCs w:val="22"/>
        </w:rPr>
        <w:t>a </w:t>
      </w:r>
      <w:r w:rsidRPr="001317C0">
        <w:rPr>
          <w:rFonts w:ascii="Arial" w:hAnsi="Arial" w:cs="Arial"/>
          <w:b/>
          <w:sz w:val="22"/>
          <w:szCs w:val="22"/>
        </w:rPr>
        <w:t>náklady na reprezentáciu:</w:t>
      </w:r>
    </w:p>
    <w:p w14:paraId="769ABCB3" w14:textId="77777777" w:rsidR="00036006" w:rsidRPr="001317C0" w:rsidRDefault="00036006" w:rsidP="001317C0">
      <w:pPr>
        <w:tabs>
          <w:tab w:val="left" w:pos="720"/>
        </w:tabs>
        <w:jc w:val="both"/>
        <w:rPr>
          <w:rFonts w:ascii="Arial" w:hAnsi="Arial" w:cs="Arial"/>
          <w:b/>
          <w:sz w:val="22"/>
          <w:szCs w:val="22"/>
        </w:rPr>
      </w:pPr>
    </w:p>
    <w:p w14:paraId="29461C02"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Záväzný limit v kategórii bežné transfery (640) za rok 2010 nebol prekročený. Čerpanie k 31.12.2010 bolo vo výške 98,44 %. </w:t>
      </w:r>
      <w:r w:rsidRPr="001317C0">
        <w:rPr>
          <w:rFonts w:ascii="Arial" w:hAnsi="Arial" w:cs="Arial"/>
          <w:sz w:val="22"/>
          <w:szCs w:val="22"/>
          <w:u w:val="single"/>
        </w:rPr>
        <w:t>V prvom polroku roku 2011, t.j. k 30.6.2011 bol cieľový rozpis rozpočtu prekročený</w:t>
      </w:r>
      <w:r w:rsidRPr="001317C0">
        <w:rPr>
          <w:rFonts w:ascii="Arial" w:hAnsi="Arial" w:cs="Arial"/>
          <w:sz w:val="22"/>
          <w:szCs w:val="22"/>
        </w:rPr>
        <w:t>. Čerpanie bolo vo výške 101,06 %. Uvedenú skutočnosť ovplyvnila skutočnosť, že do 1.7.2011 sa mala uskutočniť systemizácia pracovných miest (odstupné, odchodné). V rámci cieľového rozpočtu boli na kategóriu bežné transfery určené finančné prostriedky v objeme 38 972 €. Odstupné a odchodné k 30.6.2011 bolo čerpané vo výške 37 989,82 € (36 089,06+1 900,76=37 989,82 €). Zostávajúci ročný cieľový rozpočet v kategórii bežné transfery predstavuje objem 982,18 €, kde tento k 30.6.2011 už je v nepostačujúcej výške nakoľko čerpanie predstavuje 1 397,04 € (transfery jednotlivcom 96 €, transfery na nemocenské dávky 1 140,79 € a ostatné transfery vo výške 160,25 €).</w:t>
      </w:r>
    </w:p>
    <w:p w14:paraId="01AD51AC" w14:textId="77777777" w:rsidR="00036006" w:rsidRDefault="00036006" w:rsidP="001317C0">
      <w:pPr>
        <w:tabs>
          <w:tab w:val="left" w:pos="720"/>
        </w:tabs>
        <w:jc w:val="both"/>
        <w:rPr>
          <w:rFonts w:ascii="Arial" w:hAnsi="Arial" w:cs="Arial"/>
          <w:sz w:val="22"/>
          <w:szCs w:val="22"/>
        </w:rPr>
      </w:pPr>
    </w:p>
    <w:p w14:paraId="7122D7E6"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Pobočkou bol dodržaný záväzný limit v kategórii náklady na reprezentáciu (633 016) za rok 2010 a za prvý polrok roku 2011. Čerpanie bolo k 31.12.2010 vo výške 99,98 %. V prvom polroku roku 2011, t.j. k 30.6.2011 bolo čerpanie vo výške  46,16 %. Ročný pridelený limit v oboch rokoch bol vo výške 232 €.</w:t>
      </w:r>
    </w:p>
    <w:p w14:paraId="60C17709" w14:textId="77777777" w:rsidR="00036006" w:rsidRPr="001317C0" w:rsidRDefault="00036006" w:rsidP="001317C0">
      <w:pPr>
        <w:tabs>
          <w:tab w:val="left" w:pos="720"/>
        </w:tabs>
        <w:jc w:val="both"/>
        <w:rPr>
          <w:rFonts w:ascii="Arial" w:hAnsi="Arial" w:cs="Arial"/>
          <w:sz w:val="22"/>
          <w:szCs w:val="22"/>
        </w:rPr>
      </w:pPr>
    </w:p>
    <w:p w14:paraId="79007500" w14:textId="77777777" w:rsidR="00036006" w:rsidRDefault="00036006" w:rsidP="001317C0">
      <w:pPr>
        <w:tabs>
          <w:tab w:val="left" w:pos="720"/>
        </w:tabs>
        <w:jc w:val="both"/>
        <w:rPr>
          <w:rFonts w:ascii="Arial" w:hAnsi="Arial" w:cs="Arial"/>
          <w:b/>
          <w:sz w:val="22"/>
          <w:szCs w:val="22"/>
        </w:rPr>
      </w:pPr>
      <w:r w:rsidRPr="001317C0">
        <w:rPr>
          <w:rFonts w:ascii="Arial" w:hAnsi="Arial" w:cs="Arial"/>
          <w:b/>
          <w:sz w:val="22"/>
          <w:szCs w:val="22"/>
        </w:rPr>
        <w:t xml:space="preserve">Centrálne zabezpečované dodávky tonerov </w:t>
      </w:r>
      <w:r w:rsidRPr="001317C0">
        <w:rPr>
          <w:rFonts w:ascii="Arial" w:hAnsi="Arial" w:cs="Arial"/>
          <w:sz w:val="22"/>
          <w:szCs w:val="22"/>
        </w:rPr>
        <w:t>a</w:t>
      </w:r>
      <w:r w:rsidRPr="001317C0">
        <w:rPr>
          <w:rFonts w:ascii="Arial" w:hAnsi="Arial" w:cs="Arial"/>
          <w:b/>
          <w:sz w:val="22"/>
          <w:szCs w:val="22"/>
        </w:rPr>
        <w:t> kancelárskeho materiálu:</w:t>
      </w:r>
    </w:p>
    <w:p w14:paraId="21956DF3" w14:textId="77777777" w:rsidR="00036006" w:rsidRPr="001317C0" w:rsidRDefault="00036006" w:rsidP="001317C0">
      <w:pPr>
        <w:tabs>
          <w:tab w:val="left" w:pos="720"/>
        </w:tabs>
        <w:jc w:val="both"/>
        <w:rPr>
          <w:rFonts w:ascii="Arial" w:hAnsi="Arial" w:cs="Arial"/>
          <w:b/>
          <w:sz w:val="22"/>
          <w:szCs w:val="22"/>
        </w:rPr>
      </w:pPr>
    </w:p>
    <w:p w14:paraId="7CA7BAF2"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Predmetom následnej finančnej kontroly prideleného rozpisu rozpočtu v kontrolovanom období roku 2010 a 1. polroku roku 2011, t.j. k 31.12.2010 a k 30.6.2011 boli aj osobitné dodávky tonerov a kancelárskeho materiálu zabezpečované pre pobočku ústredím. Z pohľadu pridelených limitov tieto boli v kontrolovanom období dodržané. V roku 2010 predstavovalo čerpanie kancelárskeho materiálu a kancelárskych potrieb pridelených ústredím 76,09 % a tonerov (náplní do tlačiarní) 79,74 %. V prvom polroku roku 2011 čerpanie porovnané na údaje určené rozpisovým listom zo strany ústredia (kancelársky materiál v objeme 7 000 € a tonery v objeme 16 000 €) bolo vo výške 17,56 % pri kancelárskom materiály a 48,37 % pri toneroch. Následnou finančnou kontrolou boli zistené v prvom polroku roku 2011 rozdiely v pridelených ročných objemoch: rozpisový list ústredia kancelársky materiál v objeme 7 000 €, evidencia v SAP-e 7 600 €, tonery do tlačiarní rozpisový list ústredia v objeme 16 000 €, evidencia v SAP-e 16 040 €. V prípade kancelárskeho materiálu rozdiel 600 € predstavuje rozpočet na materiál zabezpečovaný pobočkou. V prípade tonerov ide o zvýšenie limitu o 40 € zo strany ústredia.</w:t>
      </w:r>
    </w:p>
    <w:p w14:paraId="49BBD48B"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r>
    </w:p>
    <w:p w14:paraId="45D5B170"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Z pohľadu pridelených ročných limitov </w:t>
      </w:r>
      <w:r w:rsidRPr="001317C0">
        <w:rPr>
          <w:rFonts w:ascii="Arial" w:hAnsi="Arial" w:cs="Arial"/>
          <w:sz w:val="22"/>
          <w:szCs w:val="22"/>
          <w:u w:val="single"/>
        </w:rPr>
        <w:t>kancelárskeho materiálu a tonerov</w:t>
      </w:r>
      <w:r w:rsidRPr="001317C0">
        <w:rPr>
          <w:rFonts w:ascii="Arial" w:hAnsi="Arial" w:cs="Arial"/>
          <w:sz w:val="22"/>
          <w:szCs w:val="22"/>
        </w:rPr>
        <w:t xml:space="preserve"> do tlačiarní formou centrálne zabezpečovaných dodávok sú ešte </w:t>
      </w:r>
      <w:r w:rsidRPr="001317C0">
        <w:rPr>
          <w:rFonts w:ascii="Arial" w:hAnsi="Arial" w:cs="Arial"/>
          <w:sz w:val="22"/>
          <w:szCs w:val="22"/>
          <w:u w:val="single"/>
        </w:rPr>
        <w:t>rezervy</w:t>
      </w:r>
      <w:r w:rsidRPr="001317C0">
        <w:rPr>
          <w:rFonts w:ascii="Arial" w:hAnsi="Arial" w:cs="Arial"/>
          <w:sz w:val="22"/>
          <w:szCs w:val="22"/>
        </w:rPr>
        <w:t xml:space="preserve"> v porovnaní so skutočným čerpaním k 31.12.2010 a k 30.6.2011. Z pohľadu počiatočných stavov, príjmov a výdajov ako aj vzhľadom na konečné zostatky </w:t>
      </w:r>
      <w:r w:rsidRPr="001317C0">
        <w:rPr>
          <w:rFonts w:ascii="Arial" w:hAnsi="Arial" w:cs="Arial"/>
          <w:sz w:val="22"/>
          <w:szCs w:val="22"/>
          <w:u w:val="single"/>
        </w:rPr>
        <w:t>je tieto potrebné prehodnotiť</w:t>
      </w:r>
      <w:r w:rsidRPr="001317C0">
        <w:rPr>
          <w:rFonts w:ascii="Arial" w:hAnsi="Arial" w:cs="Arial"/>
          <w:sz w:val="22"/>
          <w:szCs w:val="22"/>
        </w:rPr>
        <w:t xml:space="preserve"> </w:t>
      </w:r>
      <w:r w:rsidRPr="001317C0">
        <w:rPr>
          <w:rFonts w:ascii="Arial" w:hAnsi="Arial" w:cs="Arial"/>
          <w:sz w:val="22"/>
          <w:szCs w:val="22"/>
          <w:u w:val="single"/>
        </w:rPr>
        <w:t>v kontexte na ich proporcionálne plnenie v priebehu roka a na ich zloženie, štruktúru</w:t>
      </w:r>
      <w:r w:rsidRPr="001317C0">
        <w:rPr>
          <w:rFonts w:ascii="Arial" w:hAnsi="Arial" w:cs="Arial"/>
          <w:sz w:val="22"/>
          <w:szCs w:val="22"/>
        </w:rPr>
        <w:t xml:space="preserve">, ktorá ovplyvňuje ich čerpanie a ako táto korešponduje </w:t>
      </w:r>
      <w:r w:rsidRPr="001317C0">
        <w:rPr>
          <w:rFonts w:ascii="Arial" w:hAnsi="Arial" w:cs="Arial"/>
          <w:sz w:val="22"/>
          <w:szCs w:val="22"/>
          <w:u w:val="single"/>
        </w:rPr>
        <w:t>s potrebami pobočky</w:t>
      </w:r>
      <w:r w:rsidRPr="001317C0">
        <w:rPr>
          <w:rFonts w:ascii="Arial" w:hAnsi="Arial" w:cs="Arial"/>
          <w:sz w:val="22"/>
          <w:szCs w:val="22"/>
        </w:rPr>
        <w:t>.</w:t>
      </w:r>
    </w:p>
    <w:p w14:paraId="3204E078" w14:textId="77777777" w:rsidR="00036006" w:rsidRPr="001317C0" w:rsidRDefault="00036006" w:rsidP="001317C0">
      <w:pPr>
        <w:tabs>
          <w:tab w:val="left" w:pos="720"/>
        </w:tabs>
        <w:jc w:val="both"/>
        <w:rPr>
          <w:rFonts w:ascii="Arial" w:hAnsi="Arial" w:cs="Arial"/>
          <w:sz w:val="22"/>
          <w:szCs w:val="22"/>
        </w:rPr>
      </w:pPr>
    </w:p>
    <w:p w14:paraId="002419B7"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Rozpočtová klasifikácia – </w:t>
      </w:r>
      <w:r w:rsidRPr="001317C0">
        <w:rPr>
          <w:rFonts w:ascii="Arial" w:hAnsi="Arial" w:cs="Arial"/>
          <w:b/>
          <w:sz w:val="22"/>
          <w:szCs w:val="22"/>
        </w:rPr>
        <w:t xml:space="preserve">rozpočtovo nekryté finančnými prostriedkami </w:t>
      </w:r>
      <w:r w:rsidRPr="001317C0">
        <w:rPr>
          <w:rFonts w:ascii="Arial" w:hAnsi="Arial" w:cs="Arial"/>
          <w:sz w:val="22"/>
          <w:szCs w:val="22"/>
        </w:rPr>
        <w:t>preddavky na pracovné cesty:</w:t>
      </w:r>
    </w:p>
    <w:p w14:paraId="03FB24DA"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Pobočka k 31.12.2010 nevykazovala žiadne rozpočtovo nekryté položky.  V 1. polroku roku 2011, t.j. k 30.6.2011 podľa vyjadrenia pobočky neboli poskytnuté žiadne zálohy na služobné cesty. </w:t>
      </w:r>
    </w:p>
    <w:p w14:paraId="54C1687B"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Podľa usmernenia ústredia (riaditeľ sekcie ekonomiky, list zo dňa 14. februára 2011 č. Ba-29154/2011, 19488/2011-BA): pri obhospodarovaní finančných prostriedkov správneho fondu </w:t>
      </w:r>
      <w:r w:rsidRPr="001317C0">
        <w:rPr>
          <w:rFonts w:ascii="Arial" w:hAnsi="Arial" w:cs="Arial"/>
          <w:sz w:val="22"/>
          <w:szCs w:val="22"/>
          <w:u w:val="single"/>
        </w:rPr>
        <w:t>sa v roku 2011 nebudú realizovať rozpočtové opatrenia, kontrola disponibility</w:t>
      </w:r>
      <w:r w:rsidRPr="001317C0">
        <w:rPr>
          <w:rFonts w:ascii="Arial" w:hAnsi="Arial" w:cs="Arial"/>
          <w:sz w:val="22"/>
          <w:szCs w:val="22"/>
        </w:rPr>
        <w:t xml:space="preserve"> pred vstupom do záväzku je určená podľa jednotlivých druhov limitu rozpočtu v okruhoch rozpočtová kategória 610, 620 (mzdy a odvody) a 630 a 640 (tovary a služby a bežné transfery), prípadné prekročenie objemu na jednotlivých rozpočtových podpoložkách v príslušných rozpočtových okruhoch bude akceptované len za predpokladu neprekročenia jednotlivých okruhov limitov rozpočtu. V zmysle vyššie uvedeného usmernenia je </w:t>
      </w:r>
      <w:r w:rsidRPr="001317C0">
        <w:rPr>
          <w:rFonts w:ascii="Arial" w:hAnsi="Arial" w:cs="Arial"/>
          <w:sz w:val="22"/>
          <w:szCs w:val="22"/>
          <w:u w:val="single"/>
        </w:rPr>
        <w:t>vysoké riziko rozpočtovo nekrytých položiek, položiek s nedostatočným krytím</w:t>
      </w:r>
      <w:r w:rsidRPr="001317C0">
        <w:rPr>
          <w:rFonts w:ascii="Arial" w:hAnsi="Arial" w:cs="Arial"/>
          <w:sz w:val="22"/>
          <w:szCs w:val="22"/>
        </w:rPr>
        <w:t xml:space="preserve">. </w:t>
      </w:r>
      <w:r w:rsidRPr="001317C0">
        <w:rPr>
          <w:rFonts w:ascii="Arial" w:hAnsi="Arial" w:cs="Arial"/>
          <w:sz w:val="22"/>
          <w:szCs w:val="22"/>
          <w:u w:val="single"/>
        </w:rPr>
        <w:t>V kontexte na kontrolu disponibility,</w:t>
      </w:r>
      <w:r w:rsidRPr="001317C0">
        <w:rPr>
          <w:rFonts w:ascii="Arial" w:hAnsi="Arial" w:cs="Arial"/>
          <w:sz w:val="22"/>
          <w:szCs w:val="22"/>
        </w:rPr>
        <w:t xml:space="preserve"> ktorá je iba na rozpočtové kategórie a nie na rozpočtové položky </w:t>
      </w:r>
      <w:r w:rsidRPr="001317C0">
        <w:rPr>
          <w:rFonts w:ascii="Arial" w:hAnsi="Arial" w:cs="Arial"/>
          <w:sz w:val="22"/>
          <w:szCs w:val="22"/>
          <w:u w:val="single"/>
        </w:rPr>
        <w:t>je kontraproduktívne v zmysle prideleného rozpočtu tento rozpisovať na položky. Z pohľadu neumožnenia pobočkám realizovať rozpočtové opatrenia</w:t>
      </w:r>
      <w:r w:rsidRPr="001317C0">
        <w:rPr>
          <w:rFonts w:ascii="Arial" w:hAnsi="Arial" w:cs="Arial"/>
          <w:sz w:val="22"/>
          <w:szCs w:val="22"/>
        </w:rPr>
        <w:t xml:space="preserve"> – vlastné podľa potrieb pobočiek, ktoré by umožňovalo operatívne sledovanie vývoja rozpočtových položiek (napríklad minimálne 4 x ročne) z hľadiska ich krytia a disponibilného množstva finančných prostriedkov </w:t>
      </w:r>
      <w:r w:rsidRPr="001317C0">
        <w:rPr>
          <w:rFonts w:ascii="Arial" w:hAnsi="Arial" w:cs="Arial"/>
          <w:sz w:val="22"/>
          <w:szCs w:val="22"/>
          <w:u w:val="single"/>
        </w:rPr>
        <w:t>na operatívne zabezpečovanie nevyhnutného chodu pobočky je podsystém na sledovanie rozpočtu – neúčelný, neúčinný a súčasne nehospodárny a neefektívny</w:t>
      </w:r>
      <w:r w:rsidRPr="001317C0">
        <w:rPr>
          <w:rFonts w:ascii="Arial" w:hAnsi="Arial" w:cs="Arial"/>
          <w:sz w:val="22"/>
          <w:szCs w:val="22"/>
        </w:rPr>
        <w:t>.</w:t>
      </w:r>
    </w:p>
    <w:p w14:paraId="1AD2221F"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 xml:space="preserve"> </w:t>
      </w:r>
    </w:p>
    <w:p w14:paraId="0A73AE05"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Rozpočtová klasifikácia – rozpočtovo nekryté finančnými prostriedkami – </w:t>
      </w:r>
      <w:r w:rsidRPr="001317C0">
        <w:rPr>
          <w:rFonts w:ascii="Arial" w:hAnsi="Arial" w:cs="Arial"/>
          <w:b/>
          <w:sz w:val="22"/>
          <w:szCs w:val="22"/>
        </w:rPr>
        <w:t>záloha pre základné fondy z prostriedkov správneho fondu</w:t>
      </w:r>
      <w:r w:rsidRPr="001317C0">
        <w:rPr>
          <w:rFonts w:ascii="Arial" w:hAnsi="Arial" w:cs="Arial"/>
          <w:sz w:val="22"/>
          <w:szCs w:val="22"/>
        </w:rPr>
        <w:t xml:space="preserve">: </w:t>
      </w:r>
    </w:p>
    <w:p w14:paraId="12E7B67C"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Kontrolovaný subjekt prijal opatrenie na usporiadanie stálej zálohy pre základné fondy s tým, že stála záloha bude predmetom odvodu 31.12.2010 na hotovostný účet vo VÚB a zostatok hotovostného účtu bude prevedený na účet správneho fondu. Uvedenou finančnou operáciou kontrolovaný subjekt zabezpečí vrátenie stálej zálohy na účet správneho fondu, kde nepoužité finančné prostriedky správneho fondu budú vrátené na účet Sociálnej poisťovne ústredie. </w:t>
      </w:r>
    </w:p>
    <w:p w14:paraId="5E505D28"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Uvedené skutočnosti kontrolovaný subjekt doložil: výpisom z hotovostného účtu vo VÚB účet číslo 1919715153/0200, bankový výpis č. 12/2010 zo dňa 28.12.2010 preukazujúci vklad sumy 400 € a jej prevod na účet správneho fondu pobočky vedenom v štátnej pokladnici, výpisom z účtu správneho fondu v štátnej pokladnici účet číslo 7000157173/8180, bankový výpis č. 249 z 29.12.2010, na ktorý bola pripísaná suma 400 € z titulu vrátenia stálej zálohy pre potreby základného fondu späť na účet správneho fondu pobočky, výpisom z účtu správneho fondu v štátnej pokladnici účet číslo 7000157173/8180, bankový výpis č. 16 z 25.01.2011, ktorým preukázal odvod voľných finančných prostriedkov správneho fondu k 31.12.2010 na účet správneho fondu ústredia vedenom v štátnej pokladnici účet č. 7000164314/8180. </w:t>
      </w:r>
    </w:p>
    <w:p w14:paraId="4C12A484"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V 1. polroku 2011 bola dňa 11.1.2011 poskytnutá z pokladne správneho fondu </w:t>
      </w:r>
      <w:r w:rsidRPr="001317C0">
        <w:rPr>
          <w:rFonts w:ascii="Arial" w:hAnsi="Arial" w:cs="Arial"/>
          <w:sz w:val="22"/>
          <w:szCs w:val="22"/>
          <w:u w:val="single"/>
        </w:rPr>
        <w:t>záloha pre potreby základného fondu vo výške 400 €.</w:t>
      </w:r>
    </w:p>
    <w:p w14:paraId="023E45C2" w14:textId="77777777" w:rsidR="00036006" w:rsidRPr="001317C0" w:rsidRDefault="00036006" w:rsidP="001317C0">
      <w:pPr>
        <w:tabs>
          <w:tab w:val="left" w:pos="720"/>
        </w:tabs>
        <w:jc w:val="both"/>
        <w:rPr>
          <w:rFonts w:ascii="Arial" w:hAnsi="Arial" w:cs="Arial"/>
          <w:sz w:val="22"/>
          <w:szCs w:val="22"/>
          <w:u w:val="single"/>
        </w:rPr>
      </w:pPr>
      <w:r w:rsidRPr="001317C0">
        <w:rPr>
          <w:rFonts w:ascii="Arial" w:hAnsi="Arial" w:cs="Arial"/>
          <w:sz w:val="22"/>
          <w:szCs w:val="22"/>
        </w:rPr>
        <w:tab/>
        <w:t xml:space="preserve">Uvedené finančné prostriedky pre potreby základného fondu z titulu vydávania drobných mincí v pokladni základného fondu </w:t>
      </w:r>
      <w:r w:rsidRPr="001317C0">
        <w:rPr>
          <w:rFonts w:ascii="Arial" w:hAnsi="Arial" w:cs="Arial"/>
          <w:sz w:val="22"/>
          <w:szCs w:val="22"/>
          <w:u w:val="single"/>
        </w:rPr>
        <w:t>nie sú preukázané skutočnosti ako je ich</w:t>
      </w:r>
      <w:r w:rsidRPr="001317C0">
        <w:rPr>
          <w:rFonts w:ascii="Arial" w:hAnsi="Arial" w:cs="Arial"/>
          <w:sz w:val="22"/>
          <w:szCs w:val="22"/>
        </w:rPr>
        <w:t xml:space="preserve"> oprávnená </w:t>
      </w:r>
      <w:r w:rsidRPr="001317C0">
        <w:rPr>
          <w:rFonts w:ascii="Arial" w:hAnsi="Arial" w:cs="Arial"/>
          <w:sz w:val="22"/>
          <w:szCs w:val="22"/>
          <w:u w:val="single"/>
        </w:rPr>
        <w:t>výška</w:t>
      </w:r>
      <w:r w:rsidRPr="001317C0">
        <w:rPr>
          <w:rFonts w:ascii="Arial" w:hAnsi="Arial" w:cs="Arial"/>
          <w:sz w:val="22"/>
          <w:szCs w:val="22"/>
        </w:rPr>
        <w:t xml:space="preserve"> </w:t>
      </w:r>
      <w:r w:rsidRPr="001317C0">
        <w:rPr>
          <w:rFonts w:ascii="Arial" w:hAnsi="Arial" w:cs="Arial"/>
          <w:sz w:val="22"/>
          <w:szCs w:val="22"/>
          <w:u w:val="single"/>
        </w:rPr>
        <w:t>preukázaná</w:t>
      </w:r>
      <w:r w:rsidRPr="001317C0">
        <w:rPr>
          <w:rFonts w:ascii="Arial" w:hAnsi="Arial" w:cs="Arial"/>
          <w:sz w:val="22"/>
          <w:szCs w:val="22"/>
        </w:rPr>
        <w:t xml:space="preserve"> - doložená skutočnosťami na základe pohybov v pokladni základného fondu. Je preukázaný účel, t.j. potreba. Nie je možné posúdiť už účinnosť uvedeného výdavku formou stálej zálohy. </w:t>
      </w:r>
      <w:r w:rsidRPr="001317C0">
        <w:rPr>
          <w:rFonts w:ascii="Arial" w:hAnsi="Arial" w:cs="Arial"/>
          <w:sz w:val="22"/>
          <w:szCs w:val="22"/>
          <w:u w:val="single"/>
        </w:rPr>
        <w:t>Z pohľadu čerpania výdavkov správneho fondu tieto finančné prostriedky by mali byť účelovo viazané a určené nakoľko sú reálne blokované pre potreby základného fondu, t.j. nie sú k dispozícii správnemu fondu na realizáciu potrieb do konca roka.</w:t>
      </w:r>
    </w:p>
    <w:p w14:paraId="2A06C2E0" w14:textId="77777777" w:rsidR="00036006" w:rsidRPr="001317C0" w:rsidRDefault="00036006" w:rsidP="001317C0">
      <w:pPr>
        <w:tabs>
          <w:tab w:val="left" w:pos="720"/>
        </w:tabs>
        <w:jc w:val="both"/>
        <w:rPr>
          <w:rFonts w:ascii="Arial" w:hAnsi="Arial" w:cs="Arial"/>
          <w:sz w:val="22"/>
          <w:szCs w:val="22"/>
        </w:rPr>
      </w:pPr>
    </w:p>
    <w:p w14:paraId="606EC2F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Kontrolovaný subjekt v prípade </w:t>
      </w:r>
      <w:r w:rsidRPr="001317C0">
        <w:rPr>
          <w:rFonts w:ascii="Arial" w:hAnsi="Arial" w:cs="Arial"/>
          <w:b/>
          <w:sz w:val="22"/>
          <w:szCs w:val="22"/>
        </w:rPr>
        <w:t>evidencie rozpočtových opatrení</w:t>
      </w:r>
      <w:r w:rsidRPr="001317C0">
        <w:rPr>
          <w:rFonts w:ascii="Arial" w:hAnsi="Arial" w:cs="Arial"/>
          <w:sz w:val="22"/>
          <w:szCs w:val="22"/>
        </w:rPr>
        <w:t xml:space="preserve"> z pohľadu jej jednoznačného označenia a vedenia (počet, chronológia, označenie) túto doplnil v roku 2010 o označenie z ASSR a z evidencie v SAP PSM, čím zabezpečil preukázanie jej úplnosti a chronológie. V zmysle usmernenia sekcie ekonomiky zo dňa 14. februára 2011 pobočka pri obhospodarovaní finančných prostriedkov správneho fondu v roku 2011 nebude realizovať rozpočtové opatrenia.</w:t>
      </w:r>
    </w:p>
    <w:p w14:paraId="143AB2C3" w14:textId="77777777" w:rsidR="00036006" w:rsidRPr="001317C0" w:rsidRDefault="00036006" w:rsidP="001317C0">
      <w:pPr>
        <w:tabs>
          <w:tab w:val="left" w:pos="720"/>
        </w:tabs>
        <w:jc w:val="both"/>
        <w:rPr>
          <w:rFonts w:ascii="Arial" w:hAnsi="Arial" w:cs="Arial"/>
          <w:sz w:val="22"/>
          <w:szCs w:val="22"/>
        </w:rPr>
      </w:pPr>
    </w:p>
    <w:p w14:paraId="2AE89053"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Prijaté opatrenia v oblasti obstarania majetku</w:t>
      </w:r>
    </w:p>
    <w:p w14:paraId="36F57D72" w14:textId="77777777" w:rsidR="00036006" w:rsidRPr="001317C0" w:rsidRDefault="00036006" w:rsidP="001317C0">
      <w:pPr>
        <w:tabs>
          <w:tab w:val="left" w:pos="720"/>
        </w:tabs>
        <w:jc w:val="both"/>
        <w:rPr>
          <w:rFonts w:ascii="Arial" w:hAnsi="Arial" w:cs="Arial"/>
          <w:b/>
          <w:sz w:val="22"/>
          <w:szCs w:val="22"/>
        </w:rPr>
      </w:pPr>
    </w:p>
    <w:p w14:paraId="02DA483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Kontrolovaný subjekt prijal rozhodnutie postupovať v zmysle zásad hospodárenia a v súlade s postupmi hospodárenia stanovovať priority a špecifikovať účel na predpokladané výdavky správneho fondu.</w:t>
      </w:r>
    </w:p>
    <w:p w14:paraId="0B1162F7"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V roku 2010 v zmysle upozornenia k rozpisu rozpočtu z 8. januára 2010 je uvedené, že rozpis rozpočtu zabezpečuje finančné krytie základnej prevádzky, nedostatok finančných prostriedkov utlmuje rozvojové aktivity, obnovu majetku, opravy a udržiavanie len na najnutnejšej úrovni.</w:t>
      </w:r>
    </w:p>
    <w:p w14:paraId="350E504F" w14:textId="77777777" w:rsidR="00036006"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V prvom polroku pobočka obstarala z prostriedkov správneho fondu drobný hmotný majetok (do 1 700 €): 3 ks mikrovlných rúr, 15 ks mobilných telefónov, jednu nabíjačku na mobil do služobného motorového vozidla, 5 ks kancelárskych kresiel, jednu uzamykateľnú aktovku, 3 ks rýchlovarných kanvíc a jedno čerpadlo. </w:t>
      </w:r>
    </w:p>
    <w:p w14:paraId="012BC87A" w14:textId="77777777" w:rsidR="00036006" w:rsidRPr="001317C0" w:rsidRDefault="00036006" w:rsidP="001317C0">
      <w:pPr>
        <w:tabs>
          <w:tab w:val="left" w:pos="720"/>
        </w:tabs>
        <w:jc w:val="both"/>
        <w:rPr>
          <w:rFonts w:ascii="Arial" w:hAnsi="Arial" w:cs="Arial"/>
          <w:sz w:val="22"/>
          <w:szCs w:val="22"/>
        </w:rPr>
      </w:pPr>
    </w:p>
    <w:p w14:paraId="07B69620"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V druhom polroku pobočka obstarala z prostriedkov správneho fondu drobný hmotný majetok: 2 ks rohoží (vstup, zádverie, rohože vrátane líšt),  2 ks mobilných telefónov, predlžovací kábel 25 m (bubon), a žalúzie. V zmysle vyjadrenia pobočky: predlžovací kábel na bubne slúži na pripojenie všetkých technických zariadení do elektrickej siete na vzdialených miestach od zdroja elektrickej energie (oprava strechy, výťahovej šachty, ...), horizontálne žalúzie boli zakúpené na západnú stranu budovy na všetky okná (pôvodné žalúzie boli z roku 1995, zastaraný typ žalúzií, ktoré neplnili svoj účel, boli náročné na údržbu a neboli čistené, východná strana budovy – žalúzie boli obstarané v roku 2009).</w:t>
      </w:r>
    </w:p>
    <w:p w14:paraId="02AA0263"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r>
    </w:p>
    <w:p w14:paraId="4F2A5280"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 xml:space="preserve">Prijaté opatrenia v oblasti služobné mobilné telefóny </w:t>
      </w:r>
    </w:p>
    <w:p w14:paraId="25ABDDBB" w14:textId="77777777" w:rsidR="00036006" w:rsidRPr="001317C0" w:rsidRDefault="00036006" w:rsidP="001317C0">
      <w:pPr>
        <w:numPr>
          <w:ilvl w:val="0"/>
          <w:numId w:val="8"/>
        </w:numPr>
        <w:tabs>
          <w:tab w:val="left" w:pos="720"/>
        </w:tabs>
        <w:jc w:val="both"/>
        <w:rPr>
          <w:rFonts w:ascii="Arial" w:hAnsi="Arial" w:cs="Arial"/>
          <w:b/>
          <w:sz w:val="22"/>
          <w:szCs w:val="22"/>
        </w:rPr>
      </w:pPr>
      <w:r w:rsidRPr="001317C0">
        <w:rPr>
          <w:rFonts w:ascii="Arial" w:hAnsi="Arial" w:cs="Arial"/>
          <w:b/>
          <w:sz w:val="22"/>
          <w:szCs w:val="22"/>
        </w:rPr>
        <w:t xml:space="preserve">nedodržanie mesačného finančného limitu </w:t>
      </w:r>
    </w:p>
    <w:p w14:paraId="4D66289F" w14:textId="77777777" w:rsidR="00036006" w:rsidRPr="001317C0" w:rsidRDefault="00036006" w:rsidP="001317C0">
      <w:pPr>
        <w:numPr>
          <w:ilvl w:val="0"/>
          <w:numId w:val="8"/>
        </w:numPr>
        <w:tabs>
          <w:tab w:val="left" w:pos="720"/>
        </w:tabs>
        <w:jc w:val="both"/>
        <w:rPr>
          <w:rFonts w:ascii="Arial" w:hAnsi="Arial" w:cs="Arial"/>
          <w:b/>
          <w:sz w:val="22"/>
          <w:szCs w:val="22"/>
        </w:rPr>
      </w:pPr>
      <w:r w:rsidRPr="001317C0">
        <w:rPr>
          <w:rFonts w:ascii="Arial" w:hAnsi="Arial" w:cs="Arial"/>
          <w:b/>
          <w:sz w:val="22"/>
          <w:szCs w:val="22"/>
        </w:rPr>
        <w:t>služby nesúvisiace s výkonom práce</w:t>
      </w:r>
    </w:p>
    <w:p w14:paraId="633145DC" w14:textId="77777777" w:rsidR="00036006" w:rsidRPr="001317C0" w:rsidRDefault="00036006" w:rsidP="001317C0">
      <w:pPr>
        <w:tabs>
          <w:tab w:val="left" w:pos="720"/>
        </w:tabs>
        <w:jc w:val="both"/>
        <w:rPr>
          <w:rFonts w:ascii="Arial" w:hAnsi="Arial" w:cs="Arial"/>
          <w:b/>
          <w:sz w:val="22"/>
          <w:szCs w:val="22"/>
        </w:rPr>
      </w:pPr>
    </w:p>
    <w:p w14:paraId="7451EA8D" w14:textId="77777777" w:rsidR="00036006" w:rsidRDefault="00036006" w:rsidP="001317C0">
      <w:pPr>
        <w:tabs>
          <w:tab w:val="left" w:pos="72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 xml:space="preserve">Kontrolovaný subjekt na základe kontrolných zistení </w:t>
      </w:r>
      <w:r>
        <w:rPr>
          <w:rFonts w:ascii="Arial" w:hAnsi="Arial" w:cs="Arial"/>
          <w:sz w:val="22"/>
          <w:szCs w:val="22"/>
        </w:rPr>
        <w:t>vys</w:t>
      </w:r>
      <w:r w:rsidRPr="001317C0">
        <w:rPr>
          <w:rFonts w:ascii="Arial" w:hAnsi="Arial" w:cs="Arial"/>
          <w:sz w:val="22"/>
          <w:szCs w:val="22"/>
        </w:rPr>
        <w:t>poriadal:</w:t>
      </w:r>
    </w:p>
    <w:p w14:paraId="05A01711" w14:textId="77777777" w:rsidR="00036006" w:rsidRPr="001317C0" w:rsidRDefault="00036006" w:rsidP="001317C0">
      <w:pPr>
        <w:tabs>
          <w:tab w:val="left" w:pos="720"/>
        </w:tabs>
        <w:jc w:val="both"/>
        <w:rPr>
          <w:rFonts w:ascii="Arial" w:hAnsi="Arial" w:cs="Arial"/>
          <w:sz w:val="22"/>
          <w:szCs w:val="22"/>
        </w:rPr>
      </w:pPr>
    </w:p>
    <w:p w14:paraId="69A193C2"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u w:val="single"/>
        </w:rPr>
        <w:t>nedoplatky</w:t>
      </w:r>
      <w:r w:rsidRPr="001317C0">
        <w:rPr>
          <w:rFonts w:ascii="Arial" w:hAnsi="Arial" w:cs="Arial"/>
          <w:sz w:val="22"/>
          <w:szCs w:val="22"/>
        </w:rPr>
        <w:t xml:space="preserve"> za používanie služobných mobilných telefónov zaplatením v hotovosti do pokladne v nasledujúcich prípadoch </w:t>
      </w:r>
    </w:p>
    <w:p w14:paraId="76AE563C" w14:textId="77777777" w:rsidR="00036006" w:rsidRDefault="00036006" w:rsidP="001317C0">
      <w:pPr>
        <w:tabs>
          <w:tab w:val="left" w:pos="720"/>
        </w:tabs>
        <w:ind w:left="1260" w:hanging="1260"/>
        <w:jc w:val="both"/>
        <w:rPr>
          <w:rFonts w:ascii="Arial" w:hAnsi="Arial" w:cs="Arial"/>
          <w:sz w:val="22"/>
          <w:szCs w:val="22"/>
        </w:rPr>
      </w:pPr>
      <w:r w:rsidRPr="001317C0">
        <w:rPr>
          <w:rFonts w:ascii="Arial" w:hAnsi="Arial" w:cs="Arial"/>
          <w:sz w:val="22"/>
          <w:szCs w:val="22"/>
        </w:rPr>
        <w:t>26.11.2010</w:t>
      </w:r>
      <w:r>
        <w:rPr>
          <w:rFonts w:ascii="Arial" w:hAnsi="Arial" w:cs="Arial"/>
          <w:sz w:val="22"/>
          <w:szCs w:val="22"/>
        </w:rPr>
        <w:t xml:space="preserve"> </w:t>
      </w:r>
      <w:r w:rsidRPr="001317C0">
        <w:rPr>
          <w:rFonts w:ascii="Arial" w:hAnsi="Arial" w:cs="Arial"/>
          <w:sz w:val="22"/>
          <w:szCs w:val="22"/>
        </w:rPr>
        <w:t xml:space="preserve"> p. Bojkovský </w:t>
      </w:r>
      <w:r>
        <w:rPr>
          <w:rFonts w:ascii="Arial" w:hAnsi="Arial" w:cs="Arial"/>
          <w:sz w:val="22"/>
          <w:szCs w:val="22"/>
        </w:rPr>
        <w:t xml:space="preserve"> </w:t>
      </w:r>
      <w:r w:rsidRPr="001317C0">
        <w:rPr>
          <w:rFonts w:ascii="Arial" w:hAnsi="Arial" w:cs="Arial"/>
          <w:sz w:val="22"/>
          <w:szCs w:val="22"/>
        </w:rPr>
        <w:t xml:space="preserve">25,77 € (PPD č. 573), </w:t>
      </w:r>
      <w:r>
        <w:rPr>
          <w:rFonts w:ascii="Arial" w:hAnsi="Arial" w:cs="Arial"/>
          <w:sz w:val="22"/>
          <w:szCs w:val="22"/>
        </w:rPr>
        <w:t xml:space="preserve"> </w:t>
      </w:r>
      <w:r w:rsidRPr="001317C0">
        <w:rPr>
          <w:rFonts w:ascii="Arial" w:hAnsi="Arial" w:cs="Arial"/>
          <w:sz w:val="22"/>
          <w:szCs w:val="22"/>
        </w:rPr>
        <w:t xml:space="preserve">p. Krišová </w:t>
      </w:r>
      <w:r>
        <w:rPr>
          <w:rFonts w:ascii="Arial" w:hAnsi="Arial" w:cs="Arial"/>
          <w:sz w:val="22"/>
          <w:szCs w:val="22"/>
        </w:rPr>
        <w:t>19,64 € (PPD č. 574), p. Smolka</w:t>
      </w:r>
    </w:p>
    <w:p w14:paraId="192F370E" w14:textId="77777777" w:rsidR="00036006" w:rsidRDefault="00036006" w:rsidP="00161C31">
      <w:pPr>
        <w:tabs>
          <w:tab w:val="left" w:pos="720"/>
        </w:tabs>
        <w:ind w:left="1260" w:hanging="1260"/>
        <w:jc w:val="both"/>
        <w:rPr>
          <w:rFonts w:ascii="Arial" w:hAnsi="Arial" w:cs="Arial"/>
          <w:sz w:val="22"/>
          <w:szCs w:val="22"/>
        </w:rPr>
      </w:pPr>
      <w:r w:rsidRPr="001317C0">
        <w:rPr>
          <w:rFonts w:ascii="Arial" w:hAnsi="Arial" w:cs="Arial"/>
          <w:sz w:val="22"/>
          <w:szCs w:val="22"/>
        </w:rPr>
        <w:t>7,31 € (PPD č. 579), p. Guľváš 41,29 € (PPD č. 583),</w:t>
      </w:r>
      <w:r>
        <w:rPr>
          <w:rFonts w:ascii="Arial" w:hAnsi="Arial" w:cs="Arial"/>
          <w:sz w:val="22"/>
          <w:szCs w:val="22"/>
        </w:rPr>
        <w:t xml:space="preserve"> </w:t>
      </w:r>
      <w:r w:rsidRPr="001317C0">
        <w:rPr>
          <w:rFonts w:ascii="Arial" w:hAnsi="Arial" w:cs="Arial"/>
          <w:sz w:val="22"/>
          <w:szCs w:val="22"/>
        </w:rPr>
        <w:t xml:space="preserve">30.11.2010 p. Matečko 18,71 € (PPD </w:t>
      </w:r>
    </w:p>
    <w:p w14:paraId="435FE648" w14:textId="77777777" w:rsidR="00036006" w:rsidRPr="001317C0" w:rsidRDefault="00036006" w:rsidP="00161C31">
      <w:pPr>
        <w:tabs>
          <w:tab w:val="left" w:pos="720"/>
        </w:tabs>
        <w:ind w:left="1260" w:hanging="1260"/>
        <w:jc w:val="both"/>
        <w:rPr>
          <w:rFonts w:ascii="Arial" w:hAnsi="Arial" w:cs="Arial"/>
          <w:sz w:val="22"/>
          <w:szCs w:val="22"/>
        </w:rPr>
      </w:pPr>
      <w:r w:rsidRPr="001317C0">
        <w:rPr>
          <w:rFonts w:ascii="Arial" w:hAnsi="Arial" w:cs="Arial"/>
          <w:sz w:val="22"/>
          <w:szCs w:val="22"/>
        </w:rPr>
        <w:t>č. 593),</w:t>
      </w:r>
    </w:p>
    <w:p w14:paraId="51123BF6"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u w:val="single"/>
        </w:rPr>
        <w:t>preplatky</w:t>
      </w:r>
      <w:r w:rsidRPr="001317C0">
        <w:rPr>
          <w:rFonts w:ascii="Arial" w:hAnsi="Arial" w:cs="Arial"/>
          <w:sz w:val="22"/>
          <w:szCs w:val="22"/>
        </w:rPr>
        <w:t xml:space="preserve"> za používanie služobných mobilných telefónov vyplatením v hotovosti z pokladne v nasledujúcich prípadoch </w:t>
      </w:r>
    </w:p>
    <w:p w14:paraId="4393241C"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26.11.2010 p. Hvižďák 38,26 € (VPD č. 575), p. Ballová 1,97 € (VPD č. 576), p. Zuzčin 43,01 € (VPD č. 577), p. Gore 33,29 € (VPD č. 578), p. Jurková 2,75 € (VPD č. 581), p. Gereši 3,72 € (VPD č. 582).</w:t>
      </w:r>
    </w:p>
    <w:p w14:paraId="7EDD148B"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Celkom boli usporiadané zistenia za nedoplatky v objeme 112,72 € a za preplatky v objeme 123 €. </w:t>
      </w:r>
    </w:p>
    <w:p w14:paraId="026A188D" w14:textId="77777777" w:rsidR="00036006" w:rsidRPr="001317C0" w:rsidRDefault="00036006" w:rsidP="001317C0">
      <w:pPr>
        <w:tabs>
          <w:tab w:val="left" w:pos="720"/>
        </w:tabs>
        <w:jc w:val="both"/>
        <w:rPr>
          <w:rFonts w:ascii="Arial" w:hAnsi="Arial" w:cs="Arial"/>
          <w:sz w:val="22"/>
          <w:szCs w:val="22"/>
        </w:rPr>
      </w:pPr>
    </w:p>
    <w:p w14:paraId="3B3C9D0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Kontrolovaný subjekt prijal opatrenie zrážať poplatky za mobilné telefóny v zmysle platných interných predpisov. Prijal opatrenia týkajúce sa správnosti zrazenia poplatkov za mobilné telefóny od 1.7.2010 a na usporiadanie zistených nedoplatkov alebo preplatkov do konca kalendárneho roka.</w:t>
      </w:r>
    </w:p>
    <w:p w14:paraId="1F612483" w14:textId="77777777" w:rsidR="00036006" w:rsidRPr="001317C0" w:rsidRDefault="00036006" w:rsidP="001317C0">
      <w:pPr>
        <w:tabs>
          <w:tab w:val="left" w:pos="720"/>
        </w:tabs>
        <w:jc w:val="both"/>
        <w:rPr>
          <w:rFonts w:ascii="Arial" w:hAnsi="Arial" w:cs="Arial"/>
          <w:sz w:val="22"/>
          <w:szCs w:val="22"/>
        </w:rPr>
      </w:pPr>
    </w:p>
    <w:p w14:paraId="6CC26F95"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V rámci následnej finančnej kontroly boli pobočkou predložené doklady týkajúce sa usporiadania zistení za obdobie druhého polroka roku 2010:</w:t>
      </w:r>
    </w:p>
    <w:p w14:paraId="7A3F9798" w14:textId="77777777" w:rsidR="00036006" w:rsidRDefault="00036006" w:rsidP="001317C0">
      <w:pPr>
        <w:tabs>
          <w:tab w:val="left" w:pos="720"/>
        </w:tabs>
        <w:jc w:val="both"/>
        <w:rPr>
          <w:rFonts w:ascii="Arial" w:hAnsi="Arial" w:cs="Arial"/>
          <w:sz w:val="22"/>
          <w:szCs w:val="22"/>
          <w:u w:val="single"/>
        </w:rPr>
      </w:pPr>
    </w:p>
    <w:p w14:paraId="74A794C8"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u w:val="single"/>
        </w:rPr>
        <w:t>nedoplatky</w:t>
      </w:r>
      <w:r w:rsidRPr="001317C0">
        <w:rPr>
          <w:rFonts w:ascii="Arial" w:hAnsi="Arial" w:cs="Arial"/>
          <w:sz w:val="22"/>
          <w:szCs w:val="22"/>
        </w:rPr>
        <w:t xml:space="preserve"> za používanie služobných mobilných telefónov zaplatením v hotovosti do pokladne v nasledujúcich prípadoch</w:t>
      </w:r>
    </w:p>
    <w:p w14:paraId="5C03B284"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20.12.2010 p. Hvižďák 1,66 € (PPD č. 631), p. Jurková 0,14 € (PPD č. 632), p. Guľváš 1,43 € (PPD č. 635), spolu vo výške 3,23 €,</w:t>
      </w:r>
    </w:p>
    <w:p w14:paraId="14E46785"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u w:val="single"/>
        </w:rPr>
        <w:t>nedoplatky</w:t>
      </w:r>
      <w:r w:rsidRPr="001317C0">
        <w:rPr>
          <w:rFonts w:ascii="Arial" w:hAnsi="Arial" w:cs="Arial"/>
          <w:sz w:val="22"/>
          <w:szCs w:val="22"/>
        </w:rPr>
        <w:t xml:space="preserve"> za používanie služobných mobilných telefónov zrážkou cez mzdu v nasledujúcich prípadoch</w:t>
      </w:r>
    </w:p>
    <w:p w14:paraId="19640C92"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mzda za 07/2010 p. Guľváš 8,96 €, mzda za 10/2010 p. Hvižďák 19,05 € spolu vo výške 28,01 €.</w:t>
      </w:r>
    </w:p>
    <w:p w14:paraId="2E42F9CF" w14:textId="77777777" w:rsidR="00036006" w:rsidRDefault="00036006" w:rsidP="001317C0">
      <w:pPr>
        <w:tabs>
          <w:tab w:val="left" w:pos="720"/>
        </w:tabs>
        <w:jc w:val="both"/>
        <w:rPr>
          <w:rFonts w:ascii="Arial" w:hAnsi="Arial" w:cs="Arial"/>
          <w:sz w:val="22"/>
          <w:szCs w:val="22"/>
        </w:rPr>
      </w:pPr>
    </w:p>
    <w:p w14:paraId="5A763996"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Na základe následnej finančnej kontroly overenia správnosti usporiadania uvedených zistení: </w:t>
      </w:r>
    </w:p>
    <w:p w14:paraId="048C22F6"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p. Jurková výkony nesúvisiace s prácou (SMS na zahraničné č.) 0,138278 € (0,138278 € cena s daňou z pridanej hodnoty, cena bez dane 0,1162 €, daň z pridanej hodnoty 0,022078 €), zistenie usporiadané v hotovosti cez pokladňu vo výške 0,14 €,</w:t>
      </w:r>
    </w:p>
    <w:p w14:paraId="0F25E753"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 xml:space="preserve">p. Guľváš výkony nesúvisiace s prácou (hovory na audiotexové čísla) 8,958558 € (8,958558 € cena s daňou z pridanej hodnoty, cena bez dane 7,5282 €, daň z pridanej hodnoty 1,430358 €), zistenie usporiadané cez mzdu vo výške 8,96 € a v hotovosti cez pokladňu vo výške </w:t>
      </w:r>
      <w:r w:rsidRPr="001317C0">
        <w:rPr>
          <w:rFonts w:ascii="Arial" w:hAnsi="Arial" w:cs="Arial"/>
          <w:sz w:val="22"/>
          <w:szCs w:val="22"/>
          <w:u w:val="single"/>
        </w:rPr>
        <w:t>1,43 €, t.j. daň z pridanej hodnoty bola zaplatená dvakrát</w:t>
      </w:r>
      <w:r w:rsidRPr="001317C0">
        <w:rPr>
          <w:rFonts w:ascii="Arial" w:hAnsi="Arial" w:cs="Arial"/>
          <w:sz w:val="22"/>
          <w:szCs w:val="22"/>
        </w:rPr>
        <w:t xml:space="preserve"> a to raz cez mzdu a neskôr aj cez pokladňu,</w:t>
      </w:r>
    </w:p>
    <w:p w14:paraId="3C281838"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 xml:space="preserve">p. Hvižďák výkony nesúvisiace s prácou (medzinárod.hovory – EÚ mobil.siete, odoslanie SMS na zahraničné č., odoslanie SMS na skrátené č., služby cez SMS s osob.tarif.) 20,787396 € (20,787396 € cena s daňou z pridanej hodnoty, cena bez dane 17,4684 €, daň z pridanej hodnoty 3,318996 €), zistenie usporiadané cez mzdu vo výške 19,05 € a v hotovosti cez pokladňu vo výške 1,66 €, celkom vo výške 20,71 €, neusporiadaný </w:t>
      </w:r>
      <w:r w:rsidRPr="001317C0">
        <w:rPr>
          <w:rFonts w:ascii="Arial" w:hAnsi="Arial" w:cs="Arial"/>
          <w:sz w:val="22"/>
          <w:szCs w:val="22"/>
          <w:u w:val="single"/>
        </w:rPr>
        <w:t>rozdiel 0,077396 €</w:t>
      </w:r>
      <w:r w:rsidRPr="001317C0">
        <w:rPr>
          <w:rFonts w:ascii="Arial" w:hAnsi="Arial" w:cs="Arial"/>
          <w:sz w:val="22"/>
          <w:szCs w:val="22"/>
        </w:rPr>
        <w:t xml:space="preserve"> (20,787396-20,71=0,077396 €) predstavuje </w:t>
      </w:r>
      <w:r w:rsidRPr="001317C0">
        <w:rPr>
          <w:rFonts w:ascii="Arial" w:hAnsi="Arial" w:cs="Arial"/>
          <w:sz w:val="22"/>
          <w:szCs w:val="22"/>
          <w:u w:val="single"/>
        </w:rPr>
        <w:t>nezrazenie ceny s daňou z pridanej hodnoty za odoslanie SMS na skrátené č.</w:t>
      </w:r>
      <w:r w:rsidRPr="001317C0">
        <w:rPr>
          <w:rFonts w:ascii="Arial" w:hAnsi="Arial" w:cs="Arial"/>
          <w:sz w:val="22"/>
          <w:szCs w:val="22"/>
        </w:rPr>
        <w:t xml:space="preserve"> (cena bez dane 0,0664 €, cena s daňou z pridanej hodnoty 0,079016 €). </w:t>
      </w:r>
    </w:p>
    <w:p w14:paraId="6935F79B" w14:textId="77777777" w:rsidR="00036006" w:rsidRPr="001317C0" w:rsidRDefault="00036006" w:rsidP="001317C0">
      <w:pPr>
        <w:tabs>
          <w:tab w:val="left" w:pos="720"/>
        </w:tabs>
        <w:jc w:val="both"/>
        <w:rPr>
          <w:rFonts w:ascii="Arial" w:hAnsi="Arial" w:cs="Arial"/>
          <w:sz w:val="22"/>
          <w:szCs w:val="22"/>
        </w:rPr>
      </w:pPr>
    </w:p>
    <w:p w14:paraId="5668D84A"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V rámci následnej finančnej kontroly bola predmetom kontroly faktúra spolu s prílohami, ktorej predmetom fakturácie boli hovory za mesiac marec 2011. Kontrolou predložených dokladov, limitov, výkonov nesúvisiacich s výkonom práce, ako aj ich usporiadaním neboli zistené nedostatky. </w:t>
      </w:r>
    </w:p>
    <w:p w14:paraId="0F3E66B4"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 xml:space="preserve">Prijaté opatrenia v oblasti bežných výdavkov realizovaných </w:t>
      </w:r>
    </w:p>
    <w:p w14:paraId="67F6B65E"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 xml:space="preserve">cez pokladnicu </w:t>
      </w:r>
    </w:p>
    <w:p w14:paraId="7EBF3014" w14:textId="77777777" w:rsidR="00036006" w:rsidRPr="001317C0" w:rsidRDefault="00036006" w:rsidP="001317C0">
      <w:pPr>
        <w:numPr>
          <w:ilvl w:val="0"/>
          <w:numId w:val="9"/>
        </w:numPr>
        <w:tabs>
          <w:tab w:val="left" w:pos="720"/>
        </w:tabs>
        <w:jc w:val="both"/>
        <w:rPr>
          <w:rFonts w:ascii="Arial" w:hAnsi="Arial" w:cs="Arial"/>
          <w:b/>
          <w:sz w:val="22"/>
          <w:szCs w:val="22"/>
        </w:rPr>
      </w:pPr>
      <w:r w:rsidRPr="001317C0">
        <w:rPr>
          <w:rFonts w:ascii="Arial" w:hAnsi="Arial" w:cs="Arial"/>
          <w:b/>
          <w:sz w:val="22"/>
          <w:szCs w:val="22"/>
        </w:rPr>
        <w:t>raňajky Hotel Astra</w:t>
      </w:r>
    </w:p>
    <w:p w14:paraId="07A459BE" w14:textId="77777777" w:rsidR="00036006" w:rsidRPr="001317C0" w:rsidRDefault="00036006" w:rsidP="001317C0">
      <w:pPr>
        <w:numPr>
          <w:ilvl w:val="0"/>
          <w:numId w:val="9"/>
        </w:numPr>
        <w:tabs>
          <w:tab w:val="left" w:pos="720"/>
        </w:tabs>
        <w:jc w:val="both"/>
        <w:rPr>
          <w:rFonts w:ascii="Arial" w:hAnsi="Arial" w:cs="Arial"/>
          <w:b/>
          <w:sz w:val="22"/>
          <w:szCs w:val="22"/>
        </w:rPr>
      </w:pPr>
      <w:r w:rsidRPr="001317C0">
        <w:rPr>
          <w:rFonts w:ascii="Arial" w:hAnsi="Arial" w:cs="Arial"/>
          <w:b/>
          <w:sz w:val="22"/>
          <w:szCs w:val="22"/>
        </w:rPr>
        <w:t>stravné</w:t>
      </w:r>
    </w:p>
    <w:p w14:paraId="471385D8" w14:textId="77777777" w:rsidR="00036006" w:rsidRPr="001317C0" w:rsidRDefault="00036006" w:rsidP="001317C0">
      <w:pPr>
        <w:tabs>
          <w:tab w:val="left" w:pos="720"/>
        </w:tabs>
        <w:jc w:val="both"/>
        <w:rPr>
          <w:rFonts w:ascii="Arial" w:hAnsi="Arial" w:cs="Arial"/>
          <w:b/>
          <w:sz w:val="22"/>
          <w:szCs w:val="22"/>
        </w:rPr>
      </w:pPr>
    </w:p>
    <w:p w14:paraId="530295AC"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Vyčíslený preplatok za duplicitne preplatené raňajky bol kontrolovaným subjektom uhradený v hotovosti do pokladne:</w:t>
      </w:r>
    </w:p>
    <w:p w14:paraId="2534B80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 xml:space="preserve">12.11.2010 p. Matečko 5 € (PPD č. 540), p. Krišová 5 € (PPD č. 543), p. Gereši 5 € (PPD č. 541), p. Jurková 5 € (PPD č. 542). Celkom boli usporiadané za 1. polrok roku 2010 finančné prostriedky v objeme 20 €. </w:t>
      </w:r>
    </w:p>
    <w:p w14:paraId="7284EEDC" w14:textId="77777777" w:rsidR="00036006" w:rsidRPr="001317C0" w:rsidRDefault="00036006" w:rsidP="001317C0">
      <w:pPr>
        <w:tabs>
          <w:tab w:val="left" w:pos="720"/>
        </w:tabs>
        <w:jc w:val="both"/>
        <w:rPr>
          <w:rFonts w:ascii="Arial" w:hAnsi="Arial" w:cs="Arial"/>
          <w:sz w:val="22"/>
          <w:szCs w:val="22"/>
        </w:rPr>
      </w:pPr>
    </w:p>
    <w:p w14:paraId="70CC539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Za obdobie 2. polroka roku 2010 pobočka predložila doklady týkajúce sa usporiadania výdavkov týkajúcich sa duplicitne preplatených náhrad za raňajky:</w:t>
      </w:r>
    </w:p>
    <w:p w14:paraId="69B00127"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20.12.2010 p. Ballová 5 € (PPD č. 663), p. Matečko 5 € (PPD č. 634), p. Rozovová  10 € (PPD č. 636 10 €, 2x5€). Celkom boli usporiadané za 2. polrok roku 2010 finančné prostriedky v objeme 20 €.</w:t>
      </w:r>
    </w:p>
    <w:p w14:paraId="202916A7" w14:textId="77777777" w:rsidR="00036006" w:rsidRPr="001317C0" w:rsidRDefault="00036006" w:rsidP="001317C0">
      <w:pPr>
        <w:tabs>
          <w:tab w:val="left" w:pos="720"/>
        </w:tabs>
        <w:jc w:val="both"/>
        <w:rPr>
          <w:rFonts w:ascii="Arial" w:hAnsi="Arial" w:cs="Arial"/>
          <w:sz w:val="22"/>
          <w:szCs w:val="22"/>
        </w:rPr>
      </w:pPr>
    </w:p>
    <w:p w14:paraId="6356C435"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V rámci následnej finančnej kontroly bola predmetom kontroly aj evidencia cestovných príkazov za 1. polrok 2011. Následnou finančnou kontrolou bolo zistené, že dňom 1.5.2011 nastala delimitácia agendy cestovných príkazov na ústredie, t.j. doklady týkajúce sa pracovných ciest sú odstupované a preplácané zo strany ústredia. V pobočke sa nachádzajú doklady do uvedeného dátumu. Predmetom overenia boli služobné cesty do Bratislavy, ich trvanie a v prípade viacdňových pracovných ciest miesto ubytovania a správnosť náhrad. Následnou finančnou kontrolou boli zistené jednodňové pracovné cesty, bez ubytovania zamestnancov.  </w:t>
      </w:r>
    </w:p>
    <w:p w14:paraId="12B2004B"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 </w:t>
      </w:r>
    </w:p>
    <w:p w14:paraId="51C20B52"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 xml:space="preserve">Prijaté opatrenia v oblasti bežných výdavkov realizovaných </w:t>
      </w:r>
    </w:p>
    <w:p w14:paraId="1C392CF8"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 xml:space="preserve">cez pokladnicu </w:t>
      </w:r>
    </w:p>
    <w:p w14:paraId="587EFA50" w14:textId="77777777" w:rsidR="00036006" w:rsidRPr="001317C0" w:rsidRDefault="00036006" w:rsidP="001317C0">
      <w:pPr>
        <w:numPr>
          <w:ilvl w:val="0"/>
          <w:numId w:val="10"/>
        </w:numPr>
        <w:tabs>
          <w:tab w:val="left" w:pos="720"/>
        </w:tabs>
        <w:jc w:val="both"/>
        <w:rPr>
          <w:rFonts w:ascii="Arial" w:hAnsi="Arial" w:cs="Arial"/>
          <w:b/>
          <w:sz w:val="22"/>
          <w:szCs w:val="22"/>
        </w:rPr>
      </w:pPr>
      <w:r w:rsidRPr="001317C0">
        <w:rPr>
          <w:rFonts w:ascii="Arial" w:hAnsi="Arial" w:cs="Arial"/>
          <w:b/>
          <w:sz w:val="22"/>
          <w:szCs w:val="22"/>
        </w:rPr>
        <w:t>nehospodárny, neefektívny výdavok – cestovné a ubytovanie</w:t>
      </w:r>
    </w:p>
    <w:p w14:paraId="1A55AF33" w14:textId="77777777" w:rsidR="00036006" w:rsidRPr="001317C0" w:rsidRDefault="00036006" w:rsidP="001317C0">
      <w:pPr>
        <w:numPr>
          <w:ilvl w:val="0"/>
          <w:numId w:val="10"/>
        </w:numPr>
        <w:tabs>
          <w:tab w:val="left" w:pos="720"/>
        </w:tabs>
        <w:jc w:val="both"/>
        <w:rPr>
          <w:rFonts w:ascii="Arial" w:hAnsi="Arial" w:cs="Arial"/>
          <w:b/>
          <w:sz w:val="22"/>
          <w:szCs w:val="22"/>
        </w:rPr>
      </w:pPr>
      <w:r w:rsidRPr="001317C0">
        <w:rPr>
          <w:rFonts w:ascii="Arial" w:hAnsi="Arial" w:cs="Arial"/>
          <w:b/>
          <w:sz w:val="22"/>
          <w:szCs w:val="22"/>
        </w:rPr>
        <w:t>nehospodárny, neefektívny a neúčinný výdavok – stravné, ubytovanie a miestna daň za ubytovanie</w:t>
      </w:r>
    </w:p>
    <w:p w14:paraId="642EECB9" w14:textId="77777777" w:rsidR="00036006" w:rsidRPr="001317C0" w:rsidRDefault="00036006" w:rsidP="001317C0">
      <w:pPr>
        <w:numPr>
          <w:ilvl w:val="0"/>
          <w:numId w:val="10"/>
        </w:numPr>
        <w:tabs>
          <w:tab w:val="left" w:pos="720"/>
        </w:tabs>
        <w:jc w:val="both"/>
        <w:rPr>
          <w:rFonts w:ascii="Arial" w:hAnsi="Arial" w:cs="Arial"/>
          <w:b/>
          <w:sz w:val="22"/>
          <w:szCs w:val="22"/>
        </w:rPr>
      </w:pPr>
      <w:r w:rsidRPr="001317C0">
        <w:rPr>
          <w:rFonts w:ascii="Arial" w:hAnsi="Arial" w:cs="Arial"/>
          <w:b/>
          <w:sz w:val="22"/>
          <w:szCs w:val="22"/>
        </w:rPr>
        <w:t>nevyplatené cestovné</w:t>
      </w:r>
    </w:p>
    <w:p w14:paraId="773C740F" w14:textId="77777777" w:rsidR="00036006" w:rsidRPr="001317C0" w:rsidRDefault="00036006" w:rsidP="001317C0">
      <w:pPr>
        <w:tabs>
          <w:tab w:val="left" w:pos="720"/>
        </w:tabs>
        <w:jc w:val="both"/>
        <w:rPr>
          <w:rFonts w:ascii="Arial" w:hAnsi="Arial" w:cs="Arial"/>
          <w:b/>
          <w:sz w:val="22"/>
          <w:szCs w:val="22"/>
        </w:rPr>
      </w:pPr>
    </w:p>
    <w:p w14:paraId="653D5124"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V rámci predbežnej finančnej kontroly kontrolovaný subjekt prijal opatrenia na zabezpečenie korekcie v stĺpci upravené v súlade so zákonom o cestovných náhradách v časovom pásme v nadväznosti na cestovné.</w:t>
      </w:r>
    </w:p>
    <w:p w14:paraId="7C5ECF48" w14:textId="77777777" w:rsidR="00036006" w:rsidRPr="001317C0" w:rsidRDefault="00036006" w:rsidP="001317C0">
      <w:pPr>
        <w:tabs>
          <w:tab w:val="left" w:pos="720"/>
        </w:tabs>
        <w:jc w:val="both"/>
        <w:rPr>
          <w:rFonts w:ascii="Arial" w:hAnsi="Arial" w:cs="Arial"/>
          <w:b/>
          <w:sz w:val="22"/>
          <w:szCs w:val="22"/>
        </w:rPr>
      </w:pPr>
    </w:p>
    <w:p w14:paraId="5C42EB00"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t>Nevyplatené cestovné</w:t>
      </w:r>
      <w:r w:rsidRPr="001317C0">
        <w:rPr>
          <w:rFonts w:ascii="Arial" w:hAnsi="Arial" w:cs="Arial"/>
          <w:sz w:val="22"/>
          <w:szCs w:val="22"/>
        </w:rPr>
        <w:t xml:space="preserve"> 0,25 €. Zamestnancovi (p. Csizmadiovej) boli preplatené nižšie náhrady ako preukázala oprávnené nároky. Cestovné vo výške 0,25 € bolo zamestnancovi doplatené 12.11.2010 (VPD č. 554).</w:t>
      </w:r>
    </w:p>
    <w:p w14:paraId="0E3E43EF" w14:textId="77777777" w:rsidR="00036006" w:rsidRPr="001317C0" w:rsidRDefault="00036006" w:rsidP="001317C0">
      <w:pPr>
        <w:tabs>
          <w:tab w:val="left" w:pos="720"/>
        </w:tabs>
        <w:jc w:val="both"/>
        <w:rPr>
          <w:rFonts w:ascii="Arial" w:hAnsi="Arial" w:cs="Arial"/>
          <w:sz w:val="22"/>
          <w:szCs w:val="22"/>
        </w:rPr>
      </w:pPr>
    </w:p>
    <w:p w14:paraId="05C0CEA4"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Predmetom následnej finančnej kontroly boli ďalej výdavky správneho fondu týkajúce sa zúčtovania cestovných náhrad zamestnancov: p. Rozovovej a p. Porhinčákovej.</w:t>
      </w:r>
    </w:p>
    <w:p w14:paraId="50C42080" w14:textId="77777777" w:rsidR="00036006" w:rsidRPr="001317C0" w:rsidRDefault="00036006" w:rsidP="001317C0">
      <w:pPr>
        <w:tabs>
          <w:tab w:val="left" w:pos="720"/>
        </w:tabs>
        <w:jc w:val="both"/>
        <w:rPr>
          <w:rFonts w:ascii="Arial" w:hAnsi="Arial" w:cs="Arial"/>
          <w:sz w:val="22"/>
          <w:szCs w:val="22"/>
        </w:rPr>
      </w:pPr>
    </w:p>
    <w:p w14:paraId="0F1FADD0"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r>
      <w:r w:rsidRPr="001317C0">
        <w:rPr>
          <w:rFonts w:ascii="Arial" w:hAnsi="Arial" w:cs="Arial"/>
          <w:b/>
          <w:sz w:val="22"/>
          <w:szCs w:val="22"/>
        </w:rPr>
        <w:t>Pani Rozovová</w:t>
      </w:r>
      <w:r w:rsidRPr="001317C0">
        <w:rPr>
          <w:rFonts w:ascii="Arial" w:hAnsi="Arial" w:cs="Arial"/>
          <w:sz w:val="22"/>
          <w:szCs w:val="22"/>
        </w:rPr>
        <w:t>: v zmysle správy kódy C.2.2.2. (strany správy č. 30-34), C.2.2.3. (strany správy č. 34-35) a C.2.2.4 (strany správy č. 35-38) predmetom boli zistenia finančne vyčíslené vo výške spolu 201,31 €. Usporiadané zo strany zamestnanca boli zistenia vo výške 44,56 € k 31.12.2010. Dňa 25.10.2011 príjmovým pokladničným dokladom 278 bola usporiadaná suma vo výške 48,75 €. Celkom bola usporiadaná suma zistení vo výške 93,31 € (44,56+48,75=93,31 €). Zamestnancom neboli usporiadané zistenia za ubytovanie vo výške 108 € z dôvodu dodatočného akceptovania možnosti potreby samostatného ubytovania zamestnanca pri certifikačnej príprave  v oblasti posudkového lekárstva.</w:t>
      </w:r>
    </w:p>
    <w:p w14:paraId="4D5BB9D6" w14:textId="77777777" w:rsidR="00036006" w:rsidRPr="001317C0" w:rsidRDefault="00036006" w:rsidP="001317C0">
      <w:pPr>
        <w:tabs>
          <w:tab w:val="left" w:pos="0"/>
          <w:tab w:val="left" w:pos="720"/>
        </w:tabs>
        <w:jc w:val="both"/>
        <w:rPr>
          <w:rFonts w:ascii="Arial" w:hAnsi="Arial" w:cs="Arial"/>
          <w:sz w:val="22"/>
          <w:szCs w:val="22"/>
        </w:rPr>
      </w:pPr>
      <w:r w:rsidRPr="001317C0">
        <w:rPr>
          <w:rFonts w:ascii="Arial" w:hAnsi="Arial" w:cs="Arial"/>
          <w:sz w:val="22"/>
          <w:szCs w:val="22"/>
        </w:rPr>
        <w:t xml:space="preserve">                                                                                                                                                                                                                                                                                                                                                                                                                                                                                                                                                                                                                                                                                                                                                                                                                                                                                                                                                                                                                                                                                                                                                                                                                                                                                                                                                                                                                                                                                                                                                                                                                                                                                                                                                                                                                                                                                                                                                                                                                                                                                                                                                                                                                                                                                                                                                                                                                                                                                                                                                                                                                                                                                                                                                                                                                                                                                                                                                                                                                                                                                                                                                                                                                                                                                                                                                                                                                                                                                                                                                                                                                                                                                                                                                                                                                                                                                                                                                                                                                                                                                                                                                                                                                                                                                                                                                                                                                                                                                                                                                                                                                                                                                                                                                                                                                                                                                                                                                                                                                                                                                                                                                                                                                                                                                                                                                                                                                                                                                                                                                                                                                                                                                                                                                                                                                                                                                                                                                                                                                                                                                                                                                                                                                                                                                                                                                                                                                                                                                                                                                                                                                                                                                                                                                                                                                                                                                                                                                                                                                                                                                                                                                                                                                                                                                                                                                                                                                                                                                                                                                                                                                                                                                                                                                                                                                                                                                                                                                                                                                                                                                                                                                                                                                                                                                                                                                                                                                                                                                                                                                                                                                                                                                                                                                                                                                                                                                                                                                                                                                                                                                                                                                                                                                                                                                                                                                                                                                                                                                                                                                                                                                                                                                                                                                                                                                                                                                                                                                                                                                                                                                                                                                                                                                                                                                                                                                                                                                                                                                                                                                                                                                                                                                                                                                                                                                                                                                                                                                                                                                                                                                                                                                                                                                                                                                                                                                                                                                                                                                                                                                                                                                                                                                                                                                                          </w:t>
      </w:r>
    </w:p>
    <w:p w14:paraId="52F52633" w14:textId="77777777" w:rsidR="00036006" w:rsidRPr="001317C0" w:rsidRDefault="00036006" w:rsidP="001317C0">
      <w:pPr>
        <w:tabs>
          <w:tab w:val="left" w:pos="0"/>
          <w:tab w:val="left" w:pos="720"/>
        </w:tabs>
        <w:jc w:val="both"/>
        <w:rPr>
          <w:rFonts w:ascii="Arial" w:hAnsi="Arial" w:cs="Arial"/>
          <w:sz w:val="22"/>
          <w:szCs w:val="22"/>
        </w:rPr>
      </w:pPr>
      <w:r w:rsidRPr="001317C0">
        <w:rPr>
          <w:rFonts w:ascii="Arial" w:hAnsi="Arial" w:cs="Arial"/>
          <w:sz w:val="22"/>
          <w:szCs w:val="22"/>
        </w:rPr>
        <w:t xml:space="preserve">  Zistenia usporiadané k 31.12.2010 (26,13+18,43)=44,56 €</w:t>
      </w:r>
    </w:p>
    <w:p w14:paraId="21C75C1A" w14:textId="77777777" w:rsidR="00036006" w:rsidRPr="001317C0" w:rsidRDefault="00036006" w:rsidP="001317C0">
      <w:pPr>
        <w:tabs>
          <w:tab w:val="left" w:pos="720"/>
        </w:tabs>
        <w:ind w:left="6120" w:hanging="6120"/>
        <w:jc w:val="both"/>
        <w:rPr>
          <w:rFonts w:ascii="Arial" w:hAnsi="Arial" w:cs="Arial"/>
          <w:sz w:val="22"/>
          <w:szCs w:val="22"/>
        </w:rPr>
      </w:pPr>
      <w:r w:rsidRPr="001317C0">
        <w:rPr>
          <w:rFonts w:ascii="Arial" w:hAnsi="Arial" w:cs="Arial"/>
          <w:sz w:val="22"/>
          <w:szCs w:val="22"/>
        </w:rPr>
        <w:t xml:space="preserve">  Zistenia usporiadané 25.10.2011 (9,49+8,59+26,67+4)=48,75 €  PPD 278, kde 4 € = rozdiel pri samostatnom ubytovaní 2 noci pri ubytovaní za 18 € a ubytovaní za 16 €</w:t>
      </w:r>
    </w:p>
    <w:p w14:paraId="782528A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 xml:space="preserve">  Neusporiadané zistenie za ubytovanie vo výške (112-4)=108 €</w:t>
      </w:r>
    </w:p>
    <w:p w14:paraId="4495C5B8" w14:textId="77777777" w:rsidR="00036006" w:rsidRPr="001317C0" w:rsidRDefault="00036006" w:rsidP="001317C0">
      <w:pPr>
        <w:tabs>
          <w:tab w:val="left" w:pos="720"/>
        </w:tabs>
        <w:jc w:val="both"/>
        <w:rPr>
          <w:rFonts w:ascii="Arial" w:hAnsi="Arial" w:cs="Arial"/>
          <w:sz w:val="22"/>
          <w:szCs w:val="22"/>
        </w:rPr>
      </w:pPr>
    </w:p>
    <w:p w14:paraId="40CEF418" w14:textId="77777777" w:rsidR="00036006" w:rsidRPr="001317C0" w:rsidRDefault="00036006" w:rsidP="001317C0">
      <w:pPr>
        <w:tabs>
          <w:tab w:val="left" w:pos="0"/>
          <w:tab w:val="left" w:pos="720"/>
        </w:tabs>
        <w:jc w:val="both"/>
        <w:rPr>
          <w:rFonts w:ascii="Arial" w:hAnsi="Arial" w:cs="Arial"/>
          <w:sz w:val="22"/>
          <w:szCs w:val="22"/>
        </w:rPr>
      </w:pPr>
      <w:r w:rsidRPr="001317C0">
        <w:rPr>
          <w:rFonts w:ascii="Arial" w:hAnsi="Arial" w:cs="Arial"/>
          <w:sz w:val="22"/>
          <w:szCs w:val="22"/>
        </w:rPr>
        <w:t xml:space="preserve">C.2.2.2.  neoprávnený výdavok – stravné </w:t>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   16,60 EUR</w:t>
      </w:r>
      <w:r w:rsidRPr="001317C0">
        <w:rPr>
          <w:rFonts w:ascii="Arial" w:hAnsi="Arial" w:cs="Arial"/>
          <w:sz w:val="22"/>
          <w:szCs w:val="22"/>
        </w:rPr>
        <w:tab/>
        <w:t xml:space="preserve"> 1</w:t>
      </w:r>
    </w:p>
    <w:p w14:paraId="5E7704CC" w14:textId="77777777" w:rsidR="00036006" w:rsidRPr="001317C0" w:rsidRDefault="00036006" w:rsidP="001317C0">
      <w:pPr>
        <w:tabs>
          <w:tab w:val="left" w:pos="0"/>
          <w:tab w:val="left" w:pos="720"/>
        </w:tabs>
        <w:jc w:val="both"/>
        <w:rPr>
          <w:rFonts w:ascii="Arial" w:hAnsi="Arial" w:cs="Arial"/>
          <w:sz w:val="22"/>
          <w:szCs w:val="22"/>
        </w:rPr>
      </w:pPr>
      <w:r w:rsidRPr="001317C0">
        <w:rPr>
          <w:rFonts w:ascii="Arial" w:hAnsi="Arial" w:cs="Arial"/>
          <w:sz w:val="22"/>
          <w:szCs w:val="22"/>
        </w:rPr>
        <w:tab/>
        <w:t xml:space="preserve">    nehospodárny, neefektívny výdavok – cestovné </w:t>
      </w:r>
      <w:r w:rsidRPr="001317C0">
        <w:rPr>
          <w:rFonts w:ascii="Arial" w:hAnsi="Arial" w:cs="Arial"/>
          <w:sz w:val="22"/>
          <w:szCs w:val="22"/>
        </w:rPr>
        <w:tab/>
        <w:t xml:space="preserve">   19,02 EUR</w:t>
      </w:r>
      <w:r w:rsidRPr="001317C0">
        <w:rPr>
          <w:rFonts w:ascii="Arial" w:hAnsi="Arial" w:cs="Arial"/>
          <w:sz w:val="22"/>
          <w:szCs w:val="22"/>
        </w:rPr>
        <w:tab/>
        <w:t xml:space="preserve"> 1</w:t>
      </w:r>
    </w:p>
    <w:p w14:paraId="16FFFC46" w14:textId="77777777" w:rsidR="00036006" w:rsidRPr="001317C0" w:rsidRDefault="00036006" w:rsidP="001317C0">
      <w:pPr>
        <w:tabs>
          <w:tab w:val="left" w:pos="0"/>
          <w:tab w:val="left" w:pos="720"/>
        </w:tabs>
        <w:jc w:val="both"/>
        <w:rPr>
          <w:rFonts w:ascii="Arial" w:hAnsi="Arial" w:cs="Arial"/>
          <w:sz w:val="22"/>
          <w:szCs w:val="22"/>
        </w:rPr>
      </w:pPr>
      <w:r w:rsidRPr="001317C0">
        <w:rPr>
          <w:rFonts w:ascii="Arial" w:hAnsi="Arial" w:cs="Arial"/>
          <w:sz w:val="22"/>
          <w:szCs w:val="22"/>
        </w:rPr>
        <w:t xml:space="preserve">C.2.2.3.  nehospodárny, neefektívny výdavok – cestovné </w:t>
      </w:r>
      <w:r w:rsidRPr="001317C0">
        <w:rPr>
          <w:rFonts w:ascii="Arial" w:hAnsi="Arial" w:cs="Arial"/>
          <w:sz w:val="22"/>
          <w:szCs w:val="22"/>
        </w:rPr>
        <w:tab/>
        <w:t xml:space="preserve">     8,59 EUR</w:t>
      </w:r>
      <w:r w:rsidRPr="001317C0">
        <w:rPr>
          <w:rFonts w:ascii="Arial" w:hAnsi="Arial" w:cs="Arial"/>
          <w:sz w:val="22"/>
          <w:szCs w:val="22"/>
        </w:rPr>
        <w:tab/>
        <w:t xml:space="preserve"> 1</w:t>
      </w:r>
    </w:p>
    <w:p w14:paraId="757DCE10" w14:textId="77777777" w:rsidR="00036006" w:rsidRPr="001317C0" w:rsidRDefault="00036006" w:rsidP="001317C0">
      <w:pPr>
        <w:tabs>
          <w:tab w:val="left" w:pos="0"/>
          <w:tab w:val="left" w:pos="720"/>
        </w:tabs>
        <w:jc w:val="both"/>
        <w:rPr>
          <w:rFonts w:ascii="Arial" w:hAnsi="Arial" w:cs="Arial"/>
          <w:sz w:val="22"/>
          <w:szCs w:val="22"/>
        </w:rPr>
      </w:pPr>
      <w:r w:rsidRPr="001317C0">
        <w:rPr>
          <w:rFonts w:ascii="Arial" w:hAnsi="Arial" w:cs="Arial"/>
          <w:sz w:val="22"/>
          <w:szCs w:val="22"/>
        </w:rPr>
        <w:t xml:space="preserve">C.2.2.4.  nehospodárny, neefektívny výdavok – cestovné </w:t>
      </w:r>
      <w:r w:rsidRPr="001317C0">
        <w:rPr>
          <w:rFonts w:ascii="Arial" w:hAnsi="Arial" w:cs="Arial"/>
          <w:sz w:val="22"/>
          <w:szCs w:val="22"/>
        </w:rPr>
        <w:tab/>
        <w:t xml:space="preserve">   45,10 EUR</w:t>
      </w:r>
      <w:r w:rsidRPr="001317C0">
        <w:rPr>
          <w:rFonts w:ascii="Arial" w:hAnsi="Arial" w:cs="Arial"/>
          <w:sz w:val="22"/>
          <w:szCs w:val="22"/>
        </w:rPr>
        <w:tab/>
        <w:t xml:space="preserve"> 1</w:t>
      </w:r>
    </w:p>
    <w:p w14:paraId="76572456" w14:textId="77777777" w:rsidR="00036006" w:rsidRPr="001317C0" w:rsidRDefault="00036006" w:rsidP="001317C0">
      <w:pPr>
        <w:tabs>
          <w:tab w:val="left" w:pos="0"/>
          <w:tab w:val="left" w:pos="1260"/>
        </w:tabs>
        <w:jc w:val="both"/>
        <w:rPr>
          <w:rFonts w:ascii="Arial" w:hAnsi="Arial" w:cs="Arial"/>
          <w:sz w:val="22"/>
          <w:szCs w:val="22"/>
        </w:rPr>
      </w:pPr>
      <w:r w:rsidRPr="001317C0">
        <w:rPr>
          <w:rFonts w:ascii="Arial" w:hAnsi="Arial" w:cs="Arial"/>
          <w:sz w:val="22"/>
          <w:szCs w:val="22"/>
        </w:rPr>
        <w:t xml:space="preserve">               nehospodárny, neefektívny výdavok – ubytovanie   112 EUR</w:t>
      </w:r>
      <w:r w:rsidRPr="001317C0">
        <w:rPr>
          <w:rFonts w:ascii="Arial" w:hAnsi="Arial" w:cs="Arial"/>
          <w:sz w:val="22"/>
          <w:szCs w:val="22"/>
        </w:rPr>
        <w:tab/>
        <w:t xml:space="preserve"> 1</w:t>
      </w:r>
      <w:r w:rsidRPr="001317C0">
        <w:rPr>
          <w:rFonts w:ascii="Arial" w:hAnsi="Arial" w:cs="Arial"/>
          <w:sz w:val="22"/>
          <w:szCs w:val="22"/>
        </w:rPr>
        <w:tab/>
      </w:r>
    </w:p>
    <w:p w14:paraId="0819E012" w14:textId="77777777" w:rsidR="00036006" w:rsidRPr="001317C0" w:rsidRDefault="00036006" w:rsidP="001317C0">
      <w:pPr>
        <w:tabs>
          <w:tab w:val="left" w:pos="0"/>
          <w:tab w:val="left" w:pos="1260"/>
        </w:tabs>
        <w:jc w:val="both"/>
        <w:rPr>
          <w:rFonts w:ascii="Arial" w:hAnsi="Arial" w:cs="Arial"/>
          <w:sz w:val="22"/>
          <w:szCs w:val="22"/>
        </w:rPr>
      </w:pPr>
      <w:r w:rsidRPr="001317C0">
        <w:rPr>
          <w:rFonts w:ascii="Arial" w:hAnsi="Arial" w:cs="Arial"/>
          <w:sz w:val="22"/>
          <w:szCs w:val="22"/>
        </w:rPr>
        <w:t xml:space="preserve">              (Poznámka. hospodárne ubytovanie 10 €</w:t>
      </w:r>
      <w:r w:rsidRPr="001317C0">
        <w:rPr>
          <w:rFonts w:ascii="Arial" w:hAnsi="Arial" w:cs="Arial"/>
          <w:sz w:val="22"/>
          <w:szCs w:val="22"/>
        </w:rPr>
        <w:tab/>
        <w:t>, zamestnanec samostatné ubytovanie 16 nocí á 16 € a dve noci á 18 €)</w:t>
      </w:r>
    </w:p>
    <w:p w14:paraId="63B5CA82" w14:textId="77777777" w:rsidR="00036006" w:rsidRPr="001317C0" w:rsidRDefault="00036006" w:rsidP="001317C0">
      <w:pPr>
        <w:tabs>
          <w:tab w:val="left" w:pos="720"/>
        </w:tabs>
        <w:jc w:val="both"/>
        <w:rPr>
          <w:rFonts w:ascii="Arial" w:hAnsi="Arial" w:cs="Arial"/>
          <w:sz w:val="22"/>
          <w:szCs w:val="22"/>
        </w:rPr>
      </w:pPr>
    </w:p>
    <w:p w14:paraId="5026D15D"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t>Pani Porhinčáková</w:t>
      </w:r>
      <w:r w:rsidRPr="001317C0">
        <w:rPr>
          <w:rFonts w:ascii="Arial" w:hAnsi="Arial" w:cs="Arial"/>
          <w:sz w:val="22"/>
          <w:szCs w:val="22"/>
        </w:rPr>
        <w:t>: v zmysle správy kód C.2.2.5. (strany správy č. 38-41), predmetom boli zistenia finančne vyčíslené vo výške spolu 55,64 €. Dňa 25.10.2011 príjmovým pokladničným dokladom č. 279 boli usporiadané zo strany zamestnanca zistenia vo výške 31,64 €. Zamestnancom nebola usporiadané suma za ubytovanie vo výške 24 € z dôvodu dodatočného akceptovania potreby samostatného ubytovania zamestnanca na základe vyjadrenia riaditeľky pobočky o overení uvedenej skutočnosti v zmysle lekárskej správy zamestnanca. Vzhľadom na skutočnosť, že zamestnanec usporiadal všetky ostatné zistenia bolo overenie riaditeľky pobočky akceptované ako postačujúce a v rámci výkonu následnej finančnej kontroly kontrolný orgán nepožadoval a netrval na predložení lekárskej správy v súvislosti s posúdením nevyhnutnosti potreby samostatného ubytovania.</w:t>
      </w:r>
    </w:p>
    <w:p w14:paraId="7C3ACB73"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 xml:space="preserve"> </w:t>
      </w:r>
    </w:p>
    <w:p w14:paraId="769C05D7" w14:textId="77777777" w:rsidR="00036006" w:rsidRPr="001317C0" w:rsidRDefault="00036006" w:rsidP="001317C0">
      <w:pPr>
        <w:tabs>
          <w:tab w:val="left" w:pos="0"/>
          <w:tab w:val="left" w:pos="720"/>
        </w:tabs>
        <w:jc w:val="both"/>
        <w:rPr>
          <w:rFonts w:ascii="Arial" w:hAnsi="Arial" w:cs="Arial"/>
          <w:sz w:val="22"/>
          <w:szCs w:val="22"/>
        </w:rPr>
      </w:pPr>
      <w:r w:rsidRPr="001317C0">
        <w:rPr>
          <w:rFonts w:ascii="Arial" w:hAnsi="Arial" w:cs="Arial"/>
          <w:sz w:val="22"/>
          <w:szCs w:val="22"/>
        </w:rPr>
        <w:t xml:space="preserve">C.2.2.5.  nehospodárny, neefektívny výdavok – cestovné     </w:t>
      </w:r>
      <w:r>
        <w:rPr>
          <w:rFonts w:ascii="Arial" w:hAnsi="Arial" w:cs="Arial"/>
          <w:sz w:val="22"/>
          <w:szCs w:val="22"/>
        </w:rPr>
        <w:t xml:space="preserve">            </w:t>
      </w:r>
      <w:r w:rsidRPr="001317C0">
        <w:rPr>
          <w:rFonts w:ascii="Arial" w:hAnsi="Arial" w:cs="Arial"/>
          <w:sz w:val="22"/>
          <w:szCs w:val="22"/>
        </w:rPr>
        <w:t xml:space="preserve"> 8,59 EUR</w:t>
      </w:r>
      <w:r w:rsidRPr="001317C0">
        <w:rPr>
          <w:rFonts w:ascii="Arial" w:hAnsi="Arial" w:cs="Arial"/>
          <w:sz w:val="22"/>
          <w:szCs w:val="22"/>
        </w:rPr>
        <w:tab/>
        <w:t xml:space="preserve"> 1</w:t>
      </w:r>
    </w:p>
    <w:p w14:paraId="5A990E1A" w14:textId="77777777" w:rsidR="00036006" w:rsidRPr="001317C0" w:rsidRDefault="00036006" w:rsidP="001317C0">
      <w:pPr>
        <w:tabs>
          <w:tab w:val="left" w:pos="0"/>
          <w:tab w:val="left" w:pos="1260"/>
        </w:tabs>
        <w:jc w:val="both"/>
        <w:rPr>
          <w:rFonts w:ascii="Arial" w:hAnsi="Arial" w:cs="Arial"/>
          <w:sz w:val="22"/>
          <w:szCs w:val="22"/>
        </w:rPr>
      </w:pPr>
      <w:r w:rsidRPr="001317C0">
        <w:rPr>
          <w:rFonts w:ascii="Arial" w:hAnsi="Arial" w:cs="Arial"/>
          <w:sz w:val="22"/>
          <w:szCs w:val="22"/>
        </w:rPr>
        <w:t xml:space="preserve">              nehospodárny, neefektívny a neúčinný výdavok – stravné  </w:t>
      </w:r>
      <w:r>
        <w:rPr>
          <w:rFonts w:ascii="Arial" w:hAnsi="Arial" w:cs="Arial"/>
          <w:sz w:val="22"/>
          <w:szCs w:val="22"/>
        </w:rPr>
        <w:t xml:space="preserve"> </w:t>
      </w:r>
      <w:r w:rsidRPr="001317C0">
        <w:rPr>
          <w:rFonts w:ascii="Arial" w:hAnsi="Arial" w:cs="Arial"/>
          <w:sz w:val="22"/>
          <w:szCs w:val="22"/>
        </w:rPr>
        <w:t>5,40 EUR</w:t>
      </w:r>
      <w:r w:rsidRPr="001317C0">
        <w:rPr>
          <w:rFonts w:ascii="Arial" w:hAnsi="Arial" w:cs="Arial"/>
          <w:sz w:val="22"/>
          <w:szCs w:val="22"/>
        </w:rPr>
        <w:tab/>
        <w:t xml:space="preserve"> 1</w:t>
      </w:r>
    </w:p>
    <w:p w14:paraId="3CBEE52B" w14:textId="77777777" w:rsidR="00036006" w:rsidRPr="001317C0" w:rsidRDefault="00036006" w:rsidP="001317C0">
      <w:pPr>
        <w:tabs>
          <w:tab w:val="left" w:pos="1080"/>
          <w:tab w:val="left" w:pos="1260"/>
        </w:tabs>
        <w:jc w:val="both"/>
        <w:rPr>
          <w:rFonts w:ascii="Arial" w:hAnsi="Arial" w:cs="Arial"/>
          <w:sz w:val="22"/>
          <w:szCs w:val="22"/>
        </w:rPr>
      </w:pPr>
      <w:r w:rsidRPr="001317C0">
        <w:rPr>
          <w:rFonts w:ascii="Arial" w:hAnsi="Arial" w:cs="Arial"/>
          <w:sz w:val="22"/>
          <w:szCs w:val="22"/>
        </w:rPr>
        <w:t xml:space="preserve">              nehospodárny, neefektívny a neúčinný výdavok – ubytovanie 16 EUR</w:t>
      </w:r>
      <w:r w:rsidRPr="001317C0">
        <w:rPr>
          <w:rFonts w:ascii="Arial" w:hAnsi="Arial" w:cs="Arial"/>
          <w:sz w:val="22"/>
          <w:szCs w:val="22"/>
        </w:rPr>
        <w:tab/>
      </w:r>
    </w:p>
    <w:p w14:paraId="026A87C7" w14:textId="77777777" w:rsidR="00036006" w:rsidRPr="001317C0" w:rsidRDefault="00036006" w:rsidP="001317C0">
      <w:pPr>
        <w:tabs>
          <w:tab w:val="left" w:pos="1080"/>
          <w:tab w:val="left" w:pos="1260"/>
        </w:tabs>
        <w:jc w:val="both"/>
        <w:rPr>
          <w:rFonts w:ascii="Arial" w:hAnsi="Arial" w:cs="Arial"/>
          <w:sz w:val="22"/>
          <w:szCs w:val="22"/>
        </w:rPr>
      </w:pPr>
      <w:r w:rsidRPr="001317C0">
        <w:rPr>
          <w:rFonts w:ascii="Arial" w:hAnsi="Arial" w:cs="Arial"/>
          <w:sz w:val="22"/>
          <w:szCs w:val="22"/>
        </w:rPr>
        <w:t xml:space="preserve">              a miestna daň za ubytovanie                                   </w:t>
      </w:r>
      <w:r w:rsidRPr="001317C0">
        <w:rPr>
          <w:rFonts w:ascii="Arial" w:hAnsi="Arial" w:cs="Arial"/>
          <w:sz w:val="22"/>
          <w:szCs w:val="22"/>
        </w:rPr>
        <w:tab/>
        <w:t xml:space="preserve">     1,65 EUR</w:t>
      </w:r>
      <w:r w:rsidRPr="001317C0">
        <w:rPr>
          <w:rFonts w:ascii="Arial" w:hAnsi="Arial" w:cs="Arial"/>
          <w:sz w:val="22"/>
          <w:szCs w:val="22"/>
        </w:rPr>
        <w:tab/>
        <w:t xml:space="preserve"> 1</w:t>
      </w:r>
    </w:p>
    <w:p w14:paraId="4BE79903" w14:textId="77777777" w:rsidR="00036006" w:rsidRPr="001317C0" w:rsidRDefault="00036006" w:rsidP="001317C0">
      <w:pPr>
        <w:tabs>
          <w:tab w:val="left" w:pos="0"/>
          <w:tab w:val="left" w:pos="1260"/>
        </w:tabs>
        <w:jc w:val="both"/>
        <w:rPr>
          <w:rFonts w:ascii="Arial" w:hAnsi="Arial" w:cs="Arial"/>
          <w:sz w:val="22"/>
          <w:szCs w:val="22"/>
        </w:rPr>
      </w:pPr>
      <w:r w:rsidRPr="001317C0">
        <w:rPr>
          <w:rFonts w:ascii="Arial" w:hAnsi="Arial" w:cs="Arial"/>
          <w:sz w:val="22"/>
          <w:szCs w:val="22"/>
        </w:rPr>
        <w:t xml:space="preserve">              nehospodárny, neefektívny výdavok – ubytovanie     </w:t>
      </w:r>
      <w:r w:rsidRPr="001317C0">
        <w:rPr>
          <w:rFonts w:ascii="Arial" w:hAnsi="Arial" w:cs="Arial"/>
          <w:sz w:val="22"/>
          <w:szCs w:val="22"/>
        </w:rPr>
        <w:tab/>
      </w:r>
      <w:r>
        <w:rPr>
          <w:rFonts w:ascii="Arial" w:hAnsi="Arial" w:cs="Arial"/>
          <w:sz w:val="22"/>
          <w:szCs w:val="22"/>
        </w:rPr>
        <w:t xml:space="preserve">        </w:t>
      </w:r>
      <w:r w:rsidRPr="001317C0">
        <w:rPr>
          <w:rFonts w:ascii="Arial" w:hAnsi="Arial" w:cs="Arial"/>
          <w:sz w:val="22"/>
          <w:szCs w:val="22"/>
        </w:rPr>
        <w:t xml:space="preserve">24 EUR  </w:t>
      </w:r>
      <w:r w:rsidRPr="001317C0">
        <w:rPr>
          <w:rFonts w:ascii="Arial" w:hAnsi="Arial" w:cs="Arial"/>
          <w:sz w:val="22"/>
          <w:szCs w:val="22"/>
        </w:rPr>
        <w:tab/>
        <w:t xml:space="preserve"> 1</w:t>
      </w:r>
    </w:p>
    <w:p w14:paraId="0EE5D905" w14:textId="77777777" w:rsidR="00036006" w:rsidRPr="001317C0" w:rsidRDefault="00036006" w:rsidP="001317C0">
      <w:pPr>
        <w:tabs>
          <w:tab w:val="left" w:pos="720"/>
        </w:tabs>
        <w:ind w:left="5220" w:hanging="5220"/>
        <w:jc w:val="both"/>
        <w:rPr>
          <w:rFonts w:ascii="Arial" w:hAnsi="Arial" w:cs="Arial"/>
          <w:sz w:val="22"/>
          <w:szCs w:val="22"/>
        </w:rPr>
      </w:pPr>
      <w:r w:rsidRPr="001317C0">
        <w:rPr>
          <w:rFonts w:ascii="Arial" w:hAnsi="Arial" w:cs="Arial"/>
          <w:sz w:val="22"/>
          <w:szCs w:val="22"/>
        </w:rPr>
        <w:tab/>
      </w:r>
    </w:p>
    <w:p w14:paraId="22C33F87"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Kontrolovaný subjekt upozornil zamestnancov na dôsledné dodržiavanie platných interných príkazov upravujúcich uvedenú problematiku poskytovania náhrad výdavkov a iných plnení pri pracovných cestách, na rezerváciu ubytovania a na výdavky na cestovné v súlade s pravidlami efektívnosti a hospodárnosti.</w:t>
      </w:r>
    </w:p>
    <w:p w14:paraId="3768E60D" w14:textId="77777777" w:rsidR="00036006" w:rsidRPr="001317C0" w:rsidRDefault="00036006" w:rsidP="001317C0">
      <w:pPr>
        <w:tabs>
          <w:tab w:val="left" w:pos="720"/>
        </w:tabs>
        <w:jc w:val="both"/>
        <w:rPr>
          <w:rFonts w:ascii="Arial" w:hAnsi="Arial" w:cs="Arial"/>
          <w:sz w:val="22"/>
          <w:szCs w:val="22"/>
        </w:rPr>
      </w:pPr>
    </w:p>
    <w:p w14:paraId="4E4E498D"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Ďalej nariadil skontrolovať vyplňovanie cestovných príkazov, vyúčtovanie a vyplatenie cestovných náhrad od 1.7.2010 s pokynom prípadné nedoplatky alebo preplatky usporiadať do konca rozpočtového roka.</w:t>
      </w:r>
    </w:p>
    <w:p w14:paraId="2C689558" w14:textId="77777777" w:rsidR="00036006" w:rsidRPr="001317C0" w:rsidRDefault="00036006" w:rsidP="001317C0">
      <w:pPr>
        <w:tabs>
          <w:tab w:val="left" w:pos="720"/>
        </w:tabs>
        <w:jc w:val="both"/>
        <w:rPr>
          <w:rFonts w:ascii="Arial" w:hAnsi="Arial" w:cs="Arial"/>
          <w:b/>
          <w:sz w:val="22"/>
          <w:szCs w:val="22"/>
        </w:rPr>
      </w:pPr>
    </w:p>
    <w:p w14:paraId="433612C2"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Kontrolovaný subjekt taktiež prijal opatrenie týkajúce sa upozornenia vedúcich oddelení na chyby, ktoré sa najčastejšie vyskytujú pri vypisovaní cestovných príkazov a ozrejmenia platného interného príkazu o cestovných náhradách.</w:t>
      </w:r>
    </w:p>
    <w:p w14:paraId="0C7A6263" w14:textId="77777777" w:rsidR="00036006" w:rsidRPr="001317C0" w:rsidRDefault="00036006" w:rsidP="001317C0">
      <w:pPr>
        <w:tabs>
          <w:tab w:val="left" w:pos="720"/>
        </w:tabs>
        <w:jc w:val="both"/>
        <w:rPr>
          <w:rFonts w:ascii="Arial" w:hAnsi="Arial" w:cs="Arial"/>
          <w:sz w:val="22"/>
          <w:szCs w:val="22"/>
        </w:rPr>
      </w:pPr>
    </w:p>
    <w:p w14:paraId="4E1D357F"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Prijaté opatrenia v oblasti účtovníctva</w:t>
      </w:r>
    </w:p>
    <w:p w14:paraId="519A388E" w14:textId="77777777" w:rsidR="00036006" w:rsidRPr="001317C0" w:rsidRDefault="00036006" w:rsidP="001317C0">
      <w:pPr>
        <w:numPr>
          <w:ilvl w:val="0"/>
          <w:numId w:val="11"/>
        </w:numPr>
        <w:tabs>
          <w:tab w:val="left" w:pos="720"/>
        </w:tabs>
        <w:jc w:val="both"/>
        <w:rPr>
          <w:rFonts w:ascii="Arial" w:hAnsi="Arial" w:cs="Arial"/>
          <w:sz w:val="22"/>
          <w:szCs w:val="22"/>
        </w:rPr>
      </w:pPr>
      <w:r w:rsidRPr="001317C0">
        <w:rPr>
          <w:rFonts w:ascii="Arial" w:hAnsi="Arial" w:cs="Arial"/>
          <w:b/>
          <w:sz w:val="22"/>
          <w:szCs w:val="22"/>
        </w:rPr>
        <w:t>chybne uvedené textové, číselné údaje a informácie bez dopadu na realizovanú výšku výdavku</w:t>
      </w:r>
    </w:p>
    <w:p w14:paraId="24787D40" w14:textId="77777777" w:rsidR="00036006" w:rsidRPr="001317C0" w:rsidRDefault="00036006" w:rsidP="001317C0">
      <w:pPr>
        <w:numPr>
          <w:ilvl w:val="0"/>
          <w:numId w:val="11"/>
        </w:numPr>
        <w:tabs>
          <w:tab w:val="left" w:pos="720"/>
        </w:tabs>
        <w:jc w:val="both"/>
        <w:rPr>
          <w:rFonts w:ascii="Arial" w:hAnsi="Arial" w:cs="Arial"/>
          <w:sz w:val="22"/>
          <w:szCs w:val="22"/>
        </w:rPr>
      </w:pPr>
      <w:r w:rsidRPr="001317C0">
        <w:rPr>
          <w:rFonts w:ascii="Arial" w:hAnsi="Arial" w:cs="Arial"/>
          <w:b/>
          <w:sz w:val="22"/>
          <w:szCs w:val="22"/>
        </w:rPr>
        <w:t>nesprávne účtované preddavky na spotrebované nákupy, cestovné, nepoužité rovnaké metódy a zásady</w:t>
      </w:r>
    </w:p>
    <w:p w14:paraId="3D69B5AD" w14:textId="77777777" w:rsidR="00036006" w:rsidRPr="001317C0" w:rsidRDefault="00036006" w:rsidP="001317C0">
      <w:pPr>
        <w:numPr>
          <w:ilvl w:val="0"/>
          <w:numId w:val="11"/>
        </w:numPr>
        <w:tabs>
          <w:tab w:val="left" w:pos="720"/>
        </w:tabs>
        <w:jc w:val="both"/>
        <w:rPr>
          <w:rFonts w:ascii="Arial" w:hAnsi="Arial" w:cs="Arial"/>
          <w:sz w:val="22"/>
          <w:szCs w:val="22"/>
        </w:rPr>
      </w:pPr>
      <w:r w:rsidRPr="001317C0">
        <w:rPr>
          <w:rFonts w:ascii="Arial" w:hAnsi="Arial" w:cs="Arial"/>
          <w:b/>
          <w:sz w:val="22"/>
          <w:szCs w:val="22"/>
        </w:rPr>
        <w:t>nedostatočne preukázané zvolené trasy vodičov služobných motorových vozidiel (AUS) – nehospodárnosť vynaložených finančných prostriedkov správneho fondu</w:t>
      </w:r>
    </w:p>
    <w:p w14:paraId="1B6B74E2" w14:textId="77777777" w:rsidR="00036006" w:rsidRPr="001317C0" w:rsidRDefault="00036006" w:rsidP="001317C0">
      <w:pPr>
        <w:tabs>
          <w:tab w:val="left" w:pos="720"/>
        </w:tabs>
        <w:jc w:val="both"/>
        <w:rPr>
          <w:rFonts w:ascii="Arial" w:hAnsi="Arial" w:cs="Arial"/>
          <w:b/>
          <w:sz w:val="22"/>
          <w:szCs w:val="22"/>
        </w:rPr>
      </w:pPr>
    </w:p>
    <w:p w14:paraId="046FBD13"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Kontrolovaný subjekt v </w:t>
      </w:r>
      <w:r w:rsidRPr="001317C0">
        <w:rPr>
          <w:rFonts w:ascii="Arial" w:hAnsi="Arial" w:cs="Arial"/>
          <w:b/>
          <w:sz w:val="22"/>
          <w:szCs w:val="22"/>
        </w:rPr>
        <w:t>oblasti účtovníctva</w:t>
      </w:r>
      <w:r w:rsidRPr="001317C0">
        <w:rPr>
          <w:rFonts w:ascii="Arial" w:hAnsi="Arial" w:cs="Arial"/>
          <w:sz w:val="22"/>
          <w:szCs w:val="22"/>
        </w:rPr>
        <w:t xml:space="preserve"> prijal opatrenia týkajúce sa príjmových a výdavkových pokladničných dokladov – viesť ich v súlade s účtovnými zásadami a metódami. </w:t>
      </w:r>
    </w:p>
    <w:p w14:paraId="4DB53381"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Na prvotných dokladoch pri poskytovaní záloh na cestovné uvádzať pravdivé skutočnosti s odkazom na nadväznosť, na ktorom účte je preddavok zaúčtovaný, kedy je vyplatený, prípadne vrátený.</w:t>
      </w:r>
    </w:p>
    <w:p w14:paraId="3B85BF25"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Dodržiavať zákon o účtovníctve v platnom znení ako aj vnútorné predpisy upravujúce uvedenú problematiku (metodické usmernenia Sociálnej poisťovne vo veci postupu organizačných zložiek Sociálnej poisťovne pri vedení účtovníctva).</w:t>
      </w:r>
    </w:p>
    <w:p w14:paraId="1502BBC5"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Dodržiavať podrobnú klasifikáciu výdavkov správneho fondu platnú pre dané účtovné obdobie, skontrolovať správnosť používaných položiek rozpočtovej klasifikácie na účtovných dokladoch od 1.7.2010.</w:t>
      </w:r>
    </w:p>
    <w:p w14:paraId="24EA396D" w14:textId="77777777" w:rsidR="00036006" w:rsidRPr="001317C0" w:rsidRDefault="00036006" w:rsidP="001317C0">
      <w:pPr>
        <w:tabs>
          <w:tab w:val="left" w:pos="720"/>
        </w:tabs>
        <w:jc w:val="both"/>
        <w:rPr>
          <w:rFonts w:ascii="Arial" w:hAnsi="Arial" w:cs="Arial"/>
          <w:sz w:val="22"/>
          <w:szCs w:val="22"/>
        </w:rPr>
      </w:pPr>
    </w:p>
    <w:p w14:paraId="48A9E1AA"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r>
      <w:r w:rsidRPr="001317C0">
        <w:rPr>
          <w:rFonts w:ascii="Arial" w:hAnsi="Arial" w:cs="Arial"/>
          <w:b/>
          <w:sz w:val="22"/>
          <w:szCs w:val="22"/>
        </w:rPr>
        <w:t xml:space="preserve">Preddavky. </w:t>
      </w:r>
      <w:r w:rsidRPr="001317C0">
        <w:rPr>
          <w:rFonts w:ascii="Arial" w:hAnsi="Arial" w:cs="Arial"/>
          <w:sz w:val="22"/>
          <w:szCs w:val="22"/>
        </w:rPr>
        <w:t xml:space="preserve">Podľa vyjadrenia kontrolovaného subjektu zo dňa 13.10.2011 sa zálohy na služobné cesty a drobný nákup od júla 2010 (do dnešného dňa) nedávali. Následnou finančnou kontrolou bolo zistené poskytovanie iba preddavkov na výdaje týkajúce sa výdavkov na reprezentáciu. Predmetom overenia dodržania postupov v súlade s účtovnými zásadami a metódami bola záloha na reprezentačné výdavky zo dňa 11.1.2011. Overením súvisiacich dokladov bola zistená skutočnosť, že účtovníctvo neodráža verne a pravdivo preukázané skutočnosti. </w:t>
      </w:r>
    </w:p>
    <w:p w14:paraId="38431325"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Dňa 5.1.2011 bola predložená žiadanka na zálohu 40 €, 5.1.2011 bol realizovaný nákup v hotovosti vo výške 34,63 €, 11.1.2011 bola poskytnutá záloha z pokladne 40 €, dňa 11.1.2011 je realizované vrátenie nevyúčtovaného preddavku do pokladne vo výške 5,37 € (40-34,63= 5,37 €), 31.5.2011 je zrealizované vyúčtovanie zálohy na reprezentáciu (ostatný účtovný doklad).</w:t>
      </w:r>
    </w:p>
    <w:p w14:paraId="00424ADC"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Správne na základe žiadanky mal byť dňa 11.1.2011 priamo preplatený zrealizovaný nákup zo dňa 5.1.2011 preplatením oprávnených nárokov vo výške 34,63 € (bez dodatočného účtovania poskytnutia a vyúčtovania zálohy, ktorá dňa 11.1.2011 už bola bezpredmetná nakoľko bol nákup realizovaný bez jej poskytnutia, t.j. nákup bol realizovaný skôr ako poskytnutie zálohy z pokladne).</w:t>
      </w:r>
    </w:p>
    <w:p w14:paraId="0A3E9A4A"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V zmysle vyjadrenia kontrolovaného subjektu zo dňa 24.10.2011 budú prijaté opatrenia týkajúceho sa verného zobrazovania a účtovania poskytnutých preddavkov z pokladne v hotovosti tak, aby odrážali skutočnosť, ktorá je nimi preukazovaná.</w:t>
      </w:r>
    </w:p>
    <w:p w14:paraId="1EB1BD7C" w14:textId="77777777" w:rsidR="00036006" w:rsidRDefault="00036006" w:rsidP="001317C0">
      <w:pPr>
        <w:tabs>
          <w:tab w:val="left" w:pos="720"/>
        </w:tabs>
        <w:jc w:val="both"/>
        <w:rPr>
          <w:rFonts w:ascii="Arial" w:hAnsi="Arial" w:cs="Arial"/>
          <w:b/>
          <w:sz w:val="22"/>
          <w:szCs w:val="22"/>
        </w:rPr>
      </w:pPr>
      <w:r w:rsidRPr="001317C0">
        <w:rPr>
          <w:rFonts w:ascii="Arial" w:hAnsi="Arial" w:cs="Arial"/>
          <w:b/>
          <w:sz w:val="22"/>
          <w:szCs w:val="22"/>
        </w:rPr>
        <w:tab/>
      </w:r>
    </w:p>
    <w:p w14:paraId="23BF1388" w14:textId="77777777" w:rsidR="00036006" w:rsidRPr="001317C0" w:rsidRDefault="00036006" w:rsidP="001317C0">
      <w:pPr>
        <w:tabs>
          <w:tab w:val="left" w:pos="720"/>
        </w:tabs>
        <w:jc w:val="both"/>
        <w:rPr>
          <w:rFonts w:ascii="Arial" w:hAnsi="Arial" w:cs="Arial"/>
          <w:sz w:val="22"/>
          <w:szCs w:val="22"/>
        </w:rPr>
      </w:pPr>
      <w:r>
        <w:rPr>
          <w:rFonts w:ascii="Arial" w:hAnsi="Arial" w:cs="Arial"/>
          <w:b/>
          <w:sz w:val="22"/>
          <w:szCs w:val="22"/>
        </w:rPr>
        <w:tab/>
      </w:r>
      <w:r w:rsidRPr="001317C0">
        <w:rPr>
          <w:rFonts w:ascii="Arial" w:hAnsi="Arial" w:cs="Arial"/>
          <w:sz w:val="22"/>
          <w:szCs w:val="22"/>
        </w:rPr>
        <w:t xml:space="preserve">Kontrolovaný subjekt v oblasti </w:t>
      </w:r>
      <w:r w:rsidRPr="001317C0">
        <w:rPr>
          <w:rFonts w:ascii="Arial" w:hAnsi="Arial" w:cs="Arial"/>
          <w:b/>
          <w:sz w:val="22"/>
          <w:szCs w:val="22"/>
        </w:rPr>
        <w:t>vedenia služobných motorových vozidiel</w:t>
      </w:r>
      <w:r w:rsidRPr="001317C0">
        <w:rPr>
          <w:rFonts w:ascii="Arial" w:hAnsi="Arial" w:cs="Arial"/>
          <w:sz w:val="22"/>
          <w:szCs w:val="22"/>
        </w:rPr>
        <w:t xml:space="preserve"> (autoprevádzka) upozornil vodičov služobných motorových vozidiel na dôsledné vypisovanie prvotných dokladov – záznamov o prevádzke vozidla s povinnosťou zaznamenať všetky údaje súvisiace s výkonom pracovnej cesty rozpísaním trasy, v poznámke uviesť vybranú trasu, obchádzku, účel a podobne.</w:t>
      </w:r>
    </w:p>
    <w:p w14:paraId="745D1CA9"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Ďalej kontrolovaný subjekt uložil povinnosť vykonávať nepravidelné kontroly stavu tachometra a pohonných látok v priebehu mesiaca.</w:t>
      </w:r>
    </w:p>
    <w:p w14:paraId="33217632" w14:textId="77777777" w:rsidR="00036006" w:rsidRPr="001317C0" w:rsidRDefault="00036006" w:rsidP="001317C0">
      <w:pPr>
        <w:tabs>
          <w:tab w:val="left" w:pos="720"/>
        </w:tabs>
        <w:jc w:val="both"/>
        <w:rPr>
          <w:rFonts w:ascii="Arial" w:hAnsi="Arial" w:cs="Arial"/>
          <w:sz w:val="22"/>
          <w:szCs w:val="22"/>
        </w:rPr>
      </w:pPr>
    </w:p>
    <w:p w14:paraId="25C02286"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Preverením vybraných dokladov týkajúcich sa vedenia záznamov spojených s prevádzkou služobných motorových vozidiel bolo zistené, že vodiči uvádzajú údaje týkajúce sa rozpísania trás v súvislosti s výkonom pracovných ciest. Kontrolovaný subjekt predložil zápisy z vykonania náhodnej kontroly stavu tachometra služobných motorových vozidiel a zápis z kontroly pohonných látok.</w:t>
      </w:r>
    </w:p>
    <w:p w14:paraId="56F937A9" w14:textId="77777777" w:rsidR="00036006" w:rsidRPr="001317C0" w:rsidRDefault="00036006" w:rsidP="001317C0">
      <w:pPr>
        <w:tabs>
          <w:tab w:val="left" w:pos="720"/>
        </w:tabs>
        <w:jc w:val="both"/>
        <w:rPr>
          <w:rFonts w:ascii="Arial" w:hAnsi="Arial" w:cs="Arial"/>
          <w:sz w:val="22"/>
          <w:szCs w:val="22"/>
        </w:rPr>
      </w:pPr>
    </w:p>
    <w:p w14:paraId="31D92516" w14:textId="77777777" w:rsidR="00036006" w:rsidRPr="001317C0" w:rsidRDefault="00036006" w:rsidP="001317C0">
      <w:pPr>
        <w:tabs>
          <w:tab w:val="left" w:pos="720"/>
        </w:tabs>
        <w:jc w:val="both"/>
        <w:rPr>
          <w:rFonts w:ascii="Arial" w:hAnsi="Arial" w:cs="Arial"/>
          <w:b/>
          <w:sz w:val="22"/>
          <w:szCs w:val="22"/>
        </w:rPr>
      </w:pPr>
      <w:r w:rsidRPr="001317C0">
        <w:rPr>
          <w:rFonts w:ascii="Arial" w:hAnsi="Arial" w:cs="Arial"/>
          <w:b/>
          <w:sz w:val="22"/>
          <w:szCs w:val="22"/>
        </w:rPr>
        <w:tab/>
        <w:t>Prijaté opatrenia v oblasti ostatné zistenia</w:t>
      </w:r>
    </w:p>
    <w:p w14:paraId="72709CE6" w14:textId="77777777" w:rsidR="00036006" w:rsidRPr="001317C0" w:rsidRDefault="00036006" w:rsidP="001317C0">
      <w:pPr>
        <w:numPr>
          <w:ilvl w:val="0"/>
          <w:numId w:val="12"/>
        </w:numPr>
        <w:tabs>
          <w:tab w:val="left" w:pos="720"/>
        </w:tabs>
        <w:jc w:val="both"/>
        <w:rPr>
          <w:rFonts w:ascii="Arial" w:hAnsi="Arial" w:cs="Arial"/>
          <w:b/>
          <w:sz w:val="22"/>
          <w:szCs w:val="22"/>
        </w:rPr>
      </w:pPr>
      <w:r w:rsidRPr="001317C0">
        <w:rPr>
          <w:rFonts w:ascii="Arial" w:hAnsi="Arial" w:cs="Arial"/>
          <w:b/>
          <w:sz w:val="22"/>
          <w:szCs w:val="22"/>
        </w:rPr>
        <w:t>skenovanie dokumentov odboru poistného – účinnosť, účel, hospodárnosť a efektívnosť</w:t>
      </w:r>
    </w:p>
    <w:p w14:paraId="65401093" w14:textId="77777777" w:rsidR="00036006" w:rsidRPr="001317C0" w:rsidRDefault="00036006" w:rsidP="001317C0">
      <w:pPr>
        <w:tabs>
          <w:tab w:val="left" w:pos="720"/>
        </w:tabs>
        <w:jc w:val="both"/>
        <w:rPr>
          <w:rFonts w:ascii="Arial" w:hAnsi="Arial" w:cs="Arial"/>
          <w:b/>
          <w:sz w:val="22"/>
          <w:szCs w:val="22"/>
        </w:rPr>
      </w:pPr>
    </w:p>
    <w:p w14:paraId="65C8BC54"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Kontrolovaný subjekt dal vyjadrenie, že multifunkčné zariadenie v majetku pobočky nie je vhodné na skenovanie dokladov oddelenia výberu poistného. Pri uskutočnení služobných ciest zamestnancov s uvedeným účelom skenovanie prijal kontrolovaný subjekt opatrenie týkajúce sa dokladovania písomnou správou preukazujúcou typ dokladov, ktoré sú predmetom skenovania a za aké obdobie.</w:t>
      </w:r>
    </w:p>
    <w:p w14:paraId="60EDD60E" w14:textId="77777777" w:rsidR="00036006" w:rsidRPr="001317C0" w:rsidRDefault="00036006" w:rsidP="001317C0">
      <w:pPr>
        <w:tabs>
          <w:tab w:val="left" w:pos="720"/>
        </w:tabs>
        <w:jc w:val="both"/>
        <w:rPr>
          <w:rFonts w:ascii="Arial" w:hAnsi="Arial" w:cs="Arial"/>
          <w:sz w:val="22"/>
          <w:szCs w:val="22"/>
        </w:rPr>
      </w:pPr>
    </w:p>
    <w:p w14:paraId="1F39B460" w14:textId="77777777" w:rsidR="00036006" w:rsidRPr="001317C0" w:rsidRDefault="00036006" w:rsidP="001317C0">
      <w:pPr>
        <w:tabs>
          <w:tab w:val="left" w:pos="720"/>
        </w:tabs>
        <w:jc w:val="both"/>
        <w:rPr>
          <w:rFonts w:ascii="Arial" w:hAnsi="Arial" w:cs="Arial"/>
          <w:sz w:val="22"/>
          <w:szCs w:val="22"/>
        </w:rPr>
      </w:pPr>
      <w:r w:rsidRPr="001317C0">
        <w:rPr>
          <w:rFonts w:ascii="Arial" w:hAnsi="Arial" w:cs="Arial"/>
          <w:sz w:val="22"/>
          <w:szCs w:val="22"/>
        </w:rPr>
        <w:tab/>
        <w:t xml:space="preserve">V zmysle vyjadrenia kontrolovaného subjektu zo dňa 13.10.2011 sa skenovanie od júla 2010 pobočkou neuskutočnilo. </w:t>
      </w:r>
    </w:p>
    <w:p w14:paraId="03C97FD3" w14:textId="77777777" w:rsidR="00036006" w:rsidRPr="001317C0" w:rsidRDefault="00036006" w:rsidP="001317C0">
      <w:pPr>
        <w:tabs>
          <w:tab w:val="left" w:pos="720"/>
        </w:tabs>
        <w:jc w:val="both"/>
        <w:rPr>
          <w:rFonts w:ascii="Arial" w:hAnsi="Arial" w:cs="Arial"/>
          <w:sz w:val="22"/>
          <w:szCs w:val="22"/>
        </w:rPr>
      </w:pPr>
    </w:p>
    <w:p w14:paraId="643976ED" w14:textId="77777777" w:rsidR="00036006" w:rsidRPr="001317C0" w:rsidRDefault="00036006" w:rsidP="001317C0">
      <w:pPr>
        <w:tabs>
          <w:tab w:val="left" w:pos="0"/>
        </w:tabs>
        <w:jc w:val="both"/>
        <w:rPr>
          <w:rFonts w:ascii="Arial" w:hAnsi="Arial" w:cs="Arial"/>
          <w:b/>
          <w:sz w:val="22"/>
          <w:szCs w:val="22"/>
        </w:rPr>
      </w:pPr>
      <w:r w:rsidRPr="001317C0">
        <w:rPr>
          <w:rFonts w:ascii="Arial" w:hAnsi="Arial" w:cs="Arial"/>
          <w:b/>
          <w:sz w:val="22"/>
          <w:szCs w:val="22"/>
        </w:rPr>
        <w:t>Správa o plnení prijatých opatrení na nápravu nedostatkov zistených následnou finančnou kontrolou kontrolovaným subjektom</w:t>
      </w:r>
    </w:p>
    <w:p w14:paraId="0B94418F" w14:textId="77777777" w:rsidR="00036006" w:rsidRPr="001317C0" w:rsidRDefault="00036006" w:rsidP="001317C0">
      <w:pPr>
        <w:tabs>
          <w:tab w:val="left" w:pos="720"/>
        </w:tabs>
        <w:ind w:left="720" w:hanging="720"/>
        <w:jc w:val="both"/>
        <w:rPr>
          <w:rFonts w:ascii="Arial" w:hAnsi="Arial" w:cs="Arial"/>
          <w:b/>
          <w:sz w:val="22"/>
          <w:szCs w:val="22"/>
        </w:rPr>
      </w:pPr>
    </w:p>
    <w:p w14:paraId="51A3CE29"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Na porade riaditeľa pobočky boli pre</w:t>
      </w:r>
      <w:r>
        <w:rPr>
          <w:rFonts w:ascii="Arial" w:hAnsi="Arial" w:cs="Arial"/>
          <w:sz w:val="22"/>
          <w:szCs w:val="22"/>
        </w:rPr>
        <w:t>rokovan</w:t>
      </w:r>
      <w:r w:rsidRPr="001317C0">
        <w:rPr>
          <w:rFonts w:ascii="Arial" w:hAnsi="Arial" w:cs="Arial"/>
          <w:sz w:val="22"/>
          <w:szCs w:val="22"/>
        </w:rPr>
        <w:t xml:space="preserve">é opatrenia prijaté na nápravu nedostatkov. Zodpovední zamestnanci boli dňa 14.12.2010 oboznámení s prijatými opatreniami a upozornení na dôsledné dodržiavanie všeobecne záväzných právnych predpisov a interných nariadení. Všetci zamestnanci pobočky boli </w:t>
      </w:r>
      <w:r>
        <w:rPr>
          <w:rFonts w:ascii="Arial" w:hAnsi="Arial" w:cs="Arial"/>
          <w:sz w:val="22"/>
          <w:szCs w:val="22"/>
        </w:rPr>
        <w:t>elektronicky</w:t>
      </w:r>
      <w:r w:rsidRPr="001317C0">
        <w:rPr>
          <w:rFonts w:ascii="Arial" w:hAnsi="Arial" w:cs="Arial"/>
          <w:sz w:val="22"/>
          <w:szCs w:val="22"/>
        </w:rPr>
        <w:t xml:space="preserve"> upozornení na dodržiavanie príkazu riaditeľa pobočky č. 7/2010 – Postup pri poskytovaní náhrad výdavkov a iných plnení pri pracovných cestách, konkrétne na zmeny v príkaze a na nedostatky, ktoré sa najčastejšie vyskytujú pri vypisovaní cestovných príkazov.</w:t>
      </w:r>
    </w:p>
    <w:p w14:paraId="1428D21D" w14:textId="77777777" w:rsidR="00036006" w:rsidRPr="001317C0" w:rsidRDefault="00036006" w:rsidP="001317C0">
      <w:pPr>
        <w:tabs>
          <w:tab w:val="left" w:pos="0"/>
        </w:tabs>
        <w:jc w:val="both"/>
        <w:rPr>
          <w:rFonts w:ascii="Arial" w:hAnsi="Arial" w:cs="Arial"/>
          <w:sz w:val="22"/>
          <w:szCs w:val="22"/>
        </w:rPr>
      </w:pPr>
    </w:p>
    <w:p w14:paraId="7D11667E"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ab/>
        <w:t>Na základe kontroly cestovných príkazov za 2. polrok roku 2010 (ktorý nebol predmetom vykonanej následnej finančnej kontroly) boli dňa 20.12.2010 uhradené do pokladne v hotovosti duplicitne preplatené raňajky.</w:t>
      </w:r>
    </w:p>
    <w:p w14:paraId="1F95E650" w14:textId="77777777" w:rsidR="00036006" w:rsidRPr="001317C0" w:rsidRDefault="00036006" w:rsidP="001317C0">
      <w:pPr>
        <w:tabs>
          <w:tab w:val="left" w:pos="0"/>
        </w:tabs>
        <w:jc w:val="both"/>
        <w:rPr>
          <w:rFonts w:ascii="Arial" w:hAnsi="Arial" w:cs="Arial"/>
          <w:sz w:val="22"/>
          <w:szCs w:val="22"/>
        </w:rPr>
      </w:pPr>
    </w:p>
    <w:p w14:paraId="54B14C53"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ab/>
        <w:t>Na účtovných dokladoch bola skontrolovaná správnosť používania položiek rozpočtovej klasifikácie.</w:t>
      </w:r>
    </w:p>
    <w:p w14:paraId="30C9EE03" w14:textId="77777777" w:rsidR="00036006" w:rsidRPr="001317C0" w:rsidRDefault="00036006" w:rsidP="001317C0">
      <w:pPr>
        <w:tabs>
          <w:tab w:val="left" w:pos="0"/>
        </w:tabs>
        <w:jc w:val="both"/>
        <w:rPr>
          <w:rFonts w:ascii="Arial" w:hAnsi="Arial" w:cs="Arial"/>
          <w:sz w:val="22"/>
          <w:szCs w:val="22"/>
        </w:rPr>
      </w:pPr>
    </w:p>
    <w:p w14:paraId="4DBCA51B"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ab/>
        <w:t>Od 1.7.2010 bolo skontrolované používanie mobilných telefónov a nezrazené sumy za používanie mobilného telefónu na súkromné účely boli uhradené do pokladne dňa 20.12.2010.</w:t>
      </w:r>
    </w:p>
    <w:p w14:paraId="5916E99A"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 xml:space="preserve">  </w:t>
      </w:r>
    </w:p>
    <w:p w14:paraId="5F0CAF41"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b/>
          <w:sz w:val="22"/>
          <w:szCs w:val="22"/>
        </w:rPr>
        <w:t>Zistené nedostatky - zhrnutie</w:t>
      </w:r>
    </w:p>
    <w:p w14:paraId="04AC498D" w14:textId="77777777" w:rsidR="00036006" w:rsidRPr="001317C0" w:rsidRDefault="00036006" w:rsidP="001317C0">
      <w:pPr>
        <w:tabs>
          <w:tab w:val="left" w:pos="720"/>
        </w:tabs>
        <w:ind w:left="360"/>
        <w:jc w:val="both"/>
        <w:rPr>
          <w:rFonts w:ascii="Arial" w:hAnsi="Arial" w:cs="Arial"/>
          <w:b/>
          <w:sz w:val="22"/>
          <w:szCs w:val="22"/>
        </w:rPr>
      </w:pPr>
    </w:p>
    <w:p w14:paraId="608E6024"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ab/>
        <w:t>Kontrola prijatých opatrení na nápravu nedostatkov zistených následnou finančnou kontrolou kontrolovaným subjektom</w:t>
      </w:r>
      <w:r>
        <w:rPr>
          <w:rFonts w:ascii="Arial" w:hAnsi="Arial" w:cs="Arial"/>
          <w:sz w:val="22"/>
          <w:szCs w:val="22"/>
        </w:rPr>
        <w:t xml:space="preserve"> obsahuje </w:t>
      </w:r>
      <w:r w:rsidRPr="001317C0">
        <w:rPr>
          <w:rFonts w:ascii="Arial" w:hAnsi="Arial" w:cs="Arial"/>
          <w:sz w:val="22"/>
          <w:szCs w:val="22"/>
        </w:rPr>
        <w:t xml:space="preserve">overenie správnosti informácií uvedených v opatreniach a v správe o prijatých opatreniach o usporiadaní zistení, ich správnosti, súlad so všeobecne záväznými právnymi predpismi a internými aktmi riadenia. </w:t>
      </w:r>
    </w:p>
    <w:p w14:paraId="510B2E94" w14:textId="77777777" w:rsidR="00036006" w:rsidRPr="001317C0" w:rsidRDefault="00036006" w:rsidP="001317C0">
      <w:pPr>
        <w:tabs>
          <w:tab w:val="left" w:pos="0"/>
        </w:tabs>
        <w:jc w:val="both"/>
        <w:rPr>
          <w:rFonts w:ascii="Arial" w:hAnsi="Arial" w:cs="Arial"/>
          <w:sz w:val="22"/>
          <w:szCs w:val="22"/>
        </w:rPr>
      </w:pPr>
    </w:p>
    <w:p w14:paraId="3506B404" w14:textId="77777777" w:rsidR="00036006" w:rsidRPr="001317C0" w:rsidRDefault="00036006" w:rsidP="001317C0">
      <w:pPr>
        <w:tabs>
          <w:tab w:val="left" w:pos="0"/>
        </w:tabs>
        <w:jc w:val="both"/>
        <w:rPr>
          <w:rFonts w:ascii="Arial" w:hAnsi="Arial" w:cs="Arial"/>
          <w:sz w:val="22"/>
          <w:szCs w:val="22"/>
        </w:rPr>
      </w:pPr>
      <w:r w:rsidRPr="001317C0">
        <w:rPr>
          <w:rFonts w:ascii="Arial" w:hAnsi="Arial" w:cs="Arial"/>
          <w:sz w:val="22"/>
          <w:szCs w:val="22"/>
        </w:rPr>
        <w:tab/>
        <w:t>Kontrola vybraných finančných operácií správneho fondu za obdobie od 1.1.2010 do 30.6.2011, účinnosť prijatých opatrení v kontrolovanom období: rozpočet k 30.12.2010 a k 30.6.2011, vybrané výdavky správneho fondu výberovým spôsobom za obdobie 2. polroka roku 2010 a za 1. polrok 2011.</w:t>
      </w:r>
    </w:p>
    <w:p w14:paraId="5D34C588" w14:textId="77777777" w:rsidR="00036006" w:rsidRPr="001317C0" w:rsidRDefault="00036006" w:rsidP="001317C0">
      <w:pPr>
        <w:tabs>
          <w:tab w:val="left" w:pos="720"/>
          <w:tab w:val="left" w:pos="5720"/>
        </w:tabs>
        <w:ind w:left="720" w:hanging="720"/>
        <w:jc w:val="both"/>
        <w:outlineLvl w:val="0"/>
        <w:rPr>
          <w:rFonts w:ascii="Arial" w:hAnsi="Arial" w:cs="Arial"/>
          <w:sz w:val="22"/>
          <w:szCs w:val="22"/>
        </w:rPr>
      </w:pPr>
    </w:p>
    <w:p w14:paraId="4C8AE891" w14:textId="77777777" w:rsidR="00036006" w:rsidRPr="001317C0" w:rsidRDefault="00036006" w:rsidP="001317C0">
      <w:pPr>
        <w:tabs>
          <w:tab w:val="left" w:pos="720"/>
          <w:tab w:val="left" w:pos="5720"/>
        </w:tabs>
        <w:ind w:left="720" w:hanging="720"/>
        <w:jc w:val="both"/>
        <w:outlineLvl w:val="0"/>
        <w:rPr>
          <w:rFonts w:ascii="Arial" w:hAnsi="Arial" w:cs="Arial"/>
          <w:sz w:val="22"/>
          <w:szCs w:val="22"/>
        </w:rPr>
      </w:pPr>
      <w:r w:rsidRPr="001317C0">
        <w:rPr>
          <w:rFonts w:ascii="Arial" w:hAnsi="Arial" w:cs="Arial"/>
          <w:sz w:val="22"/>
          <w:szCs w:val="22"/>
        </w:rPr>
        <w:t xml:space="preserve">Oblasť rozpočtu: </w:t>
      </w:r>
    </w:p>
    <w:p w14:paraId="0808EDAD" w14:textId="77777777" w:rsidR="00036006" w:rsidRDefault="00036006" w:rsidP="001317C0">
      <w:pPr>
        <w:tabs>
          <w:tab w:val="left" w:pos="2520"/>
        </w:tabs>
        <w:ind w:left="2715" w:hanging="2715"/>
        <w:jc w:val="both"/>
        <w:outlineLvl w:val="0"/>
        <w:rPr>
          <w:rFonts w:ascii="Arial" w:hAnsi="Arial" w:cs="Arial"/>
          <w:sz w:val="22"/>
          <w:szCs w:val="22"/>
        </w:rPr>
      </w:pPr>
      <w:r w:rsidRPr="001317C0">
        <w:rPr>
          <w:rFonts w:ascii="Arial" w:hAnsi="Arial" w:cs="Arial"/>
          <w:sz w:val="22"/>
          <w:szCs w:val="22"/>
        </w:rPr>
        <w:t>B.2.1.bežné transfery</w:t>
      </w:r>
      <w:r>
        <w:rPr>
          <w:rFonts w:ascii="Arial" w:hAnsi="Arial" w:cs="Arial"/>
          <w:sz w:val="22"/>
          <w:szCs w:val="22"/>
        </w:rPr>
        <w:t xml:space="preserve">       </w:t>
      </w:r>
      <w:r w:rsidRPr="001317C0">
        <w:rPr>
          <w:rFonts w:ascii="Arial" w:hAnsi="Arial" w:cs="Arial"/>
          <w:sz w:val="22"/>
          <w:szCs w:val="22"/>
        </w:rPr>
        <w:t>nepostačujúci</w:t>
      </w:r>
      <w:r>
        <w:rPr>
          <w:rFonts w:ascii="Arial" w:hAnsi="Arial" w:cs="Arial"/>
          <w:sz w:val="22"/>
          <w:szCs w:val="22"/>
        </w:rPr>
        <w:t xml:space="preserve"> </w:t>
      </w:r>
      <w:r w:rsidRPr="001317C0">
        <w:rPr>
          <w:rFonts w:ascii="Arial" w:hAnsi="Arial" w:cs="Arial"/>
          <w:sz w:val="22"/>
          <w:szCs w:val="22"/>
        </w:rPr>
        <w:t xml:space="preserve"> pridelený</w:t>
      </w:r>
      <w:r>
        <w:rPr>
          <w:rFonts w:ascii="Arial" w:hAnsi="Arial" w:cs="Arial"/>
          <w:sz w:val="22"/>
          <w:szCs w:val="22"/>
        </w:rPr>
        <w:t xml:space="preserve"> </w:t>
      </w:r>
      <w:r w:rsidRPr="001317C0">
        <w:rPr>
          <w:rFonts w:ascii="Arial" w:hAnsi="Arial" w:cs="Arial"/>
          <w:sz w:val="22"/>
          <w:szCs w:val="22"/>
        </w:rPr>
        <w:t xml:space="preserve"> objem </w:t>
      </w:r>
      <w:r>
        <w:rPr>
          <w:rFonts w:ascii="Arial" w:hAnsi="Arial" w:cs="Arial"/>
          <w:sz w:val="22"/>
          <w:szCs w:val="22"/>
        </w:rPr>
        <w:t xml:space="preserve"> </w:t>
      </w:r>
      <w:r w:rsidRPr="001317C0">
        <w:rPr>
          <w:rFonts w:ascii="Arial" w:hAnsi="Arial" w:cs="Arial"/>
          <w:sz w:val="22"/>
          <w:szCs w:val="22"/>
        </w:rPr>
        <w:t xml:space="preserve">finančných </w:t>
      </w:r>
      <w:r>
        <w:rPr>
          <w:rFonts w:ascii="Arial" w:hAnsi="Arial" w:cs="Arial"/>
          <w:sz w:val="22"/>
          <w:szCs w:val="22"/>
        </w:rPr>
        <w:t xml:space="preserve"> </w:t>
      </w:r>
      <w:r w:rsidRPr="001317C0">
        <w:rPr>
          <w:rFonts w:ascii="Arial" w:hAnsi="Arial" w:cs="Arial"/>
          <w:sz w:val="22"/>
          <w:szCs w:val="22"/>
        </w:rPr>
        <w:t>prostriedkov</w:t>
      </w:r>
      <w:r>
        <w:rPr>
          <w:rFonts w:ascii="Arial" w:hAnsi="Arial" w:cs="Arial"/>
          <w:sz w:val="22"/>
          <w:szCs w:val="22"/>
        </w:rPr>
        <w:t xml:space="preserve"> v zmysle</w:t>
      </w:r>
      <w:r w:rsidRPr="001317C0">
        <w:rPr>
          <w:rFonts w:ascii="Arial" w:hAnsi="Arial" w:cs="Arial"/>
          <w:sz w:val="22"/>
          <w:szCs w:val="22"/>
        </w:rPr>
        <w:t xml:space="preserve"> </w:t>
      </w:r>
      <w:r>
        <w:rPr>
          <w:rFonts w:ascii="Arial" w:hAnsi="Arial" w:cs="Arial"/>
          <w:sz w:val="22"/>
          <w:szCs w:val="22"/>
        </w:rPr>
        <w:t xml:space="preserve">                              </w:t>
      </w:r>
    </w:p>
    <w:p w14:paraId="5992C802" w14:textId="77777777" w:rsidR="00036006" w:rsidRPr="001317C0" w:rsidRDefault="00036006" w:rsidP="001317C0">
      <w:pPr>
        <w:tabs>
          <w:tab w:val="left" w:pos="2520"/>
        </w:tabs>
        <w:ind w:left="2715" w:hanging="2715"/>
        <w:jc w:val="both"/>
        <w:outlineLvl w:val="0"/>
        <w:rPr>
          <w:rFonts w:ascii="Arial" w:hAnsi="Arial" w:cs="Arial"/>
          <w:sz w:val="22"/>
          <w:szCs w:val="22"/>
        </w:rPr>
      </w:pPr>
      <w:r>
        <w:rPr>
          <w:rFonts w:ascii="Arial" w:hAnsi="Arial" w:cs="Arial"/>
          <w:sz w:val="22"/>
          <w:szCs w:val="22"/>
        </w:rPr>
        <w:t xml:space="preserve">                                         </w:t>
      </w:r>
      <w:r w:rsidRPr="001317C0">
        <w:rPr>
          <w:rFonts w:ascii="Arial" w:hAnsi="Arial" w:cs="Arial"/>
          <w:sz w:val="22"/>
          <w:szCs w:val="22"/>
        </w:rPr>
        <w:t>v</w:t>
      </w:r>
      <w:r>
        <w:rPr>
          <w:rFonts w:ascii="Arial" w:hAnsi="Arial" w:cs="Arial"/>
          <w:sz w:val="22"/>
          <w:szCs w:val="22"/>
        </w:rPr>
        <w:t xml:space="preserve">  </w:t>
      </w:r>
      <w:r w:rsidRPr="001317C0">
        <w:rPr>
          <w:rFonts w:ascii="Arial" w:hAnsi="Arial" w:cs="Arial"/>
          <w:sz w:val="22"/>
          <w:szCs w:val="22"/>
        </w:rPr>
        <w:t>zmysle</w:t>
      </w:r>
      <w:r>
        <w:rPr>
          <w:rFonts w:ascii="Arial" w:hAnsi="Arial" w:cs="Arial"/>
          <w:sz w:val="22"/>
          <w:szCs w:val="22"/>
        </w:rPr>
        <w:t xml:space="preserve">  </w:t>
      </w:r>
      <w:r w:rsidRPr="001317C0">
        <w:rPr>
          <w:rFonts w:ascii="Arial" w:hAnsi="Arial" w:cs="Arial"/>
          <w:sz w:val="22"/>
          <w:szCs w:val="22"/>
        </w:rPr>
        <w:t xml:space="preserve">cieľového </w:t>
      </w:r>
      <w:r>
        <w:rPr>
          <w:rFonts w:ascii="Arial" w:hAnsi="Arial" w:cs="Arial"/>
          <w:sz w:val="22"/>
          <w:szCs w:val="22"/>
        </w:rPr>
        <w:t xml:space="preserve"> </w:t>
      </w:r>
      <w:r w:rsidRPr="001317C0">
        <w:rPr>
          <w:rFonts w:ascii="Arial" w:hAnsi="Arial" w:cs="Arial"/>
          <w:sz w:val="22"/>
          <w:szCs w:val="22"/>
        </w:rPr>
        <w:t xml:space="preserve">rozpisu </w:t>
      </w:r>
      <w:r>
        <w:rPr>
          <w:rFonts w:ascii="Arial" w:hAnsi="Arial" w:cs="Arial"/>
          <w:sz w:val="22"/>
          <w:szCs w:val="22"/>
        </w:rPr>
        <w:t xml:space="preserve"> </w:t>
      </w:r>
      <w:r w:rsidRPr="001317C0">
        <w:rPr>
          <w:rFonts w:ascii="Arial" w:hAnsi="Arial" w:cs="Arial"/>
          <w:sz w:val="22"/>
          <w:szCs w:val="22"/>
        </w:rPr>
        <w:t>rozpočtu na</w:t>
      </w:r>
      <w:r>
        <w:rPr>
          <w:rFonts w:ascii="Arial" w:hAnsi="Arial" w:cs="Arial"/>
          <w:sz w:val="22"/>
          <w:szCs w:val="22"/>
        </w:rPr>
        <w:t xml:space="preserve"> </w:t>
      </w:r>
      <w:r w:rsidRPr="001317C0">
        <w:rPr>
          <w:rFonts w:ascii="Arial" w:hAnsi="Arial" w:cs="Arial"/>
          <w:sz w:val="22"/>
          <w:szCs w:val="22"/>
        </w:rPr>
        <w:t>obdobie</w:t>
      </w:r>
      <w:r>
        <w:rPr>
          <w:rFonts w:ascii="Arial" w:hAnsi="Arial" w:cs="Arial"/>
          <w:sz w:val="22"/>
          <w:szCs w:val="22"/>
        </w:rPr>
        <w:t xml:space="preserve"> </w:t>
      </w:r>
      <w:r w:rsidRPr="001317C0">
        <w:rPr>
          <w:rFonts w:ascii="Arial" w:hAnsi="Arial" w:cs="Arial"/>
          <w:sz w:val="22"/>
          <w:szCs w:val="22"/>
        </w:rPr>
        <w:t>1. polroka</w:t>
      </w:r>
      <w:r>
        <w:rPr>
          <w:rFonts w:ascii="Arial" w:hAnsi="Arial" w:cs="Arial"/>
          <w:sz w:val="22"/>
          <w:szCs w:val="22"/>
        </w:rPr>
        <w:t xml:space="preserve"> 2011                                            </w:t>
      </w:r>
    </w:p>
    <w:p w14:paraId="6F0FDD79" w14:textId="77777777" w:rsidR="00036006" w:rsidRPr="001317C0" w:rsidRDefault="00036006" w:rsidP="00A26618">
      <w:pPr>
        <w:tabs>
          <w:tab w:val="left" w:pos="2520"/>
        </w:tabs>
        <w:ind w:left="2520" w:hanging="900"/>
        <w:jc w:val="both"/>
        <w:outlineLvl w:val="0"/>
        <w:rPr>
          <w:rFonts w:ascii="Arial" w:hAnsi="Arial" w:cs="Arial"/>
          <w:sz w:val="22"/>
          <w:szCs w:val="22"/>
        </w:rPr>
      </w:pPr>
      <w:r w:rsidRPr="001317C0">
        <w:rPr>
          <w:rFonts w:ascii="Arial" w:hAnsi="Arial" w:cs="Arial"/>
          <w:sz w:val="22"/>
          <w:szCs w:val="22"/>
        </w:rPr>
        <w:t xml:space="preserve">               roku 2011 </w:t>
      </w:r>
      <w:r>
        <w:rPr>
          <w:rFonts w:ascii="Arial" w:hAnsi="Arial" w:cs="Arial"/>
          <w:sz w:val="22"/>
          <w:szCs w:val="22"/>
        </w:rPr>
        <w:t>c</w:t>
      </w:r>
      <w:r w:rsidRPr="001317C0">
        <w:rPr>
          <w:rFonts w:ascii="Arial" w:hAnsi="Arial" w:cs="Arial"/>
          <w:sz w:val="22"/>
          <w:szCs w:val="22"/>
        </w:rPr>
        <w:t xml:space="preserve">entrálne zabezpečované dodávky ústredím v oblasti </w:t>
      </w:r>
      <w:r>
        <w:rPr>
          <w:rFonts w:ascii="Arial" w:hAnsi="Arial" w:cs="Arial"/>
          <w:sz w:val="22"/>
          <w:szCs w:val="22"/>
        </w:rPr>
        <w:t xml:space="preserve">  </w:t>
      </w:r>
      <w:r w:rsidRPr="001317C0">
        <w:rPr>
          <w:rFonts w:ascii="Arial" w:hAnsi="Arial" w:cs="Arial"/>
          <w:sz w:val="22"/>
          <w:szCs w:val="22"/>
        </w:rPr>
        <w:t>kancelárskeho materiálu a tonerov do tlačiarní</w:t>
      </w:r>
      <w:r>
        <w:rPr>
          <w:rFonts w:ascii="Arial" w:hAnsi="Arial" w:cs="Arial"/>
          <w:sz w:val="22"/>
          <w:szCs w:val="22"/>
        </w:rPr>
        <w:t xml:space="preserve"> </w:t>
      </w:r>
      <w:r w:rsidRPr="001317C0">
        <w:rPr>
          <w:rFonts w:ascii="Arial" w:hAnsi="Arial" w:cs="Arial"/>
          <w:sz w:val="22"/>
          <w:szCs w:val="22"/>
        </w:rPr>
        <w:t xml:space="preserve">pridelené ročné limity, stavy zásob a dodávky nie sú ešte  </w:t>
      </w:r>
      <w:r>
        <w:rPr>
          <w:rFonts w:ascii="Arial" w:hAnsi="Arial" w:cs="Arial"/>
          <w:sz w:val="22"/>
          <w:szCs w:val="22"/>
        </w:rPr>
        <w:t>d</w:t>
      </w:r>
      <w:r w:rsidRPr="001317C0">
        <w:rPr>
          <w:rFonts w:ascii="Arial" w:hAnsi="Arial" w:cs="Arial"/>
          <w:sz w:val="22"/>
          <w:szCs w:val="22"/>
        </w:rPr>
        <w:t>ostatočne optimálne nastavené a zosúladené s potrebami a požiadavkami pobočiek</w:t>
      </w:r>
      <w:r>
        <w:rPr>
          <w:rFonts w:ascii="Arial" w:hAnsi="Arial" w:cs="Arial"/>
          <w:sz w:val="22"/>
          <w:szCs w:val="22"/>
        </w:rPr>
        <w:t>,</w:t>
      </w:r>
      <w:r w:rsidRPr="001317C0">
        <w:rPr>
          <w:rFonts w:ascii="Arial" w:hAnsi="Arial" w:cs="Arial"/>
          <w:sz w:val="22"/>
          <w:szCs w:val="22"/>
        </w:rPr>
        <w:t xml:space="preserve">  pridelený rozpočet na rok 2011, kontrola disponibility</w:t>
      </w:r>
      <w:r>
        <w:rPr>
          <w:rFonts w:ascii="Arial" w:hAnsi="Arial" w:cs="Arial"/>
          <w:sz w:val="22"/>
          <w:szCs w:val="22"/>
        </w:rPr>
        <w:t xml:space="preserve"> </w:t>
      </w:r>
      <w:r w:rsidRPr="001317C0">
        <w:rPr>
          <w:rFonts w:ascii="Arial" w:hAnsi="Arial" w:cs="Arial"/>
          <w:sz w:val="22"/>
          <w:szCs w:val="22"/>
        </w:rPr>
        <w:t>riziko nekrytých rozpočtových položiek a položiek s nedostatočným krytím</w:t>
      </w:r>
      <w:r>
        <w:rPr>
          <w:rFonts w:ascii="Arial" w:hAnsi="Arial" w:cs="Arial"/>
          <w:sz w:val="22"/>
          <w:szCs w:val="22"/>
        </w:rPr>
        <w:t xml:space="preserve"> </w:t>
      </w:r>
      <w:r w:rsidRPr="001317C0">
        <w:rPr>
          <w:rFonts w:ascii="Arial" w:hAnsi="Arial" w:cs="Arial"/>
          <w:sz w:val="22"/>
          <w:szCs w:val="22"/>
        </w:rPr>
        <w:t>nemožnosť realizácie vlastných rozpočtových opatrení z dôvodu operatívneho sledovania stavu rozpočtu a voľných disponibilných prostriedkov (predbežná finančná kontrola, pravidlá rozpočtového hospodárenia)</w:t>
      </w:r>
      <w:r>
        <w:rPr>
          <w:rFonts w:ascii="Arial" w:hAnsi="Arial" w:cs="Arial"/>
          <w:sz w:val="22"/>
          <w:szCs w:val="22"/>
        </w:rPr>
        <w:t xml:space="preserve">, </w:t>
      </w:r>
      <w:r w:rsidRPr="001317C0">
        <w:rPr>
          <w:rFonts w:ascii="Arial" w:hAnsi="Arial" w:cs="Arial"/>
          <w:sz w:val="22"/>
          <w:szCs w:val="22"/>
        </w:rPr>
        <w:t>nemožnosť realizácie vlastných rozpočtových opatrení – z uvedeného pohľadu je využívanie modulu PSM v SAP-e pre účely a potreby pobočky do značnej miery obmedzené</w:t>
      </w:r>
      <w:r>
        <w:rPr>
          <w:rFonts w:ascii="Arial" w:hAnsi="Arial" w:cs="Arial"/>
          <w:sz w:val="22"/>
          <w:szCs w:val="22"/>
        </w:rPr>
        <w:t xml:space="preserve"> </w:t>
      </w:r>
      <w:r w:rsidRPr="001317C0">
        <w:rPr>
          <w:rFonts w:ascii="Arial" w:hAnsi="Arial" w:cs="Arial"/>
          <w:sz w:val="22"/>
          <w:szCs w:val="22"/>
        </w:rPr>
        <w:t>záloha pre základné fondy z prostriedkov správneho fondu</w:t>
      </w:r>
      <w:r>
        <w:rPr>
          <w:rFonts w:ascii="Arial" w:hAnsi="Arial" w:cs="Arial"/>
          <w:sz w:val="22"/>
          <w:szCs w:val="22"/>
        </w:rPr>
        <w:t xml:space="preserve"> </w:t>
      </w:r>
      <w:r w:rsidRPr="001317C0">
        <w:rPr>
          <w:rFonts w:ascii="Arial" w:hAnsi="Arial" w:cs="Arial"/>
          <w:sz w:val="22"/>
          <w:szCs w:val="22"/>
        </w:rPr>
        <w:t>nepreukázaná nevyhnutná výška zálohy</w:t>
      </w:r>
      <w:r>
        <w:rPr>
          <w:rFonts w:ascii="Arial" w:hAnsi="Arial" w:cs="Arial"/>
          <w:sz w:val="22"/>
          <w:szCs w:val="22"/>
        </w:rPr>
        <w:t xml:space="preserve"> </w:t>
      </w:r>
      <w:r w:rsidRPr="001317C0">
        <w:rPr>
          <w:rFonts w:ascii="Arial" w:hAnsi="Arial" w:cs="Arial"/>
          <w:sz w:val="22"/>
          <w:szCs w:val="22"/>
        </w:rPr>
        <w:t>z pohľadu čerpania výdavkov správneho fondu tieto finančné prostriedky by mali byť účelovo viazané a určené, nakoľko sú blokované pre potreby základného fondu a počas roka nie sú k dispozícii správnemu fondu na realizáciu potrieb pobočky</w:t>
      </w:r>
    </w:p>
    <w:p w14:paraId="4EB0689C" w14:textId="77777777" w:rsidR="00036006" w:rsidRPr="001317C0" w:rsidRDefault="00036006" w:rsidP="001317C0">
      <w:pPr>
        <w:tabs>
          <w:tab w:val="left" w:pos="2520"/>
        </w:tabs>
        <w:ind w:left="2520"/>
        <w:jc w:val="both"/>
        <w:outlineLvl w:val="0"/>
        <w:rPr>
          <w:rFonts w:ascii="Arial" w:hAnsi="Arial" w:cs="Arial"/>
          <w:sz w:val="22"/>
          <w:szCs w:val="22"/>
        </w:rPr>
      </w:pPr>
    </w:p>
    <w:p w14:paraId="60AA1A09" w14:textId="77777777" w:rsidR="00036006" w:rsidRPr="001317C0" w:rsidRDefault="00036006" w:rsidP="001317C0">
      <w:pPr>
        <w:tabs>
          <w:tab w:val="left" w:pos="720"/>
          <w:tab w:val="left" w:pos="5720"/>
        </w:tabs>
        <w:ind w:left="720" w:hanging="720"/>
        <w:jc w:val="both"/>
        <w:outlineLvl w:val="0"/>
        <w:rPr>
          <w:rFonts w:ascii="Arial" w:hAnsi="Arial" w:cs="Arial"/>
          <w:sz w:val="22"/>
          <w:szCs w:val="22"/>
        </w:rPr>
      </w:pPr>
      <w:r w:rsidRPr="001317C0">
        <w:rPr>
          <w:rFonts w:ascii="Arial" w:hAnsi="Arial" w:cs="Arial"/>
          <w:sz w:val="22"/>
          <w:szCs w:val="22"/>
        </w:rPr>
        <w:t xml:space="preserve">Služobné mobilné telefóny: </w:t>
      </w:r>
    </w:p>
    <w:p w14:paraId="78B5C4A6" w14:textId="77777777" w:rsidR="00036006" w:rsidRPr="001317C0" w:rsidRDefault="00036006" w:rsidP="001317C0">
      <w:pPr>
        <w:tabs>
          <w:tab w:val="left" w:pos="2520"/>
        </w:tabs>
        <w:ind w:left="2520" w:hanging="2520"/>
        <w:jc w:val="both"/>
        <w:outlineLvl w:val="0"/>
        <w:rPr>
          <w:rFonts w:ascii="Arial" w:hAnsi="Arial" w:cs="Arial"/>
          <w:sz w:val="22"/>
          <w:szCs w:val="22"/>
        </w:rPr>
      </w:pPr>
      <w:r w:rsidRPr="001317C0">
        <w:rPr>
          <w:rFonts w:ascii="Arial" w:hAnsi="Arial" w:cs="Arial"/>
          <w:sz w:val="22"/>
          <w:szCs w:val="22"/>
        </w:rPr>
        <w:t xml:space="preserve">B.2.3.   </w:t>
      </w:r>
      <w:r w:rsidRPr="001317C0">
        <w:rPr>
          <w:rFonts w:ascii="Arial" w:hAnsi="Arial" w:cs="Arial"/>
          <w:sz w:val="22"/>
          <w:szCs w:val="22"/>
        </w:rPr>
        <w:tab/>
        <w:t xml:space="preserve">správnosť vyčíslenia služieb nesúvisiacich s výkonom práce realizácia zrážok v správnej výške </w:t>
      </w:r>
    </w:p>
    <w:p w14:paraId="70461E65" w14:textId="77777777" w:rsidR="00036006" w:rsidRPr="001317C0" w:rsidRDefault="00036006" w:rsidP="001317C0">
      <w:pPr>
        <w:tabs>
          <w:tab w:val="left" w:pos="2520"/>
        </w:tabs>
        <w:ind w:left="2520" w:hanging="2520"/>
        <w:jc w:val="both"/>
        <w:outlineLvl w:val="0"/>
        <w:rPr>
          <w:rFonts w:ascii="Arial" w:hAnsi="Arial" w:cs="Arial"/>
          <w:sz w:val="22"/>
          <w:szCs w:val="22"/>
        </w:rPr>
      </w:pPr>
    </w:p>
    <w:p w14:paraId="4D08FFE7" w14:textId="77777777" w:rsidR="00036006" w:rsidRPr="001317C0" w:rsidRDefault="00036006" w:rsidP="001317C0">
      <w:pPr>
        <w:tabs>
          <w:tab w:val="left" w:pos="2520"/>
        </w:tabs>
        <w:ind w:left="2520" w:hanging="2520"/>
        <w:jc w:val="both"/>
        <w:outlineLvl w:val="0"/>
        <w:rPr>
          <w:rFonts w:ascii="Arial" w:hAnsi="Arial" w:cs="Arial"/>
          <w:sz w:val="22"/>
          <w:szCs w:val="22"/>
        </w:rPr>
      </w:pPr>
      <w:r w:rsidRPr="001317C0">
        <w:rPr>
          <w:rFonts w:ascii="Arial" w:hAnsi="Arial" w:cs="Arial"/>
          <w:sz w:val="22"/>
          <w:szCs w:val="22"/>
        </w:rPr>
        <w:t>Účtovníctvo – preddavky na výdavky na reprezentáciu</w:t>
      </w:r>
    </w:p>
    <w:p w14:paraId="6D4E1A74" w14:textId="77777777" w:rsidR="00036006" w:rsidRPr="001317C0" w:rsidRDefault="00036006" w:rsidP="001317C0">
      <w:pPr>
        <w:tabs>
          <w:tab w:val="left" w:pos="2520"/>
        </w:tabs>
        <w:ind w:left="2520" w:hanging="2520"/>
        <w:jc w:val="both"/>
        <w:outlineLvl w:val="0"/>
        <w:rPr>
          <w:rFonts w:ascii="Arial" w:hAnsi="Arial" w:cs="Arial"/>
          <w:sz w:val="22"/>
          <w:szCs w:val="22"/>
        </w:rPr>
      </w:pPr>
      <w:r w:rsidRPr="001317C0">
        <w:rPr>
          <w:rFonts w:ascii="Arial" w:hAnsi="Arial" w:cs="Arial"/>
          <w:sz w:val="22"/>
          <w:szCs w:val="22"/>
        </w:rPr>
        <w:t>B.2.6.</w:t>
      </w:r>
      <w:r w:rsidRPr="001317C0">
        <w:rPr>
          <w:rFonts w:ascii="Arial" w:hAnsi="Arial" w:cs="Arial"/>
          <w:sz w:val="22"/>
          <w:szCs w:val="22"/>
        </w:rPr>
        <w:tab/>
        <w:t>účtovníctvo verne a pravdivo neodráža skutočnosti, ktoré sú predmetom účtovania</w:t>
      </w:r>
    </w:p>
    <w:p w14:paraId="6859D6AA" w14:textId="77777777" w:rsidR="00036006" w:rsidRPr="001317C0" w:rsidRDefault="00036006" w:rsidP="001317C0">
      <w:pPr>
        <w:ind w:firstLine="708"/>
        <w:jc w:val="both"/>
        <w:rPr>
          <w:rFonts w:ascii="Arial" w:hAnsi="Arial" w:cs="Arial"/>
          <w:sz w:val="22"/>
          <w:szCs w:val="22"/>
        </w:rPr>
      </w:pPr>
    </w:p>
    <w:p w14:paraId="598D21C8" w14:textId="77777777" w:rsidR="00036006" w:rsidRPr="001317C0" w:rsidRDefault="00036006" w:rsidP="001317C0">
      <w:pPr>
        <w:jc w:val="both"/>
        <w:rPr>
          <w:rFonts w:ascii="Arial" w:hAnsi="Arial" w:cs="Arial"/>
          <w:sz w:val="22"/>
          <w:szCs w:val="22"/>
        </w:rPr>
      </w:pPr>
    </w:p>
    <w:p w14:paraId="1655D053"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 xml:space="preserve">Kontrola prijatých opatrení bola zameraná na oblasť rozpočtu, v oblasti obstarania majetku, v oblasti týkajúcej sa používania služobných mobilných telefónov a bežných výdavkov realizovaných cez pokladnicu týkajúcich sa zúčtovania pracovných ciest zamestnancov, poskytnutých preddavkov, účtovníctva, skenovania dokumentov odboru poistného a vedenia služobných motorových vozidiel. Predmetom kontroly boli prijaté opatrenia v uvedených oblastiach. Predmetom overenia boli vybrané finančné operácie za obdobie roka 2010 a za 1. polrok roku 2011. </w:t>
      </w:r>
    </w:p>
    <w:p w14:paraId="7525AB62" w14:textId="77777777" w:rsidR="00036006" w:rsidRPr="001317C0" w:rsidRDefault="00036006" w:rsidP="001317C0">
      <w:pPr>
        <w:ind w:firstLine="708"/>
        <w:jc w:val="both"/>
        <w:rPr>
          <w:rFonts w:ascii="Arial" w:hAnsi="Arial" w:cs="Arial"/>
          <w:sz w:val="22"/>
          <w:szCs w:val="22"/>
        </w:rPr>
      </w:pPr>
      <w:r w:rsidRPr="001317C0">
        <w:rPr>
          <w:rFonts w:ascii="Arial" w:hAnsi="Arial" w:cs="Arial"/>
          <w:sz w:val="22"/>
          <w:szCs w:val="22"/>
        </w:rPr>
        <w:t>O výsledku kontroly opatrení bola zamestnancom útvaru hlavného kontrolóra vypracovaná správa z dôvodu nižšie uvedených zistení:</w:t>
      </w:r>
    </w:p>
    <w:p w14:paraId="412CC763" w14:textId="77777777" w:rsidR="00036006" w:rsidRPr="001317C0" w:rsidRDefault="00036006" w:rsidP="001317C0">
      <w:pPr>
        <w:ind w:firstLine="708"/>
        <w:jc w:val="both"/>
        <w:rPr>
          <w:rFonts w:ascii="Arial" w:hAnsi="Arial" w:cs="Arial"/>
          <w:sz w:val="22"/>
          <w:szCs w:val="22"/>
        </w:rPr>
      </w:pPr>
    </w:p>
    <w:p w14:paraId="6DE9F34F"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ab/>
        <w:t>Následná finančná kontrola bola ukončená podpísaním zápisnice dňa 27.10.2011. Pobočke boli uložené povinnosti prijať opatrenia a predložiť ich písomný zoznam v lehote do 31.12.2011 a zaslať písomnú správu o ich splnení v termíne do 31.1.2012. Uložené termíny pobočka dodržala. Prijala opatrenia a zaslala ich písomný zoznam dňa 20.12.2011. Písomnú správu o ich splnení a o určení zodpovedných zamestnancov predložila dňa 11.1.2012.</w:t>
      </w:r>
    </w:p>
    <w:p w14:paraId="43280F71" w14:textId="77777777" w:rsidR="00036006" w:rsidRPr="001317C0" w:rsidRDefault="00036006" w:rsidP="001317C0">
      <w:pPr>
        <w:jc w:val="both"/>
        <w:rPr>
          <w:rFonts w:ascii="Arial" w:hAnsi="Arial" w:cs="Arial"/>
          <w:sz w:val="22"/>
          <w:szCs w:val="22"/>
        </w:rPr>
      </w:pPr>
    </w:p>
    <w:p w14:paraId="72E531B2"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Písomný zoznam prijatých opatrení a ich plnenie:</w:t>
      </w:r>
    </w:p>
    <w:p w14:paraId="5DB07D16" w14:textId="77777777" w:rsidR="00036006" w:rsidRPr="001317C0" w:rsidRDefault="00036006" w:rsidP="001317C0">
      <w:pPr>
        <w:jc w:val="both"/>
        <w:rPr>
          <w:rFonts w:ascii="Arial" w:hAnsi="Arial" w:cs="Arial"/>
          <w:sz w:val="22"/>
          <w:szCs w:val="22"/>
        </w:rPr>
      </w:pPr>
    </w:p>
    <w:p w14:paraId="56BBA5E8" w14:textId="77777777" w:rsidR="00036006" w:rsidRPr="001317C0" w:rsidRDefault="00036006" w:rsidP="001317C0">
      <w:pPr>
        <w:jc w:val="both"/>
        <w:rPr>
          <w:rFonts w:ascii="Arial" w:hAnsi="Arial" w:cs="Arial"/>
          <w:sz w:val="22"/>
          <w:szCs w:val="22"/>
        </w:rPr>
      </w:pPr>
      <w:r w:rsidRPr="001317C0">
        <w:rPr>
          <w:rFonts w:ascii="Arial" w:hAnsi="Arial" w:cs="Arial"/>
          <w:b/>
          <w:sz w:val="22"/>
          <w:szCs w:val="22"/>
        </w:rPr>
        <w:t xml:space="preserve">B. 2. 1 bežné transfery: </w:t>
      </w:r>
    </w:p>
    <w:p w14:paraId="77D8AB37" w14:textId="77777777" w:rsidR="00036006" w:rsidRPr="001317C0" w:rsidRDefault="00036006" w:rsidP="001317C0">
      <w:pPr>
        <w:jc w:val="both"/>
        <w:rPr>
          <w:rFonts w:ascii="Arial" w:hAnsi="Arial" w:cs="Arial"/>
          <w:sz w:val="22"/>
          <w:szCs w:val="22"/>
        </w:rPr>
      </w:pPr>
    </w:p>
    <w:p w14:paraId="4E2D5970"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1. Pridelený objem finančných prostriedkov bude prehodnotený z pohľadu rozpočtového roku. </w:t>
      </w:r>
    </w:p>
    <w:p w14:paraId="3CCCEC4A"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Termín: do 31. 12. 2011 </w:t>
      </w:r>
    </w:p>
    <w:p w14:paraId="1C919B1E"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Pridelené finančné prostriedky boli postačujúce. </w:t>
      </w:r>
    </w:p>
    <w:p w14:paraId="18F88546" w14:textId="77777777" w:rsidR="00036006" w:rsidRPr="001317C0" w:rsidRDefault="00036006" w:rsidP="001317C0">
      <w:pPr>
        <w:jc w:val="both"/>
        <w:rPr>
          <w:rFonts w:ascii="Arial" w:hAnsi="Arial" w:cs="Arial"/>
          <w:sz w:val="22"/>
          <w:szCs w:val="22"/>
        </w:rPr>
      </w:pPr>
    </w:p>
    <w:p w14:paraId="111D8AD3"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2.   Centrálne zabezpečované dodávky ústredím v oblasti kancelárskeho materiálu a tonerov do tlačiarní bude prehodnotený z pohľadu rozpočtového roku.</w:t>
      </w:r>
    </w:p>
    <w:p w14:paraId="35638390"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Termín: do 31. 12. 2011 </w:t>
      </w:r>
    </w:p>
    <w:p w14:paraId="45BB0D05"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Pridelené finančné prostriedky boli postačujúce. </w:t>
      </w:r>
    </w:p>
    <w:p w14:paraId="33EF4D43" w14:textId="77777777" w:rsidR="00036006" w:rsidRPr="001317C0" w:rsidRDefault="00036006" w:rsidP="001317C0">
      <w:pPr>
        <w:jc w:val="both"/>
        <w:rPr>
          <w:rFonts w:ascii="Arial" w:hAnsi="Arial" w:cs="Arial"/>
          <w:sz w:val="22"/>
          <w:szCs w:val="22"/>
        </w:rPr>
      </w:pPr>
    </w:p>
    <w:p w14:paraId="7E73D203"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3. Pridelený rozpočet na rok 2011, kontrola disponibility, krytie položiek  bude prehodnotený z pohľadu rozpočtového roku.</w:t>
      </w:r>
    </w:p>
    <w:p w14:paraId="3C4CB2A7"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Termín: do 31. 12. 2011 </w:t>
      </w:r>
    </w:p>
    <w:p w14:paraId="656E8A5B"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Pobočka nevedela ovplyvniť krytie všetkých rozpočtových položiek. Nekryté rozpočtové položky boli zabezpečené krytím v rámci celkovej kategórie bežných výdavkov. </w:t>
      </w:r>
    </w:p>
    <w:p w14:paraId="5CBEAF28" w14:textId="77777777" w:rsidR="00036006" w:rsidRPr="001317C0" w:rsidRDefault="00036006" w:rsidP="001317C0">
      <w:pPr>
        <w:jc w:val="both"/>
        <w:rPr>
          <w:rFonts w:ascii="Arial" w:hAnsi="Arial" w:cs="Arial"/>
          <w:sz w:val="22"/>
          <w:szCs w:val="22"/>
        </w:rPr>
      </w:pPr>
    </w:p>
    <w:p w14:paraId="1A52732A"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4. Záloha pre základné fondy z prostriedkov správneho fondu v treťom a štvrtom kvartáli 2011 budeme sledovať potrebu finančných prostriedkov v základných fondoch a v nadväznosti na zistené skutočnosti bude vyhodnotená nevyhnutná výška zálohy. </w:t>
      </w:r>
    </w:p>
    <w:p w14:paraId="6818DFBB"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Termín: do 31. 12. 2011 </w:t>
      </w:r>
    </w:p>
    <w:p w14:paraId="1D4C0218"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Stála záloha pre základný fond na vydávanie drobných mincí bola určená pre pobočku Trebišov vo výške 400 €  na základe limitu pokladne v roku 2009. </w:t>
      </w:r>
    </w:p>
    <w:p w14:paraId="07F9218C" w14:textId="77777777" w:rsidR="00036006" w:rsidRPr="001317C0" w:rsidRDefault="00036006" w:rsidP="001317C0">
      <w:pPr>
        <w:jc w:val="both"/>
        <w:rPr>
          <w:rFonts w:ascii="Arial" w:hAnsi="Arial" w:cs="Arial"/>
          <w:b/>
          <w:sz w:val="22"/>
          <w:szCs w:val="22"/>
        </w:rPr>
      </w:pPr>
      <w:r w:rsidRPr="001317C0">
        <w:rPr>
          <w:rFonts w:ascii="Arial" w:hAnsi="Arial" w:cs="Arial"/>
          <w:sz w:val="22"/>
          <w:szCs w:val="22"/>
        </w:rPr>
        <w:t xml:space="preserve">Na základe prehodnotenia počtu finančných operácií a výšky hotovosti uhrádzanej v pokladni pre rok 2012 navrhujeme znížiť výšku zálohy pre základné fondy o 100,- EUR  na </w:t>
      </w:r>
      <w:r w:rsidRPr="001317C0">
        <w:rPr>
          <w:rFonts w:ascii="Arial" w:hAnsi="Arial" w:cs="Arial"/>
          <w:b/>
          <w:sz w:val="22"/>
          <w:szCs w:val="22"/>
        </w:rPr>
        <w:t>300,- EUR.</w:t>
      </w:r>
    </w:p>
    <w:p w14:paraId="7B88AEA1" w14:textId="77777777" w:rsidR="00036006" w:rsidRPr="001317C0" w:rsidRDefault="00036006" w:rsidP="001317C0">
      <w:pPr>
        <w:jc w:val="both"/>
        <w:rPr>
          <w:rFonts w:ascii="Arial" w:hAnsi="Arial" w:cs="Arial"/>
          <w:b/>
          <w:sz w:val="22"/>
          <w:szCs w:val="22"/>
        </w:rPr>
      </w:pPr>
    </w:p>
    <w:p w14:paraId="45A04E39" w14:textId="77777777" w:rsidR="00036006" w:rsidRPr="001317C0" w:rsidRDefault="00036006" w:rsidP="001317C0">
      <w:pPr>
        <w:jc w:val="both"/>
        <w:rPr>
          <w:rFonts w:ascii="Arial" w:hAnsi="Arial" w:cs="Arial"/>
          <w:sz w:val="22"/>
          <w:szCs w:val="22"/>
        </w:rPr>
      </w:pPr>
    </w:p>
    <w:p w14:paraId="31E5C4BD" w14:textId="77777777" w:rsidR="00036006" w:rsidRDefault="00036006" w:rsidP="001317C0">
      <w:pPr>
        <w:jc w:val="both"/>
        <w:rPr>
          <w:rFonts w:ascii="Arial" w:hAnsi="Arial" w:cs="Arial"/>
          <w:b/>
          <w:sz w:val="22"/>
          <w:szCs w:val="22"/>
        </w:rPr>
      </w:pPr>
      <w:r w:rsidRPr="001317C0">
        <w:rPr>
          <w:rFonts w:ascii="Arial" w:hAnsi="Arial" w:cs="Arial"/>
          <w:b/>
          <w:sz w:val="22"/>
          <w:szCs w:val="22"/>
        </w:rPr>
        <w:t xml:space="preserve">B. 2. 3 služobné mobilné telefóny: </w:t>
      </w:r>
    </w:p>
    <w:p w14:paraId="56B94CF1" w14:textId="77777777" w:rsidR="00036006" w:rsidRPr="001317C0" w:rsidRDefault="00036006" w:rsidP="001317C0">
      <w:pPr>
        <w:jc w:val="both"/>
        <w:rPr>
          <w:rFonts w:ascii="Arial" w:hAnsi="Arial" w:cs="Arial"/>
          <w:sz w:val="22"/>
          <w:szCs w:val="22"/>
        </w:rPr>
      </w:pPr>
    </w:p>
    <w:p w14:paraId="1DC9A1EE"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1. Služobné mobilné telefóny – vyčíslovanie služieb nesúvisiacich v výkonom práce</w:t>
      </w:r>
    </w:p>
    <w:p w14:paraId="5B55DBE9"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Termín: priebežne </w:t>
      </w:r>
    </w:p>
    <w:p w14:paraId="07E2592F" w14:textId="77777777" w:rsidR="00036006" w:rsidRPr="001317C0" w:rsidRDefault="00036006" w:rsidP="001317C0">
      <w:pPr>
        <w:jc w:val="both"/>
        <w:rPr>
          <w:rFonts w:ascii="Arial" w:hAnsi="Arial" w:cs="Arial"/>
          <w:sz w:val="22"/>
          <w:szCs w:val="22"/>
        </w:rPr>
      </w:pPr>
    </w:p>
    <w:p w14:paraId="118403E5"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2. Služobné mobilné telefóny – zrážky v správnej výške</w:t>
      </w:r>
    </w:p>
    <w:p w14:paraId="109614ED"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Termín: priebežne </w:t>
      </w:r>
    </w:p>
    <w:p w14:paraId="68AD8C6E" w14:textId="77777777" w:rsidR="00036006" w:rsidRPr="001317C0" w:rsidRDefault="00036006" w:rsidP="001317C0">
      <w:pPr>
        <w:jc w:val="both"/>
        <w:rPr>
          <w:rFonts w:ascii="Arial" w:hAnsi="Arial" w:cs="Arial"/>
          <w:sz w:val="22"/>
          <w:szCs w:val="22"/>
        </w:rPr>
      </w:pPr>
    </w:p>
    <w:p w14:paraId="64F14AF9"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Na základe kontrolných zistení suma vo výške 0,08 € za odoslanie SMS na skrátené číslo bola vysporiadaná k doplatku za mesiac september zrážkou zo mzdy za mesiac október. Dvakrát zaplatená daň z pridanej hodnoty  vo výške 1,43 € bola vrátená z pokladne dňa 20.12.2011.</w:t>
      </w:r>
    </w:p>
    <w:p w14:paraId="17D62BB2" w14:textId="77777777" w:rsidR="00036006" w:rsidRPr="001317C0" w:rsidRDefault="00036006" w:rsidP="001317C0">
      <w:pPr>
        <w:jc w:val="both"/>
        <w:rPr>
          <w:rFonts w:ascii="Arial" w:hAnsi="Arial" w:cs="Arial"/>
          <w:sz w:val="22"/>
          <w:szCs w:val="22"/>
        </w:rPr>
      </w:pPr>
    </w:p>
    <w:p w14:paraId="0E56FB19" w14:textId="77777777" w:rsidR="00036006" w:rsidRDefault="00036006" w:rsidP="001317C0">
      <w:pPr>
        <w:jc w:val="both"/>
        <w:rPr>
          <w:rFonts w:ascii="Arial" w:hAnsi="Arial" w:cs="Arial"/>
          <w:b/>
          <w:sz w:val="22"/>
          <w:szCs w:val="22"/>
        </w:rPr>
      </w:pPr>
      <w:r w:rsidRPr="001317C0">
        <w:rPr>
          <w:rFonts w:ascii="Arial" w:hAnsi="Arial" w:cs="Arial"/>
          <w:b/>
          <w:sz w:val="22"/>
          <w:szCs w:val="22"/>
        </w:rPr>
        <w:t xml:space="preserve">B. 2. 6 účtovníctvo: </w:t>
      </w:r>
    </w:p>
    <w:p w14:paraId="39EBA0BC" w14:textId="77777777" w:rsidR="00036006" w:rsidRPr="001317C0" w:rsidRDefault="00036006" w:rsidP="001317C0">
      <w:pPr>
        <w:jc w:val="both"/>
        <w:rPr>
          <w:rFonts w:ascii="Arial" w:hAnsi="Arial" w:cs="Arial"/>
          <w:sz w:val="22"/>
          <w:szCs w:val="22"/>
        </w:rPr>
      </w:pPr>
    </w:p>
    <w:p w14:paraId="1F821E0C"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1. Preddavky na výdavky na reprezentáciu – verné zobrazovanie skutočnosti v účtovníctve. </w:t>
      </w:r>
    </w:p>
    <w:p w14:paraId="5DC76C5A"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 xml:space="preserve">Termín: priebežne </w:t>
      </w:r>
    </w:p>
    <w:p w14:paraId="4694A92A"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V druhom polroku 2011 pobočka neposkytla žiadne preddavky na reprezentáciu,  na drobný nákup, pohonné hmoty a pracovné cesty.</w:t>
      </w:r>
    </w:p>
    <w:p w14:paraId="502A7C62" w14:textId="77777777" w:rsidR="00036006" w:rsidRPr="001317C0" w:rsidRDefault="00036006" w:rsidP="001317C0">
      <w:pPr>
        <w:jc w:val="both"/>
        <w:rPr>
          <w:rFonts w:ascii="Arial" w:hAnsi="Arial" w:cs="Arial"/>
          <w:b/>
          <w:sz w:val="22"/>
          <w:szCs w:val="22"/>
        </w:rPr>
      </w:pPr>
    </w:p>
    <w:p w14:paraId="08F2AA6D" w14:textId="77777777" w:rsidR="00036006" w:rsidRPr="001317C0" w:rsidRDefault="00036006" w:rsidP="001317C0">
      <w:pPr>
        <w:jc w:val="both"/>
        <w:rPr>
          <w:rFonts w:ascii="Arial" w:hAnsi="Arial" w:cs="Arial"/>
          <w:sz w:val="22"/>
          <w:szCs w:val="22"/>
        </w:rPr>
      </w:pPr>
      <w:r w:rsidRPr="001317C0">
        <w:rPr>
          <w:rFonts w:ascii="Arial" w:hAnsi="Arial" w:cs="Arial"/>
          <w:sz w:val="22"/>
          <w:szCs w:val="22"/>
        </w:rPr>
        <w:t>Zodpovední zamestnanci  za vyššie uvedené nedostatky boli na uvedené skutočnosti upozornení na spoločnej porade ako aj osobným pohovorom. Zápis z porady bude pobočkou predložený.</w:t>
      </w:r>
    </w:p>
    <w:p w14:paraId="6080BD82" w14:textId="77777777" w:rsidR="00036006" w:rsidRPr="001317C0" w:rsidRDefault="00036006" w:rsidP="001317C0">
      <w:pPr>
        <w:jc w:val="both"/>
        <w:rPr>
          <w:rFonts w:ascii="Arial" w:hAnsi="Arial" w:cs="Arial"/>
          <w:sz w:val="22"/>
          <w:szCs w:val="22"/>
        </w:rPr>
      </w:pPr>
    </w:p>
    <w:p w14:paraId="45F320FB" w14:textId="77777777" w:rsidR="00036006" w:rsidRPr="001317C0" w:rsidRDefault="00036006" w:rsidP="001317C0">
      <w:pPr>
        <w:jc w:val="both"/>
        <w:rPr>
          <w:rFonts w:ascii="Arial" w:hAnsi="Arial" w:cs="Arial"/>
          <w:b/>
          <w:caps/>
          <w:sz w:val="22"/>
          <w:szCs w:val="22"/>
        </w:rPr>
      </w:pPr>
    </w:p>
    <w:p w14:paraId="1B452796" w14:textId="77777777" w:rsidR="00036006" w:rsidRPr="001317C0" w:rsidRDefault="00036006" w:rsidP="001317C0">
      <w:pPr>
        <w:jc w:val="both"/>
        <w:rPr>
          <w:rFonts w:ascii="Arial" w:hAnsi="Arial" w:cs="Arial"/>
          <w:b/>
          <w:caps/>
          <w:sz w:val="22"/>
          <w:szCs w:val="22"/>
        </w:rPr>
      </w:pPr>
      <w:r w:rsidRPr="001317C0">
        <w:rPr>
          <w:rFonts w:ascii="Arial" w:hAnsi="Arial" w:cs="Arial"/>
          <w:b/>
          <w:caps/>
          <w:sz w:val="22"/>
          <w:szCs w:val="22"/>
        </w:rPr>
        <w:t xml:space="preserve">                                                Mimoriadna  Kontrola</w:t>
      </w:r>
    </w:p>
    <w:p w14:paraId="470C5645" w14:textId="77777777" w:rsidR="00036006" w:rsidRDefault="00036006" w:rsidP="001317C0">
      <w:pPr>
        <w:jc w:val="both"/>
        <w:rPr>
          <w:rFonts w:ascii="Arial" w:hAnsi="Arial" w:cs="Arial"/>
          <w:b/>
          <w:caps/>
          <w:sz w:val="22"/>
          <w:szCs w:val="22"/>
        </w:rPr>
      </w:pPr>
    </w:p>
    <w:p w14:paraId="3F56786C" w14:textId="77777777" w:rsidR="00036006" w:rsidRPr="001317C0" w:rsidRDefault="00036006" w:rsidP="001317C0">
      <w:pPr>
        <w:jc w:val="both"/>
        <w:rPr>
          <w:rFonts w:ascii="Arial" w:hAnsi="Arial" w:cs="Arial"/>
          <w:b/>
          <w:caps/>
          <w:sz w:val="22"/>
          <w:szCs w:val="22"/>
        </w:rPr>
      </w:pPr>
    </w:p>
    <w:p w14:paraId="73569B87" w14:textId="77777777" w:rsidR="00036006" w:rsidRPr="001317C0" w:rsidRDefault="00036006" w:rsidP="001317C0">
      <w:pPr>
        <w:jc w:val="both"/>
        <w:rPr>
          <w:rFonts w:ascii="Arial" w:hAnsi="Arial" w:cs="Arial"/>
          <w:sz w:val="22"/>
          <w:szCs w:val="22"/>
        </w:rPr>
      </w:pPr>
      <w:r w:rsidRPr="001317C0">
        <w:rPr>
          <w:rFonts w:ascii="Arial" w:hAnsi="Arial" w:cs="Arial"/>
          <w:b/>
          <w:sz w:val="22"/>
          <w:szCs w:val="22"/>
        </w:rPr>
        <w:t>Kontrola dodržiavania všeobecne záväzných právnych predpisov  pri obstarávaní zákazky - „Interiérové vybavenie pobočky Sociálnej poisťovne v Rimavskej  Sobote</w:t>
      </w:r>
      <w:r w:rsidRPr="001317C0">
        <w:rPr>
          <w:rFonts w:ascii="Arial" w:hAnsi="Arial" w:cs="Arial"/>
          <w:sz w:val="22"/>
          <w:szCs w:val="22"/>
        </w:rPr>
        <w:tab/>
      </w:r>
      <w:r w:rsidRPr="001317C0">
        <w:rPr>
          <w:rFonts w:ascii="Arial" w:hAnsi="Arial" w:cs="Arial"/>
          <w:sz w:val="22"/>
          <w:szCs w:val="22"/>
        </w:rPr>
        <w:tab/>
      </w:r>
    </w:p>
    <w:p w14:paraId="5C997125" w14:textId="77777777" w:rsidR="00036006" w:rsidRPr="001317C0" w:rsidRDefault="00036006" w:rsidP="001317C0">
      <w:pPr>
        <w:jc w:val="center"/>
        <w:rPr>
          <w:rFonts w:ascii="Arial" w:hAnsi="Arial" w:cs="Arial"/>
          <w:sz w:val="22"/>
          <w:szCs w:val="22"/>
        </w:rPr>
      </w:pPr>
    </w:p>
    <w:p w14:paraId="05966FE3" w14:textId="77777777" w:rsidR="00036006" w:rsidRPr="001317C0" w:rsidRDefault="00036006" w:rsidP="00F13010">
      <w:pPr>
        <w:ind w:firstLine="550"/>
        <w:jc w:val="both"/>
        <w:rPr>
          <w:rFonts w:ascii="Arial" w:hAnsi="Arial" w:cs="Arial"/>
          <w:sz w:val="22"/>
          <w:szCs w:val="22"/>
        </w:rPr>
      </w:pPr>
      <w:r w:rsidRPr="001317C0">
        <w:rPr>
          <w:rFonts w:ascii="Arial" w:hAnsi="Arial" w:cs="Arial"/>
          <w:sz w:val="22"/>
          <w:szCs w:val="22"/>
        </w:rPr>
        <w:t xml:space="preserve">V zmysle poverenia hlavného kontrolóra Sociálnej poisťovne zo dňa 7.11.2011 bola v dňoch 8.11.2011 až 16. 11. 2011 vykonaná kontrolná akcia so zameraním na transparentnosť použitých postupov vo verejnom obstarávaní a úplnosť a správnosť dokladov pri realizácii verejnej súťaži na predmet zákazky „ Sociálna poisťovňa, pobočka Rimavská Sobota – interiérové vybavenie“. </w:t>
      </w:r>
    </w:p>
    <w:p w14:paraId="774F09F7" w14:textId="77777777" w:rsidR="00036006" w:rsidRPr="001317C0" w:rsidRDefault="00036006" w:rsidP="00F13010">
      <w:pPr>
        <w:ind w:firstLine="550"/>
        <w:jc w:val="both"/>
        <w:rPr>
          <w:rFonts w:ascii="Arial" w:hAnsi="Arial" w:cs="Arial"/>
          <w:sz w:val="22"/>
          <w:szCs w:val="22"/>
        </w:rPr>
      </w:pPr>
      <w:r w:rsidRPr="001317C0">
        <w:rPr>
          <w:rFonts w:ascii="Arial" w:hAnsi="Arial" w:cs="Arial"/>
          <w:sz w:val="22"/>
          <w:szCs w:val="22"/>
        </w:rPr>
        <w:t xml:space="preserve">Za tým účelom dňa 16. 11. 2011 vykonali Ing. Valent Mokrý - hlavný kontrolór SP a Ing. Jana Seligová - samostatný odborný referent priebežnú obhliadku realizovania predmetu zmluvy o dielo – zákazka </w:t>
      </w:r>
      <w:r>
        <w:rPr>
          <w:rFonts w:ascii="Arial" w:hAnsi="Arial" w:cs="Arial"/>
          <w:sz w:val="22"/>
          <w:szCs w:val="22"/>
        </w:rPr>
        <w:t>„</w:t>
      </w:r>
      <w:r w:rsidRPr="001317C0">
        <w:rPr>
          <w:rFonts w:ascii="Arial" w:hAnsi="Arial" w:cs="Arial"/>
          <w:b/>
          <w:sz w:val="22"/>
          <w:szCs w:val="22"/>
        </w:rPr>
        <w:t>Sociálna poisťovňa, pobočka Rimavská Sobota – interiérové vybavenie</w:t>
      </w:r>
      <w:r>
        <w:rPr>
          <w:rFonts w:ascii="Arial" w:hAnsi="Arial" w:cs="Arial"/>
          <w:b/>
          <w:sz w:val="22"/>
          <w:szCs w:val="22"/>
        </w:rPr>
        <w:t xml:space="preserve">“ </w:t>
      </w:r>
      <w:r>
        <w:rPr>
          <w:rFonts w:ascii="Arial" w:hAnsi="Arial" w:cs="Arial"/>
          <w:sz w:val="22"/>
          <w:szCs w:val="22"/>
        </w:rPr>
        <w:t>v</w:t>
      </w:r>
      <w:r w:rsidRPr="001317C0">
        <w:rPr>
          <w:rFonts w:ascii="Arial" w:hAnsi="Arial" w:cs="Arial"/>
          <w:b/>
          <w:sz w:val="22"/>
          <w:szCs w:val="22"/>
        </w:rPr>
        <w:t xml:space="preserve"> </w:t>
      </w:r>
      <w:r w:rsidRPr="001317C0">
        <w:rPr>
          <w:rFonts w:ascii="Arial" w:hAnsi="Arial" w:cs="Arial"/>
          <w:sz w:val="22"/>
          <w:szCs w:val="22"/>
        </w:rPr>
        <w:t>novostavbe</w:t>
      </w:r>
      <w:r w:rsidRPr="001317C0">
        <w:rPr>
          <w:rFonts w:ascii="Arial" w:hAnsi="Arial" w:cs="Arial"/>
          <w:b/>
          <w:sz w:val="22"/>
          <w:szCs w:val="22"/>
        </w:rPr>
        <w:t xml:space="preserve"> </w:t>
      </w:r>
      <w:r w:rsidRPr="001317C0">
        <w:rPr>
          <w:rFonts w:ascii="Arial" w:hAnsi="Arial" w:cs="Arial"/>
          <w:sz w:val="22"/>
          <w:szCs w:val="22"/>
        </w:rPr>
        <w:t xml:space="preserve"> pobočky Rimavská Sobota, ul. K. Mikszátha č. 6. </w:t>
      </w:r>
    </w:p>
    <w:p w14:paraId="2E3E32E8" w14:textId="77777777" w:rsidR="00036006" w:rsidRPr="001317C0" w:rsidRDefault="00036006" w:rsidP="00F13010">
      <w:pPr>
        <w:ind w:left="1416" w:firstLine="708"/>
        <w:jc w:val="both"/>
        <w:rPr>
          <w:rFonts w:ascii="Arial" w:hAnsi="Arial" w:cs="Arial"/>
          <w:b/>
          <w:color w:val="FF0000"/>
          <w:sz w:val="22"/>
          <w:szCs w:val="22"/>
        </w:rPr>
      </w:pPr>
    </w:p>
    <w:p w14:paraId="2333B098" w14:textId="77777777" w:rsidR="00036006" w:rsidRPr="001317C0" w:rsidRDefault="00036006" w:rsidP="00F13010">
      <w:pPr>
        <w:tabs>
          <w:tab w:val="left" w:pos="0"/>
          <w:tab w:val="left" w:pos="5720"/>
        </w:tabs>
        <w:ind w:firstLine="720"/>
        <w:jc w:val="both"/>
        <w:rPr>
          <w:rFonts w:ascii="Arial" w:hAnsi="Arial" w:cs="Arial"/>
          <w:vanish/>
          <w:color w:val="000000"/>
          <w:sz w:val="22"/>
          <w:szCs w:val="22"/>
          <w:specVanish/>
        </w:rPr>
      </w:pPr>
      <w:r w:rsidRPr="001317C0">
        <w:rPr>
          <w:rFonts w:ascii="Arial" w:hAnsi="Arial" w:cs="Arial"/>
          <w:sz w:val="22"/>
          <w:szCs w:val="22"/>
        </w:rPr>
        <w:t>Predmetom priebežnej obhliadky bolo objektívne overiť kontrolované skutočnosti na mieste za prítomnosti povereného zástupcu kontrolovaného subjektu riaditeľa SP, pobočky Rimavská Sobota Ing. Juraja Remeňa</w:t>
      </w:r>
      <w:r w:rsidRPr="001317C0">
        <w:rPr>
          <w:rFonts w:ascii="Arial" w:hAnsi="Arial" w:cs="Arial"/>
          <w:color w:val="000000"/>
          <w:sz w:val="22"/>
          <w:szCs w:val="22"/>
        </w:rPr>
        <w:t xml:space="preserve">. </w:t>
      </w:r>
    </w:p>
    <w:p w14:paraId="110A878C" w14:textId="77777777" w:rsidR="00036006" w:rsidRPr="001317C0" w:rsidRDefault="00036006" w:rsidP="00F13010">
      <w:pPr>
        <w:tabs>
          <w:tab w:val="left" w:pos="550"/>
          <w:tab w:val="left" w:pos="5720"/>
        </w:tabs>
        <w:jc w:val="both"/>
        <w:rPr>
          <w:color w:val="000000"/>
          <w:sz w:val="22"/>
          <w:szCs w:val="22"/>
        </w:rPr>
      </w:pPr>
      <w:r w:rsidRPr="001317C0">
        <w:rPr>
          <w:color w:val="000000"/>
          <w:sz w:val="22"/>
          <w:szCs w:val="22"/>
        </w:rPr>
        <w:t xml:space="preserve"> </w:t>
      </w:r>
    </w:p>
    <w:p w14:paraId="5BFEAE8B" w14:textId="77777777" w:rsidR="00036006" w:rsidRPr="001317C0" w:rsidRDefault="00036006" w:rsidP="00F13010">
      <w:pPr>
        <w:ind w:firstLine="720"/>
        <w:jc w:val="both"/>
        <w:rPr>
          <w:rFonts w:ascii="Arial" w:hAnsi="Arial" w:cs="Arial"/>
          <w:sz w:val="22"/>
          <w:szCs w:val="22"/>
        </w:rPr>
      </w:pPr>
    </w:p>
    <w:p w14:paraId="547AFC89" w14:textId="77777777" w:rsidR="00036006" w:rsidRPr="001317C0" w:rsidRDefault="00036006" w:rsidP="00F13010">
      <w:pPr>
        <w:tabs>
          <w:tab w:val="left" w:pos="720"/>
          <w:tab w:val="left" w:pos="3960"/>
        </w:tabs>
        <w:jc w:val="both"/>
        <w:rPr>
          <w:rFonts w:ascii="Arial" w:hAnsi="Arial" w:cs="Arial"/>
          <w:b/>
          <w:sz w:val="22"/>
          <w:szCs w:val="22"/>
        </w:rPr>
      </w:pPr>
      <w:r w:rsidRPr="001317C0">
        <w:rPr>
          <w:rFonts w:ascii="Arial" w:hAnsi="Arial" w:cs="Arial"/>
          <w:sz w:val="22"/>
          <w:szCs w:val="22"/>
        </w:rPr>
        <w:tab/>
      </w:r>
      <w:r w:rsidRPr="001317C0">
        <w:rPr>
          <w:rFonts w:ascii="Arial" w:hAnsi="Arial" w:cs="Arial"/>
          <w:b/>
          <w:sz w:val="22"/>
          <w:szCs w:val="22"/>
        </w:rPr>
        <w:t xml:space="preserve">Kontrolou na mieste bol overovaný objektívny stav kontrolovaných skutočností na základe predložených dokladov a písomností </w:t>
      </w:r>
      <w:r w:rsidRPr="001317C0">
        <w:rPr>
          <w:rFonts w:ascii="Arial" w:hAnsi="Arial" w:cs="Arial"/>
          <w:sz w:val="22"/>
          <w:szCs w:val="22"/>
        </w:rPr>
        <w:t>– projektová dokumentácia, výkaz výmer spracovaný úspešným uchádzačom verejného obstarávania (príloha č. 1 a 2 zmluvy o dielo) a rozpis položiek po miestnostiach spracovaný pred realizáciou zákazky v zmysle zmluvy o dielo, zápis o odovzdaní a prevzatí – preberacie konanie 18.10.2011. Pred obhliadkou bol objektívny stav skutočností zo strany kontrolovaného subjektu doplnený zápismi z odstránenia nedorobkov interiérového vybavenia zapísaných dňa 21.10.2011 a 4.11.2011.</w:t>
      </w:r>
    </w:p>
    <w:p w14:paraId="0D36FF25" w14:textId="77777777" w:rsidR="00036006" w:rsidRPr="001317C0" w:rsidRDefault="00036006" w:rsidP="00F13010">
      <w:pPr>
        <w:tabs>
          <w:tab w:val="left" w:pos="3060"/>
        </w:tabs>
        <w:jc w:val="both"/>
        <w:rPr>
          <w:rFonts w:ascii="Arial" w:hAnsi="Arial" w:cs="Arial"/>
          <w:sz w:val="22"/>
          <w:szCs w:val="22"/>
        </w:rPr>
      </w:pPr>
    </w:p>
    <w:p w14:paraId="11E6ED16" w14:textId="77777777" w:rsidR="00036006" w:rsidRPr="001317C0" w:rsidRDefault="00036006" w:rsidP="00F13010">
      <w:pPr>
        <w:tabs>
          <w:tab w:val="left" w:pos="3060"/>
        </w:tabs>
        <w:jc w:val="both"/>
        <w:rPr>
          <w:rFonts w:ascii="Arial" w:hAnsi="Arial" w:cs="Arial"/>
          <w:sz w:val="22"/>
          <w:szCs w:val="22"/>
        </w:rPr>
      </w:pPr>
      <w:r w:rsidRPr="001317C0">
        <w:rPr>
          <w:rFonts w:ascii="Arial" w:hAnsi="Arial" w:cs="Arial"/>
          <w:sz w:val="22"/>
          <w:szCs w:val="22"/>
        </w:rPr>
        <w:t>Na základe predložených dokladov a písomností bol zistený skutkový stav obhliadkou na mieste dňa 16.11.2011:  nedodané lavice (ST5 2 ks a ST4 3 ks), montáž 20 ks stolov do zasadačky ako náhradné plnenie za nedodržanie pôvodnej hrúbky stolov, v expozitúre nenamontovaný nástavec zostavy SZ 17 (namontovaný má byť po preložení snímača).</w:t>
      </w:r>
    </w:p>
    <w:p w14:paraId="632212C6" w14:textId="77777777" w:rsidR="00036006" w:rsidRPr="001317C0" w:rsidRDefault="00036006" w:rsidP="00F13010">
      <w:pPr>
        <w:tabs>
          <w:tab w:val="left" w:pos="720"/>
          <w:tab w:val="left" w:pos="3960"/>
        </w:tabs>
        <w:jc w:val="both"/>
        <w:rPr>
          <w:rFonts w:ascii="Arial" w:hAnsi="Arial" w:cs="Arial"/>
          <w:sz w:val="22"/>
          <w:szCs w:val="22"/>
        </w:rPr>
      </w:pPr>
    </w:p>
    <w:p w14:paraId="2D370F19" w14:textId="77777777" w:rsidR="00036006" w:rsidRPr="001317C0" w:rsidRDefault="00036006" w:rsidP="00F13010">
      <w:pPr>
        <w:tabs>
          <w:tab w:val="left" w:pos="720"/>
          <w:tab w:val="left" w:pos="3960"/>
        </w:tabs>
        <w:jc w:val="both"/>
        <w:rPr>
          <w:rFonts w:ascii="Arial" w:hAnsi="Arial" w:cs="Arial"/>
          <w:sz w:val="22"/>
          <w:szCs w:val="22"/>
        </w:rPr>
      </w:pPr>
      <w:r w:rsidRPr="001317C0">
        <w:rPr>
          <w:rFonts w:ascii="Arial" w:hAnsi="Arial" w:cs="Arial"/>
          <w:sz w:val="22"/>
          <w:szCs w:val="22"/>
        </w:rPr>
        <w:tab/>
        <w:t xml:space="preserve">Obhliadkou ostatných položiek interiérového vybavenia, ich dodávky, úplnosti, rozmiestnenia, montáže ako aj kvality prevedených prác, súlad s projektovou dokumentáciou, riešenie, špecifikácia, vlastnosti neboli zistené nedostatky. Zariadené pracoviská sú v prevádzke. </w:t>
      </w:r>
    </w:p>
    <w:p w14:paraId="344AEB67" w14:textId="77777777" w:rsidR="00036006" w:rsidRPr="001317C0" w:rsidRDefault="00036006" w:rsidP="00F13010">
      <w:pPr>
        <w:tabs>
          <w:tab w:val="left" w:pos="720"/>
          <w:tab w:val="left" w:pos="3960"/>
        </w:tabs>
        <w:jc w:val="both"/>
        <w:rPr>
          <w:rFonts w:ascii="Arial" w:hAnsi="Arial" w:cs="Arial"/>
          <w:sz w:val="22"/>
          <w:szCs w:val="22"/>
        </w:rPr>
      </w:pPr>
    </w:p>
    <w:p w14:paraId="3935A689" w14:textId="77777777" w:rsidR="00036006" w:rsidRPr="001317C0" w:rsidRDefault="00036006" w:rsidP="00F13010">
      <w:pPr>
        <w:tabs>
          <w:tab w:val="left" w:pos="720"/>
          <w:tab w:val="left" w:pos="3960"/>
        </w:tabs>
        <w:jc w:val="both"/>
        <w:rPr>
          <w:rFonts w:ascii="Arial" w:hAnsi="Arial" w:cs="Arial"/>
          <w:sz w:val="22"/>
          <w:szCs w:val="22"/>
        </w:rPr>
      </w:pPr>
      <w:r w:rsidRPr="001317C0">
        <w:rPr>
          <w:rFonts w:ascii="Arial" w:hAnsi="Arial" w:cs="Arial"/>
          <w:sz w:val="22"/>
          <w:szCs w:val="22"/>
        </w:rPr>
        <w:tab/>
        <w:t>Kontrola prebiehala počas pracovnej doby za chodu pobočky a práce zamestnancov. Vzhľadom na dĺžku obhliadky ako aj chod pobočky boli skontrolované a prejdené obhliadkou jednotlivé miestnosti, v ktorých je rozmiestnené interiérové vybavenie. Vybavenie bolo kontrolované vizuálne, obhliadkou – nie spočítaním jednotlivých kusov a typov realizovaných dodávok.</w:t>
      </w:r>
    </w:p>
    <w:p w14:paraId="5A42A09F" w14:textId="77777777" w:rsidR="00036006" w:rsidRPr="001317C0" w:rsidRDefault="00036006" w:rsidP="00F13010">
      <w:pPr>
        <w:tabs>
          <w:tab w:val="left" w:pos="720"/>
          <w:tab w:val="left" w:pos="3960"/>
        </w:tabs>
        <w:jc w:val="both"/>
        <w:rPr>
          <w:rFonts w:ascii="Arial" w:hAnsi="Arial" w:cs="Arial"/>
          <w:sz w:val="22"/>
          <w:szCs w:val="22"/>
        </w:rPr>
      </w:pPr>
    </w:p>
    <w:p w14:paraId="4918DF35" w14:textId="77777777" w:rsidR="00036006" w:rsidRPr="001317C0" w:rsidRDefault="00036006" w:rsidP="00F13010">
      <w:pPr>
        <w:tabs>
          <w:tab w:val="left" w:pos="0"/>
          <w:tab w:val="left" w:pos="720"/>
        </w:tabs>
        <w:jc w:val="both"/>
        <w:rPr>
          <w:rFonts w:ascii="Arial" w:hAnsi="Arial" w:cs="Arial"/>
          <w:b/>
          <w:sz w:val="22"/>
          <w:szCs w:val="22"/>
        </w:rPr>
      </w:pPr>
      <w:r>
        <w:rPr>
          <w:rFonts w:ascii="Arial" w:hAnsi="Arial" w:cs="Arial"/>
          <w:b/>
          <w:sz w:val="22"/>
          <w:szCs w:val="22"/>
        </w:rPr>
        <w:t>Kontrolou bolo zistené:</w:t>
      </w:r>
    </w:p>
    <w:p w14:paraId="5A37E039" w14:textId="77777777" w:rsidR="00036006" w:rsidRPr="001317C0" w:rsidRDefault="00036006" w:rsidP="00F13010">
      <w:pPr>
        <w:ind w:left="720" w:hanging="12"/>
        <w:jc w:val="both"/>
        <w:rPr>
          <w:rFonts w:ascii="Arial" w:hAnsi="Arial" w:cs="Arial"/>
          <w:sz w:val="22"/>
          <w:szCs w:val="22"/>
        </w:rPr>
      </w:pPr>
    </w:p>
    <w:p w14:paraId="2CA1E118" w14:textId="77777777" w:rsidR="00036006" w:rsidRPr="001317C0" w:rsidRDefault="00036006" w:rsidP="00F13010">
      <w:pPr>
        <w:jc w:val="both"/>
        <w:rPr>
          <w:rFonts w:ascii="Arial" w:hAnsi="Arial" w:cs="Arial"/>
          <w:b/>
          <w:sz w:val="22"/>
          <w:szCs w:val="22"/>
        </w:rPr>
      </w:pPr>
      <w:r w:rsidRPr="001317C0">
        <w:rPr>
          <w:rFonts w:ascii="Arial" w:hAnsi="Arial" w:cs="Arial"/>
          <w:b/>
          <w:sz w:val="22"/>
          <w:szCs w:val="22"/>
        </w:rPr>
        <w:t xml:space="preserve">1.  </w:t>
      </w:r>
      <w:r w:rsidRPr="001317C0">
        <w:rPr>
          <w:rFonts w:ascii="Arial" w:hAnsi="Arial" w:cs="Arial"/>
          <w:sz w:val="22"/>
          <w:szCs w:val="22"/>
        </w:rPr>
        <w:t xml:space="preserve">Hlavný kontrolór SP z predloženej dokumentácie zistil, že víťazná firma mala v čase prihlasovania sa do súťaže evidované nedoplatky v SP, zdravotnej poisťovni a na daňovom úrade. Vzhľadom na skutočnosť, že predmetné nedoplatky neboli vymáhané výkonom rozhodnutia uvedená skutočnosť nebola dôvodom na vylúčenie uchádzača </w:t>
      </w:r>
      <w:r w:rsidRPr="001317C0">
        <w:rPr>
          <w:rFonts w:ascii="Arial" w:hAnsi="Arial" w:cs="Arial"/>
          <w:b/>
          <w:sz w:val="22"/>
          <w:szCs w:val="22"/>
        </w:rPr>
        <w:t xml:space="preserve">VITAL a.s., Žilina (IČO: 36381250). </w:t>
      </w:r>
    </w:p>
    <w:p w14:paraId="59452F42" w14:textId="77777777" w:rsidR="00036006" w:rsidRPr="001317C0" w:rsidRDefault="00036006" w:rsidP="00F13010">
      <w:pPr>
        <w:jc w:val="both"/>
        <w:rPr>
          <w:rFonts w:ascii="Arial" w:hAnsi="Arial" w:cs="Arial"/>
          <w:b/>
          <w:sz w:val="22"/>
          <w:szCs w:val="22"/>
        </w:rPr>
      </w:pPr>
    </w:p>
    <w:p w14:paraId="4E32D323"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 xml:space="preserve">uchádzač </w:t>
      </w:r>
      <w:r w:rsidRPr="006836D7">
        <w:rPr>
          <w:rFonts w:ascii="Arial" w:hAnsi="Arial" w:cs="Arial"/>
          <w:b/>
          <w:sz w:val="22"/>
          <w:szCs w:val="22"/>
        </w:rPr>
        <w:t>VITAL a.s., Žilina  (IČO: 36381250</w:t>
      </w:r>
      <w:r>
        <w:rPr>
          <w:rFonts w:ascii="Arial" w:hAnsi="Arial" w:cs="Arial"/>
          <w:b/>
          <w:sz w:val="22"/>
          <w:szCs w:val="22"/>
        </w:rPr>
        <w:t>)</w:t>
      </w:r>
      <w:r w:rsidRPr="006836D7">
        <w:rPr>
          <w:rFonts w:ascii="Arial" w:hAnsi="Arial" w:cs="Arial"/>
          <w:b/>
          <w:sz w:val="22"/>
          <w:szCs w:val="22"/>
        </w:rPr>
        <w:t xml:space="preserve"> </w:t>
      </w:r>
      <w:r w:rsidRPr="006836D7">
        <w:rPr>
          <w:rFonts w:ascii="Arial" w:hAnsi="Arial" w:cs="Arial"/>
          <w:sz w:val="22"/>
          <w:szCs w:val="22"/>
        </w:rPr>
        <w:t>mal nedoplatky voči poisťovniam a daňovému úradu:</w:t>
      </w:r>
    </w:p>
    <w:p w14:paraId="0EDACF98" w14:textId="77777777" w:rsidR="00036006" w:rsidRPr="006836D7" w:rsidRDefault="00036006" w:rsidP="00F13010">
      <w:pPr>
        <w:jc w:val="both"/>
        <w:rPr>
          <w:rFonts w:ascii="Arial" w:hAnsi="Arial" w:cs="Arial"/>
          <w:sz w:val="22"/>
          <w:szCs w:val="22"/>
        </w:rPr>
      </w:pPr>
    </w:p>
    <w:p w14:paraId="7B5AA094"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 xml:space="preserve">Všeobecná zdravotná poisťovňa, a.s. Žilina (k 14.3.2011) 21 890,22 €, </w:t>
      </w:r>
    </w:p>
    <w:p w14:paraId="5ECF4DF7"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nevymáhané výkonom súdneho rozhodnutia</w:t>
      </w:r>
    </w:p>
    <w:p w14:paraId="51EEF4D7" w14:textId="77777777" w:rsidR="00036006" w:rsidRPr="006836D7" w:rsidRDefault="00036006" w:rsidP="00F13010">
      <w:pPr>
        <w:ind w:firstLine="708"/>
        <w:jc w:val="both"/>
        <w:rPr>
          <w:rFonts w:ascii="Arial" w:hAnsi="Arial" w:cs="Arial"/>
          <w:sz w:val="22"/>
          <w:szCs w:val="22"/>
        </w:rPr>
      </w:pPr>
    </w:p>
    <w:p w14:paraId="5733BC76"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Daňový úrad Žilina I (k 14.4.2011) 21 830,08 €,</w:t>
      </w:r>
    </w:p>
    <w:p w14:paraId="76D1EB55"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nevymáhané výkonom rozhodnutia</w:t>
      </w:r>
    </w:p>
    <w:p w14:paraId="6E3E0E5E" w14:textId="77777777" w:rsidR="00036006" w:rsidRPr="006836D7" w:rsidRDefault="00036006" w:rsidP="00F13010">
      <w:pPr>
        <w:ind w:firstLine="708"/>
        <w:jc w:val="both"/>
        <w:rPr>
          <w:rFonts w:ascii="Arial" w:hAnsi="Arial" w:cs="Arial"/>
          <w:sz w:val="22"/>
          <w:szCs w:val="22"/>
        </w:rPr>
      </w:pPr>
    </w:p>
    <w:p w14:paraId="5DBA1AF7"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 xml:space="preserve">Sociálna poisťovňa, pobočka Žilina (k 14.3.2011) </w:t>
      </w:r>
      <w:r w:rsidRPr="006836D7">
        <w:rPr>
          <w:rFonts w:ascii="Arial" w:hAnsi="Arial" w:cs="Arial"/>
          <w:b/>
          <w:sz w:val="22"/>
          <w:szCs w:val="22"/>
        </w:rPr>
        <w:t>bez uvedenia výšky nedoplatkov</w:t>
      </w:r>
      <w:r w:rsidRPr="006836D7">
        <w:rPr>
          <w:rFonts w:ascii="Arial" w:hAnsi="Arial" w:cs="Arial"/>
          <w:sz w:val="22"/>
          <w:szCs w:val="22"/>
        </w:rPr>
        <w:t>,</w:t>
      </w:r>
      <w:r>
        <w:rPr>
          <w:rFonts w:ascii="Arial" w:hAnsi="Arial" w:cs="Arial"/>
          <w:sz w:val="22"/>
          <w:szCs w:val="22"/>
        </w:rPr>
        <w:t xml:space="preserve"> </w:t>
      </w:r>
      <w:r w:rsidRPr="006836D7">
        <w:rPr>
          <w:rFonts w:ascii="Arial" w:hAnsi="Arial" w:cs="Arial"/>
          <w:sz w:val="22"/>
          <w:szCs w:val="22"/>
        </w:rPr>
        <w:t xml:space="preserve">potvrdenie iba, že nemá nedoplatky poistného na sociálne poistenie príspevkov na </w:t>
      </w:r>
      <w:r>
        <w:rPr>
          <w:rFonts w:ascii="Arial" w:hAnsi="Arial" w:cs="Arial"/>
          <w:sz w:val="22"/>
          <w:szCs w:val="22"/>
        </w:rPr>
        <w:t xml:space="preserve">starobné dôchodkové sporenie, </w:t>
      </w:r>
      <w:r w:rsidRPr="006836D7">
        <w:rPr>
          <w:rFonts w:ascii="Arial" w:hAnsi="Arial" w:cs="Arial"/>
          <w:sz w:val="22"/>
          <w:szCs w:val="22"/>
        </w:rPr>
        <w:t>ktoré sa vymáhajú výkonom rozhodnutia, potvrdenie vydala JUDr. Renáta Podlucká, vedúca odboru vymáhania pohľadávok v pobočke SP v Žiline dňa 17.3.2011.</w:t>
      </w:r>
    </w:p>
    <w:p w14:paraId="47A96872" w14:textId="77777777" w:rsidR="00036006" w:rsidRPr="006836D7" w:rsidRDefault="00036006" w:rsidP="00F13010">
      <w:pPr>
        <w:jc w:val="both"/>
        <w:rPr>
          <w:rFonts w:ascii="Arial" w:hAnsi="Arial" w:cs="Arial"/>
          <w:sz w:val="22"/>
          <w:szCs w:val="22"/>
        </w:rPr>
      </w:pPr>
    </w:p>
    <w:p w14:paraId="4918BAC6"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 xml:space="preserve">Pred podpisom zmluvy mala spoločnosť VITAL a. s., Žilina záväzok voči SP, ktorý uznala dňa 18.7.2011a za obdobie marec až jún 2011predstavoval celkom </w:t>
      </w:r>
      <w:r w:rsidRPr="006836D7">
        <w:rPr>
          <w:rFonts w:ascii="Arial" w:hAnsi="Arial" w:cs="Arial"/>
          <w:b/>
          <w:sz w:val="22"/>
          <w:szCs w:val="22"/>
        </w:rPr>
        <w:t>138 994,64 €</w:t>
      </w:r>
      <w:r w:rsidRPr="006836D7">
        <w:rPr>
          <w:rFonts w:ascii="Arial" w:hAnsi="Arial" w:cs="Arial"/>
          <w:sz w:val="22"/>
          <w:szCs w:val="22"/>
        </w:rPr>
        <w:t xml:space="preserve"> .</w:t>
      </w:r>
    </w:p>
    <w:p w14:paraId="54C22435" w14:textId="77777777" w:rsidR="00036006" w:rsidRPr="006836D7" w:rsidRDefault="00036006" w:rsidP="00F13010">
      <w:pPr>
        <w:jc w:val="both"/>
        <w:rPr>
          <w:rFonts w:ascii="Arial" w:hAnsi="Arial" w:cs="Arial"/>
          <w:sz w:val="22"/>
          <w:szCs w:val="22"/>
        </w:rPr>
      </w:pPr>
      <w:r w:rsidRPr="006836D7">
        <w:rPr>
          <w:rFonts w:ascii="Arial" w:hAnsi="Arial" w:cs="Arial"/>
          <w:sz w:val="22"/>
          <w:szCs w:val="22"/>
        </w:rPr>
        <w:t>Spoločnosť sa zaviazala uhradiť poistné za marec až máj 2011 do 31.7.2011 (35 533,95 €, 35 328,98 € a 34 246,38 €) a poistné za jún 2011 do 31.8.2011 (33 885,33 €).</w:t>
      </w:r>
    </w:p>
    <w:p w14:paraId="36F3DCC5" w14:textId="77777777" w:rsidR="00036006" w:rsidRDefault="00036006" w:rsidP="00F13010">
      <w:pPr>
        <w:jc w:val="both"/>
        <w:rPr>
          <w:rFonts w:ascii="Arial" w:hAnsi="Arial" w:cs="Arial"/>
          <w:b/>
          <w:sz w:val="22"/>
          <w:szCs w:val="22"/>
        </w:rPr>
      </w:pPr>
    </w:p>
    <w:p w14:paraId="44695166" w14:textId="77777777" w:rsidR="00036006" w:rsidRPr="006836D7" w:rsidRDefault="00036006" w:rsidP="00F13010">
      <w:pPr>
        <w:jc w:val="both"/>
        <w:rPr>
          <w:rFonts w:ascii="Arial" w:hAnsi="Arial" w:cs="Arial"/>
          <w:b/>
          <w:sz w:val="22"/>
          <w:szCs w:val="22"/>
        </w:rPr>
      </w:pPr>
      <w:r w:rsidRPr="006836D7">
        <w:rPr>
          <w:rFonts w:ascii="Arial" w:hAnsi="Arial" w:cs="Arial"/>
          <w:b/>
          <w:sz w:val="22"/>
          <w:szCs w:val="22"/>
        </w:rPr>
        <w:t>Odporúčanie:</w:t>
      </w:r>
    </w:p>
    <w:p w14:paraId="17649C1C" w14:textId="77777777" w:rsidR="00036006" w:rsidRPr="001317C0" w:rsidRDefault="00036006" w:rsidP="00F13010">
      <w:pPr>
        <w:jc w:val="both"/>
        <w:rPr>
          <w:rFonts w:ascii="Arial" w:hAnsi="Arial" w:cs="Arial"/>
          <w:b/>
          <w:sz w:val="22"/>
          <w:szCs w:val="22"/>
        </w:rPr>
      </w:pPr>
    </w:p>
    <w:p w14:paraId="09C5A0C9" w14:textId="77777777" w:rsidR="00036006" w:rsidRPr="00E81D7A" w:rsidRDefault="00036006" w:rsidP="00F13010">
      <w:pPr>
        <w:ind w:firstLine="708"/>
        <w:jc w:val="both"/>
        <w:rPr>
          <w:rFonts w:ascii="Arial" w:hAnsi="Arial" w:cs="Arial"/>
          <w:sz w:val="22"/>
          <w:szCs w:val="22"/>
        </w:rPr>
      </w:pPr>
      <w:r w:rsidRPr="001317C0">
        <w:rPr>
          <w:rFonts w:ascii="Arial" w:hAnsi="Arial" w:cs="Arial"/>
          <w:sz w:val="22"/>
          <w:szCs w:val="22"/>
        </w:rPr>
        <w:t xml:space="preserve">Vzhľadom na uvedenú skutočnosť považujem za potrebné túto problematiku upraviť napríklad formou zjednotenia vydávaných potvrdení pre uchádzačov verejných obstarávaní za Sociálnu poisťovňu z dôvodu predchádzania prípadných súdnych sporov, aby tieto potvrdenia neumožňovali subjektom, t.j. uchádzačom verejných obstarávaní neoprávnené obohatenie (zatajenie, zamlčanie skutočností, formou ich prezentovania). </w:t>
      </w:r>
      <w:r w:rsidRPr="00E81D7A">
        <w:rPr>
          <w:rFonts w:ascii="Arial" w:hAnsi="Arial" w:cs="Arial"/>
          <w:sz w:val="22"/>
          <w:szCs w:val="22"/>
        </w:rPr>
        <w:t>Jedným z </w:t>
      </w:r>
      <w:r w:rsidRPr="00E81D7A">
        <w:rPr>
          <w:rFonts w:ascii="Arial" w:hAnsi="Arial" w:cs="Arial"/>
          <w:b/>
          <w:sz w:val="22"/>
          <w:szCs w:val="22"/>
        </w:rPr>
        <w:t>kritérií pri rozhodovaní a výbere úspešného uchádzača</w:t>
      </w:r>
      <w:r w:rsidRPr="00E81D7A">
        <w:rPr>
          <w:rFonts w:ascii="Arial" w:hAnsi="Arial" w:cs="Arial"/>
          <w:sz w:val="22"/>
          <w:szCs w:val="22"/>
        </w:rPr>
        <w:t xml:space="preserve"> vzhľadom na </w:t>
      </w:r>
      <w:r w:rsidRPr="00E81D7A">
        <w:rPr>
          <w:rFonts w:ascii="Arial" w:hAnsi="Arial" w:cs="Arial"/>
          <w:b/>
          <w:sz w:val="22"/>
          <w:szCs w:val="22"/>
        </w:rPr>
        <w:t>podporu čestného a etického podnikania</w:t>
      </w:r>
      <w:r w:rsidRPr="00E81D7A">
        <w:rPr>
          <w:rFonts w:ascii="Arial" w:hAnsi="Arial" w:cs="Arial"/>
          <w:sz w:val="22"/>
          <w:szCs w:val="22"/>
        </w:rPr>
        <w:t xml:space="preserve"> by mohli byť aj uvedené kritéria za predpokladu, že vie uvedené skutočnosti zhodnotiť. </w:t>
      </w:r>
    </w:p>
    <w:p w14:paraId="7DB604D9" w14:textId="77777777" w:rsidR="00036006" w:rsidRPr="001317C0" w:rsidRDefault="00036006" w:rsidP="00F13010">
      <w:pPr>
        <w:ind w:left="360"/>
        <w:jc w:val="both"/>
        <w:rPr>
          <w:rFonts w:ascii="Arial" w:hAnsi="Arial" w:cs="Arial"/>
          <w:sz w:val="22"/>
          <w:szCs w:val="22"/>
        </w:rPr>
      </w:pPr>
    </w:p>
    <w:p w14:paraId="4AE50420" w14:textId="77777777" w:rsidR="00036006" w:rsidRPr="001317C0" w:rsidRDefault="00036006" w:rsidP="00F13010">
      <w:pPr>
        <w:jc w:val="both"/>
        <w:rPr>
          <w:rFonts w:ascii="Arial" w:hAnsi="Arial" w:cs="Arial"/>
          <w:sz w:val="22"/>
          <w:szCs w:val="22"/>
        </w:rPr>
      </w:pPr>
    </w:p>
    <w:p w14:paraId="4EDC0CE0" w14:textId="77777777" w:rsidR="00036006" w:rsidRPr="001317C0" w:rsidRDefault="00036006" w:rsidP="00F13010">
      <w:pPr>
        <w:jc w:val="both"/>
        <w:rPr>
          <w:rFonts w:ascii="Arial" w:hAnsi="Arial" w:cs="Arial"/>
          <w:sz w:val="22"/>
          <w:szCs w:val="22"/>
        </w:rPr>
      </w:pPr>
      <w:r>
        <w:rPr>
          <w:rFonts w:ascii="Arial" w:hAnsi="Arial" w:cs="Arial"/>
          <w:b/>
          <w:sz w:val="22"/>
          <w:szCs w:val="22"/>
        </w:rPr>
        <w:t xml:space="preserve">2. </w:t>
      </w:r>
      <w:r w:rsidRPr="001317C0">
        <w:rPr>
          <w:rFonts w:ascii="Arial" w:hAnsi="Arial" w:cs="Arial"/>
          <w:b/>
          <w:sz w:val="22"/>
          <w:szCs w:val="22"/>
        </w:rPr>
        <w:t>Kontrole boli podrobené</w:t>
      </w:r>
      <w:r w:rsidRPr="001317C0">
        <w:rPr>
          <w:rFonts w:ascii="Arial" w:hAnsi="Arial" w:cs="Arial"/>
          <w:sz w:val="22"/>
          <w:szCs w:val="22"/>
        </w:rPr>
        <w:t xml:space="preserve"> aj použité postupy a doklady </w:t>
      </w:r>
      <w:r w:rsidRPr="001317C0">
        <w:rPr>
          <w:rFonts w:ascii="Arial" w:hAnsi="Arial" w:cs="Arial"/>
          <w:b/>
          <w:sz w:val="22"/>
          <w:szCs w:val="22"/>
        </w:rPr>
        <w:t>pri realizácii verejnej súťaži</w:t>
      </w:r>
      <w:r w:rsidRPr="001317C0">
        <w:rPr>
          <w:rFonts w:ascii="Arial" w:hAnsi="Arial" w:cs="Arial"/>
          <w:sz w:val="22"/>
          <w:szCs w:val="22"/>
        </w:rPr>
        <w:t xml:space="preserve"> k predmetu zákazky – </w:t>
      </w:r>
      <w:r w:rsidRPr="001317C0">
        <w:rPr>
          <w:rFonts w:ascii="Arial" w:hAnsi="Arial" w:cs="Arial"/>
          <w:b/>
          <w:sz w:val="22"/>
          <w:szCs w:val="22"/>
        </w:rPr>
        <w:t>po účasti na elektronickej aukcii.</w:t>
      </w:r>
      <w:r>
        <w:rPr>
          <w:rFonts w:ascii="Arial" w:hAnsi="Arial" w:cs="Arial"/>
          <w:b/>
          <w:sz w:val="22"/>
          <w:szCs w:val="22"/>
        </w:rPr>
        <w:t xml:space="preserve"> </w:t>
      </w:r>
      <w:r w:rsidRPr="003C43DB">
        <w:rPr>
          <w:rFonts w:ascii="Arial" w:hAnsi="Arial" w:cs="Arial"/>
          <w:sz w:val="22"/>
          <w:szCs w:val="22"/>
        </w:rPr>
        <w:t>Celkom sa do</w:t>
      </w:r>
      <w:r>
        <w:rPr>
          <w:rFonts w:ascii="Arial" w:hAnsi="Arial" w:cs="Arial"/>
          <w:b/>
          <w:sz w:val="22"/>
          <w:szCs w:val="22"/>
        </w:rPr>
        <w:t xml:space="preserve"> </w:t>
      </w:r>
      <w:r>
        <w:rPr>
          <w:rFonts w:ascii="Arial" w:hAnsi="Arial" w:cs="Arial"/>
          <w:sz w:val="22"/>
          <w:szCs w:val="22"/>
        </w:rPr>
        <w:t xml:space="preserve">verejnej súťaže prihlásilo 33 uchádzačov (prevzali si súťažné podklady) a elektronickej aukcie sa zúčastnilo 9 uchádzačov. </w:t>
      </w:r>
      <w:r w:rsidRPr="001317C0">
        <w:rPr>
          <w:rFonts w:ascii="Arial" w:hAnsi="Arial" w:cs="Arial"/>
          <w:sz w:val="22"/>
          <w:szCs w:val="22"/>
        </w:rPr>
        <w:t>Úspešný uchádzač: spoločnosť VITAL a.s., Žilina (IČO: 36381250)</w:t>
      </w:r>
    </w:p>
    <w:p w14:paraId="6AE6D1A0" w14:textId="77777777" w:rsidR="00036006" w:rsidRDefault="00036006" w:rsidP="00F13010">
      <w:pPr>
        <w:jc w:val="both"/>
        <w:rPr>
          <w:rFonts w:ascii="Arial" w:hAnsi="Arial" w:cs="Arial"/>
          <w:sz w:val="22"/>
          <w:szCs w:val="22"/>
        </w:rPr>
      </w:pPr>
    </w:p>
    <w:p w14:paraId="3404E8AD" w14:textId="77777777" w:rsidR="00036006" w:rsidRPr="001317C0" w:rsidRDefault="00036006" w:rsidP="00F13010">
      <w:pPr>
        <w:jc w:val="both"/>
        <w:rPr>
          <w:rFonts w:ascii="Arial" w:hAnsi="Arial" w:cs="Arial"/>
          <w:b/>
          <w:sz w:val="22"/>
          <w:szCs w:val="22"/>
        </w:rPr>
      </w:pPr>
      <w:r w:rsidRPr="001317C0">
        <w:rPr>
          <w:rFonts w:ascii="Arial" w:hAnsi="Arial" w:cs="Arial"/>
          <w:sz w:val="22"/>
          <w:szCs w:val="22"/>
        </w:rPr>
        <w:t>Celková cena za predmet zákazky bola znížená elektronickou akciou z </w:t>
      </w:r>
      <w:r w:rsidRPr="001317C0">
        <w:rPr>
          <w:rFonts w:ascii="Arial" w:hAnsi="Arial" w:cs="Arial"/>
          <w:b/>
          <w:sz w:val="22"/>
          <w:szCs w:val="22"/>
        </w:rPr>
        <w:t>pôvodných 27</w:t>
      </w:r>
      <w:r>
        <w:rPr>
          <w:rFonts w:ascii="Arial" w:hAnsi="Arial" w:cs="Arial"/>
          <w:b/>
          <w:sz w:val="22"/>
          <w:szCs w:val="22"/>
        </w:rPr>
        <w:t>8.580,00</w:t>
      </w:r>
      <w:r w:rsidRPr="001317C0">
        <w:rPr>
          <w:rFonts w:ascii="Arial" w:hAnsi="Arial" w:cs="Arial"/>
          <w:b/>
          <w:sz w:val="22"/>
          <w:szCs w:val="22"/>
        </w:rPr>
        <w:t xml:space="preserve"> eur</w:t>
      </w:r>
      <w:r>
        <w:rPr>
          <w:rFonts w:ascii="Arial" w:hAnsi="Arial" w:cs="Arial"/>
          <w:b/>
          <w:sz w:val="22"/>
          <w:szCs w:val="22"/>
        </w:rPr>
        <w:t xml:space="preserve"> s DPH</w:t>
      </w:r>
      <w:r w:rsidRPr="001317C0">
        <w:rPr>
          <w:rFonts w:ascii="Arial" w:hAnsi="Arial" w:cs="Arial"/>
          <w:b/>
          <w:sz w:val="22"/>
          <w:szCs w:val="22"/>
        </w:rPr>
        <w:t xml:space="preserve"> na 150</w:t>
      </w:r>
      <w:r>
        <w:rPr>
          <w:rFonts w:ascii="Arial" w:hAnsi="Arial" w:cs="Arial"/>
          <w:b/>
          <w:sz w:val="22"/>
          <w:szCs w:val="22"/>
        </w:rPr>
        <w:t>.</w:t>
      </w:r>
      <w:r w:rsidRPr="001317C0">
        <w:rPr>
          <w:rFonts w:ascii="Arial" w:hAnsi="Arial" w:cs="Arial"/>
          <w:b/>
          <w:sz w:val="22"/>
          <w:szCs w:val="22"/>
        </w:rPr>
        <w:t>000</w:t>
      </w:r>
      <w:r>
        <w:rPr>
          <w:rFonts w:ascii="Arial" w:hAnsi="Arial" w:cs="Arial"/>
          <w:b/>
          <w:sz w:val="22"/>
          <w:szCs w:val="22"/>
        </w:rPr>
        <w:t>,00</w:t>
      </w:r>
      <w:r w:rsidRPr="001317C0">
        <w:rPr>
          <w:rFonts w:ascii="Arial" w:hAnsi="Arial" w:cs="Arial"/>
          <w:b/>
          <w:sz w:val="22"/>
          <w:szCs w:val="22"/>
        </w:rPr>
        <w:t xml:space="preserve"> eur</w:t>
      </w:r>
      <w:r>
        <w:rPr>
          <w:rFonts w:ascii="Arial" w:hAnsi="Arial" w:cs="Arial"/>
          <w:b/>
          <w:sz w:val="22"/>
          <w:szCs w:val="22"/>
        </w:rPr>
        <w:t xml:space="preserve"> s DPH</w:t>
      </w:r>
      <w:r w:rsidRPr="001317C0">
        <w:rPr>
          <w:rFonts w:ascii="Arial" w:hAnsi="Arial" w:cs="Arial"/>
          <w:b/>
          <w:sz w:val="22"/>
          <w:szCs w:val="22"/>
        </w:rPr>
        <w:t>.</w:t>
      </w:r>
    </w:p>
    <w:p w14:paraId="3B5F10EF" w14:textId="77777777" w:rsidR="00036006" w:rsidRPr="001317C0" w:rsidRDefault="00036006" w:rsidP="00F13010">
      <w:pPr>
        <w:jc w:val="both"/>
        <w:rPr>
          <w:rFonts w:ascii="Arial" w:hAnsi="Arial" w:cs="Arial"/>
          <w:sz w:val="22"/>
          <w:szCs w:val="22"/>
        </w:rPr>
      </w:pPr>
    </w:p>
    <w:p w14:paraId="491983B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Spoločnosť bola vyzvaná k predloženiu upravenej celkovej ceny za predmet zmluvy a cenovej kalkulácie – rozpočtu podľa výkazu výmer na základe výsledkov elektronickej aukcie.</w:t>
      </w:r>
    </w:p>
    <w:p w14:paraId="72DF6DC7" w14:textId="77777777" w:rsidR="00036006" w:rsidRPr="001317C0" w:rsidRDefault="00036006" w:rsidP="00F13010">
      <w:pPr>
        <w:jc w:val="both"/>
        <w:rPr>
          <w:rFonts w:ascii="Arial" w:hAnsi="Arial" w:cs="Arial"/>
          <w:sz w:val="22"/>
          <w:szCs w:val="22"/>
        </w:rPr>
      </w:pPr>
    </w:p>
    <w:p w14:paraId="00836B20"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Zmluva o dielo s úspešným uchádzačom č. zmluvy BA-119537/2011 zo dňa 10.8.2011 na predmet zákazky, cena za predmet zmluvy 150 000 €, cena vrátane dane z pridanej hodnoty (DPH 20 %).</w:t>
      </w:r>
    </w:p>
    <w:p w14:paraId="4CB1599B" w14:textId="77777777" w:rsidR="00036006" w:rsidRPr="001317C0" w:rsidRDefault="00036006" w:rsidP="00F13010">
      <w:pPr>
        <w:ind w:left="2340" w:hanging="2340"/>
        <w:jc w:val="both"/>
        <w:rPr>
          <w:rFonts w:ascii="Arial" w:hAnsi="Arial" w:cs="Arial"/>
          <w:sz w:val="22"/>
          <w:szCs w:val="22"/>
        </w:rPr>
      </w:pPr>
      <w:r w:rsidRPr="001317C0">
        <w:rPr>
          <w:rFonts w:ascii="Arial" w:hAnsi="Arial" w:cs="Arial"/>
          <w:sz w:val="22"/>
          <w:szCs w:val="22"/>
        </w:rPr>
        <w:t>Príloha zmluvy č. 1 Projektová dokumentácia – podklad k vypracovaniu cenovej ponuky</w:t>
      </w:r>
    </w:p>
    <w:p w14:paraId="4AC764E1" w14:textId="77777777" w:rsidR="00036006" w:rsidRPr="001317C0" w:rsidRDefault="00036006" w:rsidP="00F13010">
      <w:pPr>
        <w:ind w:left="2340" w:hanging="2340"/>
        <w:jc w:val="both"/>
        <w:rPr>
          <w:rFonts w:ascii="Arial" w:hAnsi="Arial" w:cs="Arial"/>
          <w:sz w:val="22"/>
          <w:szCs w:val="22"/>
        </w:rPr>
      </w:pPr>
      <w:r w:rsidRPr="001317C0">
        <w:rPr>
          <w:rFonts w:ascii="Arial" w:hAnsi="Arial" w:cs="Arial"/>
          <w:sz w:val="22"/>
          <w:szCs w:val="22"/>
        </w:rPr>
        <w:t>Príloha zmluvy č. 2 Cenová kalkulácia  – Výkaz výmer interiéru SP Rimavská Sobota</w:t>
      </w:r>
    </w:p>
    <w:p w14:paraId="5E75DB50" w14:textId="77777777" w:rsidR="00036006" w:rsidRPr="001317C0" w:rsidRDefault="00036006" w:rsidP="00F13010">
      <w:pPr>
        <w:ind w:left="2340" w:hanging="2340"/>
        <w:jc w:val="both"/>
        <w:rPr>
          <w:rFonts w:ascii="Arial" w:hAnsi="Arial" w:cs="Arial"/>
          <w:sz w:val="22"/>
          <w:szCs w:val="22"/>
        </w:rPr>
      </w:pPr>
    </w:p>
    <w:p w14:paraId="6A6B6227"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Výkaz výmer interiéru z ocenených položiek vyplýva dodávka v objeme 142 190,40 € a montáž v objeme 7 809,60 €. Zápis o odovzdaní a prevzatí, preberacie konanie 18.10.2011.</w:t>
      </w:r>
    </w:p>
    <w:p w14:paraId="34A1670F" w14:textId="77777777" w:rsidR="00036006" w:rsidRPr="001317C0" w:rsidRDefault="00036006" w:rsidP="00F13010">
      <w:pPr>
        <w:jc w:val="both"/>
        <w:rPr>
          <w:rFonts w:ascii="Arial" w:hAnsi="Arial" w:cs="Arial"/>
          <w:sz w:val="22"/>
          <w:szCs w:val="22"/>
        </w:rPr>
      </w:pPr>
    </w:p>
    <w:p w14:paraId="2EFB6BB7"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Porovnanie projektovej dokumentácie – Rozpisu položiek po miestnostiach, SP Rimavská Sobota, zhrnutie umiestnenia jednotlivých položiek v miestnostiach za jednotlivé rozpočtové položky celkom a ich porovnanie so spracovaným Výkazom výmerom interiéru SP Rimavská Sobota úspešným uchádzačom. </w:t>
      </w:r>
    </w:p>
    <w:p w14:paraId="7E6006F8" w14:textId="77777777" w:rsidR="00036006" w:rsidRPr="001317C0" w:rsidRDefault="00036006" w:rsidP="00F13010">
      <w:pPr>
        <w:jc w:val="both"/>
        <w:rPr>
          <w:rFonts w:ascii="Arial" w:hAnsi="Arial" w:cs="Arial"/>
          <w:sz w:val="22"/>
          <w:szCs w:val="22"/>
        </w:rPr>
      </w:pPr>
    </w:p>
    <w:p w14:paraId="44F860D7" w14:textId="77777777" w:rsidR="00036006" w:rsidRPr="001317C0" w:rsidRDefault="00036006" w:rsidP="00F13010">
      <w:pPr>
        <w:jc w:val="both"/>
        <w:rPr>
          <w:rFonts w:ascii="Arial" w:hAnsi="Arial" w:cs="Arial"/>
          <w:sz w:val="22"/>
          <w:szCs w:val="22"/>
        </w:rPr>
      </w:pPr>
    </w:p>
    <w:p w14:paraId="07A7DE9E"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Výsledok porovnania – objem (počet ks):</w:t>
      </w:r>
    </w:p>
    <w:p w14:paraId="4E1403F4" w14:textId="77777777" w:rsidR="00036006" w:rsidRPr="001317C0" w:rsidRDefault="00036006" w:rsidP="00F13010">
      <w:pPr>
        <w:jc w:val="both"/>
        <w:rPr>
          <w:rFonts w:ascii="Arial" w:hAnsi="Arial" w:cs="Arial"/>
          <w:sz w:val="22"/>
          <w:szCs w:val="22"/>
        </w:rPr>
      </w:pPr>
    </w:p>
    <w:p w14:paraId="70E87616" w14:textId="77777777" w:rsidR="00036006" w:rsidRPr="001317C0" w:rsidRDefault="00036006" w:rsidP="00F13010">
      <w:pPr>
        <w:jc w:val="both"/>
        <w:rPr>
          <w:rFonts w:ascii="Arial" w:hAnsi="Arial" w:cs="Arial"/>
          <w:sz w:val="22"/>
          <w:szCs w:val="22"/>
        </w:rPr>
      </w:pPr>
    </w:p>
    <w:p w14:paraId="21073104"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skrinková zostava SZ5 </w:t>
      </w:r>
      <w:r w:rsidRPr="001317C0">
        <w:rPr>
          <w:rFonts w:ascii="Arial" w:hAnsi="Arial" w:cs="Arial"/>
          <w:sz w:val="22"/>
          <w:szCs w:val="22"/>
        </w:rPr>
        <w:tab/>
      </w:r>
      <w:r w:rsidRPr="001317C0">
        <w:rPr>
          <w:rFonts w:ascii="Arial" w:hAnsi="Arial" w:cs="Arial"/>
          <w:sz w:val="22"/>
          <w:szCs w:val="22"/>
        </w:rPr>
        <w:tab/>
        <w:t>rozpis po miestnostiach 6 ks</w:t>
      </w:r>
    </w:p>
    <w:p w14:paraId="2BF0263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výkaz výmer 4 ks </w:t>
      </w:r>
    </w:p>
    <w:p w14:paraId="36F6FBED" w14:textId="77777777" w:rsidR="00036006" w:rsidRPr="001317C0" w:rsidRDefault="00036006" w:rsidP="00F13010">
      <w:pPr>
        <w:ind w:left="2832" w:firstLine="708"/>
        <w:jc w:val="both"/>
        <w:rPr>
          <w:rFonts w:ascii="Arial" w:hAnsi="Arial" w:cs="Arial"/>
          <w:sz w:val="22"/>
          <w:szCs w:val="22"/>
        </w:rPr>
      </w:pPr>
      <w:r w:rsidRPr="001317C0">
        <w:rPr>
          <w:rFonts w:ascii="Arial" w:hAnsi="Arial" w:cs="Arial"/>
          <w:sz w:val="22"/>
          <w:szCs w:val="22"/>
        </w:rPr>
        <w:t xml:space="preserve">o 2 ks menej </w:t>
      </w:r>
    </w:p>
    <w:p w14:paraId="3C2B74CF" w14:textId="77777777" w:rsidR="00036006" w:rsidRPr="001317C0" w:rsidRDefault="00036006" w:rsidP="00F13010">
      <w:pPr>
        <w:jc w:val="both"/>
        <w:rPr>
          <w:rFonts w:ascii="Arial" w:hAnsi="Arial" w:cs="Arial"/>
          <w:sz w:val="22"/>
          <w:szCs w:val="22"/>
        </w:rPr>
      </w:pPr>
    </w:p>
    <w:p w14:paraId="6A2D0E80"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smetný kôš bez poklopu D</w:t>
      </w:r>
      <w:r w:rsidRPr="001317C0">
        <w:rPr>
          <w:rFonts w:ascii="Arial" w:hAnsi="Arial" w:cs="Arial"/>
          <w:sz w:val="22"/>
          <w:szCs w:val="22"/>
        </w:rPr>
        <w:tab/>
      </w:r>
      <w:r w:rsidRPr="001317C0">
        <w:rPr>
          <w:rFonts w:ascii="Arial" w:hAnsi="Arial" w:cs="Arial"/>
          <w:sz w:val="22"/>
          <w:szCs w:val="22"/>
        </w:rPr>
        <w:tab/>
        <w:t>rozpis po miestnostiach 96 ks</w:t>
      </w:r>
    </w:p>
    <w:p w14:paraId="5D923484"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výkaz výmer 90 ks </w:t>
      </w:r>
    </w:p>
    <w:p w14:paraId="4CF59AFF" w14:textId="77777777" w:rsidR="00036006" w:rsidRPr="001317C0" w:rsidRDefault="00036006" w:rsidP="00F13010">
      <w:pPr>
        <w:ind w:left="2832" w:firstLine="708"/>
        <w:jc w:val="both"/>
        <w:rPr>
          <w:rFonts w:ascii="Arial" w:hAnsi="Arial" w:cs="Arial"/>
          <w:sz w:val="22"/>
          <w:szCs w:val="22"/>
        </w:rPr>
      </w:pPr>
      <w:r w:rsidRPr="001317C0">
        <w:rPr>
          <w:rFonts w:ascii="Arial" w:hAnsi="Arial" w:cs="Arial"/>
          <w:sz w:val="22"/>
          <w:szCs w:val="22"/>
        </w:rPr>
        <w:t xml:space="preserve">o 6 ks menej </w:t>
      </w:r>
    </w:p>
    <w:p w14:paraId="054809D3" w14:textId="77777777" w:rsidR="00036006" w:rsidRPr="001317C0" w:rsidRDefault="00036006" w:rsidP="00F13010">
      <w:pPr>
        <w:jc w:val="both"/>
        <w:rPr>
          <w:rFonts w:ascii="Arial" w:hAnsi="Arial" w:cs="Arial"/>
          <w:sz w:val="22"/>
          <w:szCs w:val="22"/>
        </w:rPr>
      </w:pPr>
    </w:p>
    <w:p w14:paraId="37AD8752"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reklamná tabuľa závesná T</w:t>
      </w:r>
      <w:r w:rsidRPr="001317C0">
        <w:rPr>
          <w:rFonts w:ascii="Arial" w:hAnsi="Arial" w:cs="Arial"/>
          <w:sz w:val="22"/>
          <w:szCs w:val="22"/>
        </w:rPr>
        <w:tab/>
        <w:t>rozpis po miestnostiach 6 ks</w:t>
      </w:r>
    </w:p>
    <w:p w14:paraId="172D19F3"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výkaz výmer 5 ks </w:t>
      </w:r>
    </w:p>
    <w:p w14:paraId="38494BDB" w14:textId="77777777" w:rsidR="00036006" w:rsidRPr="001317C0" w:rsidRDefault="00036006" w:rsidP="00F13010">
      <w:pPr>
        <w:ind w:left="2832" w:firstLine="708"/>
        <w:jc w:val="both"/>
        <w:rPr>
          <w:rFonts w:ascii="Arial" w:hAnsi="Arial" w:cs="Arial"/>
          <w:sz w:val="22"/>
          <w:szCs w:val="22"/>
        </w:rPr>
      </w:pPr>
      <w:r w:rsidRPr="001317C0">
        <w:rPr>
          <w:rFonts w:ascii="Arial" w:hAnsi="Arial" w:cs="Arial"/>
          <w:sz w:val="22"/>
          <w:szCs w:val="22"/>
        </w:rPr>
        <w:t xml:space="preserve">o 1 ks menej </w:t>
      </w:r>
    </w:p>
    <w:p w14:paraId="6EEFDC75" w14:textId="77777777" w:rsidR="00036006" w:rsidRPr="001317C0" w:rsidRDefault="00036006" w:rsidP="00F13010">
      <w:pPr>
        <w:jc w:val="both"/>
        <w:rPr>
          <w:rFonts w:ascii="Arial" w:hAnsi="Arial" w:cs="Arial"/>
          <w:sz w:val="22"/>
          <w:szCs w:val="22"/>
        </w:rPr>
      </w:pPr>
    </w:p>
    <w:p w14:paraId="02E974C9"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vešiak nástenný VN</w:t>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rozpis po miestnostiach 9 ks</w:t>
      </w:r>
    </w:p>
    <w:p w14:paraId="5131F54C"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výkaz výmer 12 ks </w:t>
      </w:r>
    </w:p>
    <w:p w14:paraId="049C39E2" w14:textId="77777777" w:rsidR="00036006" w:rsidRPr="001317C0" w:rsidRDefault="00036006" w:rsidP="00F13010">
      <w:pPr>
        <w:ind w:left="2832" w:firstLine="708"/>
        <w:jc w:val="both"/>
        <w:rPr>
          <w:rFonts w:ascii="Arial" w:hAnsi="Arial" w:cs="Arial"/>
          <w:sz w:val="22"/>
          <w:szCs w:val="22"/>
        </w:rPr>
      </w:pPr>
      <w:r w:rsidRPr="001317C0">
        <w:rPr>
          <w:rFonts w:ascii="Arial" w:hAnsi="Arial" w:cs="Arial"/>
          <w:sz w:val="22"/>
          <w:szCs w:val="22"/>
        </w:rPr>
        <w:t xml:space="preserve">o 3 ks viac </w:t>
      </w:r>
    </w:p>
    <w:p w14:paraId="78655257" w14:textId="77777777" w:rsidR="00036006" w:rsidRPr="001317C0" w:rsidRDefault="00036006" w:rsidP="00F13010">
      <w:pPr>
        <w:jc w:val="both"/>
        <w:rPr>
          <w:rFonts w:ascii="Arial" w:hAnsi="Arial" w:cs="Arial"/>
          <w:sz w:val="22"/>
          <w:szCs w:val="22"/>
        </w:rPr>
      </w:pPr>
    </w:p>
    <w:p w14:paraId="6214B922" w14:textId="77777777" w:rsidR="00036006" w:rsidRPr="001317C0" w:rsidRDefault="00036006" w:rsidP="00F13010">
      <w:pPr>
        <w:jc w:val="both"/>
        <w:rPr>
          <w:rFonts w:ascii="Arial" w:hAnsi="Arial" w:cs="Arial"/>
          <w:sz w:val="22"/>
          <w:szCs w:val="22"/>
        </w:rPr>
      </w:pPr>
    </w:p>
    <w:p w14:paraId="500F2BFC"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kľúčenky</w:t>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rozpis po miestnostiach neboli uvedené, 0 ks</w:t>
      </w:r>
    </w:p>
    <w:p w14:paraId="71174C31"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výkaz výmer 161 ks </w:t>
      </w:r>
    </w:p>
    <w:p w14:paraId="25D2F85A" w14:textId="77777777" w:rsidR="00036006" w:rsidRPr="001317C0" w:rsidRDefault="00036006" w:rsidP="00F13010">
      <w:pPr>
        <w:ind w:left="2832" w:firstLine="708"/>
        <w:jc w:val="both"/>
        <w:rPr>
          <w:rFonts w:ascii="Arial" w:hAnsi="Arial" w:cs="Arial"/>
          <w:sz w:val="22"/>
          <w:szCs w:val="22"/>
        </w:rPr>
      </w:pPr>
      <w:r w:rsidRPr="001317C0">
        <w:rPr>
          <w:rFonts w:ascii="Arial" w:hAnsi="Arial" w:cs="Arial"/>
          <w:sz w:val="22"/>
          <w:szCs w:val="22"/>
        </w:rPr>
        <w:t xml:space="preserve">o 161 ks viac </w:t>
      </w:r>
    </w:p>
    <w:p w14:paraId="298E549C" w14:textId="77777777" w:rsidR="00036006" w:rsidRPr="001317C0" w:rsidRDefault="00036006" w:rsidP="00F13010">
      <w:pPr>
        <w:jc w:val="both"/>
        <w:rPr>
          <w:rFonts w:ascii="Arial" w:hAnsi="Arial" w:cs="Arial"/>
          <w:sz w:val="22"/>
          <w:szCs w:val="22"/>
        </w:rPr>
      </w:pPr>
    </w:p>
    <w:p w14:paraId="5450BC30"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akrylátový program</w:t>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rozpis po miestnostiach nebol uvedený, </w:t>
      </w:r>
    </w:p>
    <w:p w14:paraId="38505D4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výkaz výmer  je uvedený</w:t>
      </w:r>
    </w:p>
    <w:p w14:paraId="7E17061E" w14:textId="77777777" w:rsidR="00036006" w:rsidRPr="001317C0" w:rsidRDefault="00036006" w:rsidP="00F13010">
      <w:pPr>
        <w:jc w:val="both"/>
        <w:rPr>
          <w:rFonts w:ascii="Arial" w:hAnsi="Arial" w:cs="Arial"/>
          <w:sz w:val="22"/>
          <w:szCs w:val="22"/>
        </w:rPr>
      </w:pPr>
    </w:p>
    <w:p w14:paraId="545295DF" w14:textId="77777777" w:rsidR="00036006" w:rsidRPr="001317C0" w:rsidRDefault="00036006" w:rsidP="00F13010">
      <w:pPr>
        <w:jc w:val="both"/>
        <w:rPr>
          <w:rFonts w:ascii="Arial" w:hAnsi="Arial" w:cs="Arial"/>
          <w:sz w:val="22"/>
          <w:szCs w:val="22"/>
        </w:rPr>
      </w:pPr>
    </w:p>
    <w:p w14:paraId="7F4C784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Stojany na tlačivá A1</w:t>
      </w:r>
      <w:r w:rsidRPr="001317C0">
        <w:rPr>
          <w:rFonts w:ascii="Arial" w:hAnsi="Arial" w:cs="Arial"/>
          <w:sz w:val="22"/>
          <w:szCs w:val="22"/>
        </w:rPr>
        <w:tab/>
      </w:r>
      <w:r w:rsidRPr="001317C0">
        <w:rPr>
          <w:rFonts w:ascii="Arial" w:hAnsi="Arial" w:cs="Arial"/>
          <w:sz w:val="22"/>
          <w:szCs w:val="22"/>
        </w:rPr>
        <w:tab/>
        <w:t xml:space="preserve">            rozpis po miestnostiach 16 ks</w:t>
      </w:r>
    </w:p>
    <w:p w14:paraId="33AF4E0E"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výkaz výmer  nie sú uvedené</w:t>
      </w:r>
    </w:p>
    <w:p w14:paraId="67523824" w14:textId="77777777" w:rsidR="00036006" w:rsidRPr="001317C0" w:rsidRDefault="00036006" w:rsidP="00F13010">
      <w:pPr>
        <w:jc w:val="both"/>
        <w:rPr>
          <w:rFonts w:ascii="Arial" w:hAnsi="Arial" w:cs="Arial"/>
          <w:sz w:val="22"/>
          <w:szCs w:val="22"/>
        </w:rPr>
      </w:pPr>
    </w:p>
    <w:p w14:paraId="58409ABD"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Zásobníky na tlačivá A2</w:t>
      </w:r>
      <w:r w:rsidRPr="001317C0">
        <w:rPr>
          <w:rFonts w:ascii="Arial" w:hAnsi="Arial" w:cs="Arial"/>
          <w:sz w:val="22"/>
          <w:szCs w:val="22"/>
        </w:rPr>
        <w:tab/>
      </w:r>
      <w:r w:rsidRPr="001317C0">
        <w:rPr>
          <w:rFonts w:ascii="Arial" w:hAnsi="Arial" w:cs="Arial"/>
          <w:sz w:val="22"/>
          <w:szCs w:val="22"/>
        </w:rPr>
        <w:tab/>
        <w:t>rozpis po miestnostiach 12 ks</w:t>
      </w:r>
    </w:p>
    <w:p w14:paraId="417D2073"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výkaz výmer  nie sú uvedené</w:t>
      </w:r>
    </w:p>
    <w:p w14:paraId="7852A2CE" w14:textId="77777777" w:rsidR="00036006" w:rsidRPr="001317C0" w:rsidRDefault="00036006" w:rsidP="00F13010">
      <w:pPr>
        <w:jc w:val="both"/>
        <w:rPr>
          <w:rFonts w:ascii="Arial" w:hAnsi="Arial" w:cs="Arial"/>
          <w:sz w:val="22"/>
          <w:szCs w:val="22"/>
        </w:rPr>
      </w:pPr>
    </w:p>
    <w:p w14:paraId="153CC089"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Stojany na tlačivá A3</w:t>
      </w:r>
      <w:r w:rsidRPr="001317C0">
        <w:rPr>
          <w:rFonts w:ascii="Arial" w:hAnsi="Arial" w:cs="Arial"/>
          <w:sz w:val="22"/>
          <w:szCs w:val="22"/>
        </w:rPr>
        <w:tab/>
      </w:r>
      <w:r w:rsidRPr="001317C0">
        <w:rPr>
          <w:rFonts w:ascii="Arial" w:hAnsi="Arial" w:cs="Arial"/>
          <w:sz w:val="22"/>
          <w:szCs w:val="22"/>
        </w:rPr>
        <w:tab/>
        <w:t xml:space="preserve">           rozpis po miestnostiach 2 ks</w:t>
      </w:r>
    </w:p>
    <w:p w14:paraId="56B2F972"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výkaz výmer  nie sú uvedené</w:t>
      </w:r>
    </w:p>
    <w:p w14:paraId="2B1874AA" w14:textId="77777777" w:rsidR="00036006" w:rsidRPr="001317C0" w:rsidRDefault="00036006" w:rsidP="00F13010">
      <w:pPr>
        <w:jc w:val="both"/>
        <w:rPr>
          <w:rFonts w:ascii="Arial" w:hAnsi="Arial" w:cs="Arial"/>
          <w:sz w:val="22"/>
          <w:szCs w:val="22"/>
        </w:rPr>
      </w:pPr>
    </w:p>
    <w:p w14:paraId="644066F6" w14:textId="77777777" w:rsidR="00036006" w:rsidRPr="001317C0" w:rsidRDefault="00036006" w:rsidP="00F13010">
      <w:pPr>
        <w:jc w:val="both"/>
        <w:rPr>
          <w:rFonts w:ascii="Arial" w:hAnsi="Arial" w:cs="Arial"/>
          <w:sz w:val="22"/>
          <w:szCs w:val="22"/>
        </w:rPr>
      </w:pPr>
    </w:p>
    <w:p w14:paraId="15BAD6F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Vešiak LUNA V</w:t>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rozpis po miestnostiach 36 ks</w:t>
      </w:r>
    </w:p>
    <w:p w14:paraId="3BD59547"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r>
      <w:r w:rsidRPr="001317C0">
        <w:rPr>
          <w:rFonts w:ascii="Arial" w:hAnsi="Arial" w:cs="Arial"/>
          <w:sz w:val="22"/>
          <w:szCs w:val="22"/>
        </w:rPr>
        <w:tab/>
        <w:t xml:space="preserve">výkaz výmer 35 ks </w:t>
      </w:r>
    </w:p>
    <w:p w14:paraId="0BCC8C94" w14:textId="77777777" w:rsidR="00036006" w:rsidRPr="001317C0" w:rsidRDefault="00036006" w:rsidP="00F13010">
      <w:pPr>
        <w:ind w:left="2832" w:firstLine="708"/>
        <w:jc w:val="both"/>
        <w:rPr>
          <w:rFonts w:ascii="Arial" w:hAnsi="Arial" w:cs="Arial"/>
          <w:sz w:val="22"/>
          <w:szCs w:val="22"/>
        </w:rPr>
      </w:pPr>
      <w:r w:rsidRPr="001317C0">
        <w:rPr>
          <w:rFonts w:ascii="Arial" w:hAnsi="Arial" w:cs="Arial"/>
          <w:sz w:val="22"/>
          <w:szCs w:val="22"/>
        </w:rPr>
        <w:t xml:space="preserve">o 1 ks menej </w:t>
      </w:r>
    </w:p>
    <w:p w14:paraId="4139BDB1" w14:textId="77777777" w:rsidR="00036006" w:rsidRPr="001317C0" w:rsidRDefault="00036006" w:rsidP="00F13010">
      <w:pPr>
        <w:jc w:val="both"/>
        <w:rPr>
          <w:rFonts w:ascii="Arial" w:hAnsi="Arial" w:cs="Arial"/>
          <w:sz w:val="22"/>
          <w:szCs w:val="22"/>
        </w:rPr>
      </w:pPr>
    </w:p>
    <w:p w14:paraId="5F2F046B"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 xml:space="preserve">3. </w:t>
      </w:r>
      <w:r w:rsidRPr="001317C0">
        <w:rPr>
          <w:rFonts w:ascii="Arial" w:hAnsi="Arial" w:cs="Arial"/>
          <w:sz w:val="22"/>
          <w:szCs w:val="22"/>
        </w:rPr>
        <w:t xml:space="preserve">Výkaz výmer interiéru SP Rimavská Sobota predložený úspešným uchádzačom – kontrola uvedených údajov. </w:t>
      </w:r>
    </w:p>
    <w:p w14:paraId="29C963E6" w14:textId="77777777" w:rsidR="00036006" w:rsidRPr="001317C0" w:rsidRDefault="00036006" w:rsidP="00F13010">
      <w:pPr>
        <w:jc w:val="both"/>
        <w:rPr>
          <w:rFonts w:ascii="Arial" w:hAnsi="Arial" w:cs="Arial"/>
          <w:sz w:val="22"/>
          <w:szCs w:val="22"/>
        </w:rPr>
      </w:pPr>
    </w:p>
    <w:p w14:paraId="2E0A3F07"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Výsledok kontroly uvedených údajov: sedacie zostavy SE1, SE2, v oboch prípadoch je uvedený 1 ks, kde cena/ kus nekorešponduje s cenou spolu. Je predpoklad, že správna je cena uvedená v stĺpci cena spolu, ktorá je vyššia ako uvedená cena za ks. Správnosť vyššej ceny predpokladám na základe napočítania ocenenia uvedených všetkých položiek, ktoré boli porovnané s celkovou dohodnutou cenou zákazky.</w:t>
      </w:r>
    </w:p>
    <w:p w14:paraId="5A20CC87" w14:textId="77777777" w:rsidR="00036006" w:rsidRPr="001317C0" w:rsidRDefault="00036006" w:rsidP="00F13010">
      <w:pPr>
        <w:jc w:val="both"/>
        <w:rPr>
          <w:rFonts w:ascii="Arial" w:hAnsi="Arial" w:cs="Arial"/>
          <w:sz w:val="22"/>
          <w:szCs w:val="22"/>
        </w:rPr>
      </w:pPr>
    </w:p>
    <w:p w14:paraId="375340D8" w14:textId="77777777" w:rsidR="00036006" w:rsidRPr="001317C0" w:rsidRDefault="00036006" w:rsidP="00F13010">
      <w:pPr>
        <w:jc w:val="both"/>
        <w:rPr>
          <w:rFonts w:ascii="Arial" w:hAnsi="Arial" w:cs="Arial"/>
          <w:sz w:val="22"/>
          <w:szCs w:val="22"/>
        </w:rPr>
      </w:pPr>
    </w:p>
    <w:p w14:paraId="0FEB643B"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 xml:space="preserve">4. </w:t>
      </w:r>
      <w:r w:rsidRPr="001317C0">
        <w:rPr>
          <w:rFonts w:ascii="Arial" w:hAnsi="Arial" w:cs="Arial"/>
          <w:sz w:val="22"/>
          <w:szCs w:val="22"/>
        </w:rPr>
        <w:t>Zápis o odovzdaní a prevzatí, preberacie konanie 18.10.2011.</w:t>
      </w:r>
    </w:p>
    <w:p w14:paraId="5470E308" w14:textId="77777777" w:rsidR="00036006" w:rsidRPr="001317C0" w:rsidRDefault="00036006" w:rsidP="00F13010">
      <w:pPr>
        <w:jc w:val="both"/>
        <w:rPr>
          <w:rFonts w:ascii="Arial" w:hAnsi="Arial" w:cs="Arial"/>
          <w:sz w:val="22"/>
          <w:szCs w:val="22"/>
        </w:rPr>
      </w:pPr>
    </w:p>
    <w:p w14:paraId="09C27B35"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Výsledok kontroly uvedených údajov:</w:t>
      </w:r>
    </w:p>
    <w:p w14:paraId="04FD56CE" w14:textId="77777777" w:rsidR="00036006" w:rsidRPr="001317C0" w:rsidRDefault="00036006" w:rsidP="00F13010">
      <w:pPr>
        <w:jc w:val="both"/>
        <w:rPr>
          <w:rFonts w:ascii="Arial" w:hAnsi="Arial" w:cs="Arial"/>
          <w:sz w:val="22"/>
          <w:szCs w:val="22"/>
        </w:rPr>
      </w:pPr>
    </w:p>
    <w:p w14:paraId="05F7D94F"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Uvedený dátum dokončenia prác 17.10.2011</w:t>
      </w:r>
    </w:p>
    <w:p w14:paraId="10584F3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Dátum začatia konania (preberacieho) je 18.10.2011</w:t>
      </w:r>
    </w:p>
    <w:p w14:paraId="26E3CE91"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Uvedené skutočnosti sú v rozpore so súpisom „ojedinelých drobných nedorobkov a vád zrejmých pri odovzdaní a prevzatí“, nakoľko uvádzajú nedodané a nenamontované položky  uvedené vo výkaz výmer.</w:t>
      </w:r>
    </w:p>
    <w:p w14:paraId="0C786580" w14:textId="77777777" w:rsidR="00036006" w:rsidRPr="001317C0" w:rsidRDefault="00036006" w:rsidP="00F13010">
      <w:pPr>
        <w:jc w:val="both"/>
        <w:rPr>
          <w:rFonts w:ascii="Arial" w:hAnsi="Arial" w:cs="Arial"/>
          <w:sz w:val="22"/>
          <w:szCs w:val="22"/>
        </w:rPr>
      </w:pPr>
    </w:p>
    <w:p w14:paraId="01DA844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časti odchýlky od projektu a ich zdôvodnenie je uvedených 9 bodov. Body 1-7 vrátane zmena hrúbky plátu stola, zámena materiálu - police paravánov, zmena podnožiek kresiel, zámena typu hygienických doplnkov, zmena farby sedacej súpravy, v rokovačke zmena farieb prac. stôl, uvedených skrinkových zostáv, zmena typu stoličiek a kresiel. Pri bodoch 8 a 9 sú uvedené zmeny hrúbky informačnej tabule a pri prenosnej tabule zámena materiálu, kde je uvedená dodávka 4 rezervných kusov.</w:t>
      </w:r>
    </w:p>
    <w:p w14:paraId="3711EBD7" w14:textId="77777777" w:rsidR="00036006" w:rsidRPr="001317C0" w:rsidRDefault="00036006" w:rsidP="00F13010">
      <w:pPr>
        <w:jc w:val="both"/>
        <w:rPr>
          <w:rFonts w:ascii="Arial" w:hAnsi="Arial" w:cs="Arial"/>
          <w:sz w:val="22"/>
          <w:szCs w:val="22"/>
        </w:rPr>
      </w:pPr>
    </w:p>
    <w:p w14:paraId="4591729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časti zhodnotenie akosti vykonaných prác a ich porovnanie s technickými podmienkami je uvedený súhlas s uvedenými odchýlkami od projektu s tým, že ako protihodnota bude vyhotovený stôl do zasadačky podľa dohody – bližšie nešpecifikovaná dohoda.</w:t>
      </w:r>
    </w:p>
    <w:p w14:paraId="77E619BE" w14:textId="77777777" w:rsidR="00036006" w:rsidRPr="001317C0" w:rsidRDefault="00036006" w:rsidP="00F13010">
      <w:pPr>
        <w:jc w:val="both"/>
        <w:rPr>
          <w:rFonts w:ascii="Arial" w:hAnsi="Arial" w:cs="Arial"/>
          <w:sz w:val="22"/>
          <w:szCs w:val="22"/>
        </w:rPr>
      </w:pPr>
    </w:p>
    <w:p w14:paraId="517676C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časti súpis ojedinelých drobných nedorobkov a vád zrejmých pri odovzdaní a prevzatí sú uvedené zistené nedostatky slovami: doplniť, dodať, chýba, domontovať rozmiestniť. Na základe uvedených skutočností nemožno súhlasiť s tým, že sú to ojedinelé a drobné nedorobky a vady. Nakoľko predmetom je celý súbor uvedený vo výkaz výmer ako taký musí byť dodaný a namontovaný kompletne. V zmysle uvedených skutočností je nesprávne konštatované dokončenie prác 17.10.2011.</w:t>
      </w:r>
    </w:p>
    <w:p w14:paraId="48B7615F" w14:textId="77777777" w:rsidR="00036006" w:rsidRPr="001317C0" w:rsidRDefault="00036006" w:rsidP="00F13010">
      <w:pPr>
        <w:jc w:val="both"/>
        <w:rPr>
          <w:rFonts w:ascii="Arial" w:hAnsi="Arial" w:cs="Arial"/>
          <w:sz w:val="22"/>
          <w:szCs w:val="22"/>
        </w:rPr>
      </w:pPr>
    </w:p>
    <w:p w14:paraId="3E1F5261"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Ďalej sa uvádza termín na vypratanie 21.10.2011, ktorý je súčasne aj termínom uvedeným na vykonanie nedorobkov, ktorý predpokladá nenamontovanie vrchného nástavca zostavy SZ17, pri ktorom je tento podmienený preložením snímača kamery zabezpečovacieho systému – bez uvedenia konkrétneho časového údaju jeho realizácie.</w:t>
      </w:r>
    </w:p>
    <w:p w14:paraId="52A8170C" w14:textId="77777777" w:rsidR="00036006" w:rsidRPr="001317C0" w:rsidRDefault="00036006" w:rsidP="00F13010">
      <w:pPr>
        <w:jc w:val="both"/>
        <w:rPr>
          <w:rFonts w:ascii="Arial" w:hAnsi="Arial" w:cs="Arial"/>
          <w:sz w:val="22"/>
          <w:szCs w:val="22"/>
        </w:rPr>
      </w:pPr>
    </w:p>
    <w:p w14:paraId="15890FF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časti záručná doba (konečný dátum) je uvedená doba 24 mesiacov – do 18.10.2013. Nie je zrejme z uvedenej skutočnosti prečo sa táto uplatňuje rovnako na nedodané a na nenamontované predmety a neposúva termínom ich realizácie alebo prečo sa neuplatňuje za odovzdávaný celok napríklad až termínom 21.10.2011 + 24 M, t.j. do 21.10.2013.</w:t>
      </w:r>
    </w:p>
    <w:p w14:paraId="463619B9" w14:textId="77777777" w:rsidR="00036006" w:rsidRPr="001317C0" w:rsidRDefault="00036006" w:rsidP="00F13010">
      <w:pPr>
        <w:jc w:val="both"/>
        <w:rPr>
          <w:rFonts w:ascii="Arial" w:hAnsi="Arial" w:cs="Arial"/>
          <w:sz w:val="22"/>
          <w:szCs w:val="22"/>
        </w:rPr>
      </w:pPr>
    </w:p>
    <w:p w14:paraId="2485A161" w14:textId="77777777" w:rsidR="00036006" w:rsidRPr="001317C0" w:rsidRDefault="00036006" w:rsidP="00F13010">
      <w:pPr>
        <w:jc w:val="both"/>
        <w:rPr>
          <w:rFonts w:ascii="Arial" w:hAnsi="Arial" w:cs="Arial"/>
          <w:b/>
          <w:sz w:val="22"/>
          <w:szCs w:val="22"/>
        </w:rPr>
      </w:pPr>
      <w:r w:rsidRPr="001317C0">
        <w:rPr>
          <w:rFonts w:ascii="Arial" w:hAnsi="Arial" w:cs="Arial"/>
          <w:b/>
          <w:sz w:val="22"/>
          <w:szCs w:val="22"/>
        </w:rPr>
        <w:t xml:space="preserve">5. Projektová dokumentácia </w:t>
      </w:r>
      <w:r w:rsidRPr="001317C0">
        <w:rPr>
          <w:rFonts w:ascii="Arial" w:hAnsi="Arial" w:cs="Arial"/>
          <w:sz w:val="22"/>
          <w:szCs w:val="22"/>
        </w:rPr>
        <w:t xml:space="preserve">– projekt interiéru (textová a grafická časť, umiestnenie a popis interiérových prvkov). </w:t>
      </w:r>
      <w:r w:rsidRPr="001317C0">
        <w:rPr>
          <w:rFonts w:ascii="Arial" w:hAnsi="Arial" w:cs="Arial"/>
          <w:b/>
          <w:sz w:val="22"/>
          <w:szCs w:val="22"/>
        </w:rPr>
        <w:t>Zmluva o dielo na dodávku a montáž interiérového vybavenia Sociálnej poisťovne, pobočka Rimavská Sobota.</w:t>
      </w:r>
    </w:p>
    <w:p w14:paraId="358CD18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Zameranie sa na ich časti v kontexte na vyššie uvedené skutočnosti.</w:t>
      </w:r>
    </w:p>
    <w:p w14:paraId="764F8A0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Zápis o odovzdaní a prevzatí priestorov na montáž interiérového vybavenia novostavby prevádzkovej budovy SP, pobočka Rimavská Sobota je zo dňa 16.8.2011.</w:t>
      </w:r>
    </w:p>
    <w:p w14:paraId="646F01C9" w14:textId="77777777" w:rsidR="00036006" w:rsidRPr="001317C0" w:rsidRDefault="00036006" w:rsidP="00F13010">
      <w:pPr>
        <w:jc w:val="both"/>
        <w:rPr>
          <w:rFonts w:ascii="Arial" w:hAnsi="Arial" w:cs="Arial"/>
          <w:sz w:val="22"/>
          <w:szCs w:val="22"/>
        </w:rPr>
      </w:pPr>
    </w:p>
    <w:p w14:paraId="11A474B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Výsledok porovnania projektovej dokumentácie </w:t>
      </w:r>
    </w:p>
    <w:p w14:paraId="6D1EF54F"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kontexte na vyššie uvedené skutočnosti:</w:t>
      </w:r>
    </w:p>
    <w:p w14:paraId="57B5CD8F" w14:textId="77777777" w:rsidR="00036006" w:rsidRPr="001317C0" w:rsidRDefault="00036006" w:rsidP="00F13010">
      <w:pPr>
        <w:jc w:val="both"/>
        <w:rPr>
          <w:rFonts w:ascii="Arial" w:hAnsi="Arial" w:cs="Arial"/>
          <w:sz w:val="22"/>
          <w:szCs w:val="22"/>
        </w:rPr>
      </w:pPr>
    </w:p>
    <w:p w14:paraId="749BDC82"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časti 09 Informačný systém sú uvedené položky:</w:t>
      </w:r>
    </w:p>
    <w:p w14:paraId="1A676735" w14:textId="77777777" w:rsidR="00036006" w:rsidRPr="001317C0" w:rsidRDefault="00036006" w:rsidP="00F13010">
      <w:pPr>
        <w:jc w:val="both"/>
        <w:rPr>
          <w:rFonts w:ascii="Arial" w:hAnsi="Arial" w:cs="Arial"/>
          <w:sz w:val="22"/>
          <w:szCs w:val="22"/>
        </w:rPr>
      </w:pPr>
    </w:p>
    <w:p w14:paraId="0BEF190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kľúčenky v počte 161 ks s popisom ich vyhotovenia,</w:t>
      </w:r>
    </w:p>
    <w:p w14:paraId="6E9FBA91"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akrylátový program 01, 02, 03 v popise sú uvedenému programu priradené stojany na tlačivá na pulty, zásobníky na tlačivá na pulty a stojany na tlačivá do priestory A01 16 ks, A02 12 ks a A03 2 ks</w:t>
      </w:r>
      <w:r w:rsidRPr="001317C0">
        <w:rPr>
          <w:rFonts w:ascii="Arial" w:hAnsi="Arial" w:cs="Arial"/>
          <w:b/>
          <w:sz w:val="22"/>
          <w:szCs w:val="22"/>
        </w:rPr>
        <w:t xml:space="preserve"> </w:t>
      </w:r>
    </w:p>
    <w:p w14:paraId="00C54025" w14:textId="77777777" w:rsidR="00036006" w:rsidRPr="001317C0" w:rsidRDefault="00036006" w:rsidP="00F13010">
      <w:pPr>
        <w:jc w:val="both"/>
        <w:rPr>
          <w:rFonts w:ascii="Arial" w:hAnsi="Arial" w:cs="Arial"/>
          <w:sz w:val="22"/>
          <w:szCs w:val="22"/>
        </w:rPr>
      </w:pPr>
    </w:p>
    <w:p w14:paraId="2A3A7B79"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časti 05 Skriňové zostavy</w:t>
      </w:r>
    </w:p>
    <w:p w14:paraId="209F94FF" w14:textId="77777777" w:rsidR="00036006" w:rsidRPr="001317C0" w:rsidRDefault="00036006" w:rsidP="00F13010">
      <w:pPr>
        <w:jc w:val="both"/>
        <w:rPr>
          <w:rFonts w:ascii="Arial" w:hAnsi="Arial" w:cs="Arial"/>
          <w:sz w:val="22"/>
          <w:szCs w:val="22"/>
        </w:rPr>
      </w:pPr>
    </w:p>
    <w:p w14:paraId="2523B6E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skrinková zostava SZ5 v popise prvku za uvedený druh nábytku je pri tomto označení uvedené množstvo 4 ks (rozpis po miestnostiach bol 6 ks, </w:t>
      </w:r>
      <w:r>
        <w:rPr>
          <w:rFonts w:ascii="Arial" w:hAnsi="Arial" w:cs="Arial"/>
          <w:sz w:val="22"/>
          <w:szCs w:val="22"/>
        </w:rPr>
        <w:t>v</w:t>
      </w:r>
      <w:r w:rsidRPr="001317C0">
        <w:rPr>
          <w:rFonts w:ascii="Arial" w:hAnsi="Arial" w:cs="Arial"/>
          <w:sz w:val="22"/>
          <w:szCs w:val="22"/>
        </w:rPr>
        <w:t>ýkaz výmer 4 ks)</w:t>
      </w:r>
    </w:p>
    <w:p w14:paraId="662D2102" w14:textId="77777777" w:rsidR="00036006" w:rsidRPr="001317C0" w:rsidRDefault="00036006" w:rsidP="00F13010">
      <w:pPr>
        <w:jc w:val="both"/>
        <w:rPr>
          <w:rFonts w:ascii="Arial" w:hAnsi="Arial" w:cs="Arial"/>
          <w:sz w:val="22"/>
          <w:szCs w:val="22"/>
        </w:rPr>
      </w:pPr>
    </w:p>
    <w:p w14:paraId="6C5844C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 časti 08 Doplnky</w:t>
      </w:r>
    </w:p>
    <w:p w14:paraId="11541A08" w14:textId="77777777" w:rsidR="00036006" w:rsidRPr="001317C0" w:rsidRDefault="00036006" w:rsidP="00F13010">
      <w:pPr>
        <w:jc w:val="both"/>
        <w:rPr>
          <w:rFonts w:ascii="Arial" w:hAnsi="Arial" w:cs="Arial"/>
          <w:sz w:val="22"/>
          <w:szCs w:val="22"/>
        </w:rPr>
      </w:pPr>
    </w:p>
    <w:p w14:paraId="6277692A"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smetný kôš bez poklopu D v popise prvku za uvedený druh doplnku je pri tomto označení uvedené množstvo 90 ks (rozpis po miestnostiach 96 ks, výkaz výmer 90 ks) </w:t>
      </w:r>
    </w:p>
    <w:p w14:paraId="1A0A5C4F"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reklamná tabuľa závesná T v popise prvku za uvedený druh doplnku je pri tomto označení uvedené množstvo 5 ks (rozpis po miestnostiach 6 ks, výkaz výmer 5 ks)</w:t>
      </w:r>
    </w:p>
    <w:p w14:paraId="1A83F355"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vešiak nástenný VN v popise prvku za uvedený druh doplnku je pri tomto označení uvedené množstvo 12 ks (rozpis po miestnostiach 9 ks, výkaz výmer 12 ks) </w:t>
      </w:r>
    </w:p>
    <w:p w14:paraId="531AB2EF" w14:textId="77777777" w:rsidR="00036006" w:rsidRPr="001317C0" w:rsidRDefault="00036006" w:rsidP="00F13010">
      <w:pPr>
        <w:jc w:val="both"/>
        <w:rPr>
          <w:rFonts w:ascii="Arial" w:hAnsi="Arial" w:cs="Arial"/>
          <w:sz w:val="22"/>
          <w:szCs w:val="22"/>
        </w:rPr>
      </w:pPr>
    </w:p>
    <w:p w14:paraId="424F575C"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Výsledok porovnania obsahu zmluvy o dielo v kontexte na vyššie uvedené skutočnosti:</w:t>
      </w:r>
    </w:p>
    <w:p w14:paraId="78D74AC5" w14:textId="77777777" w:rsidR="00036006" w:rsidRPr="001317C0" w:rsidRDefault="00036006" w:rsidP="00F13010">
      <w:pPr>
        <w:jc w:val="both"/>
        <w:rPr>
          <w:rFonts w:ascii="Arial" w:hAnsi="Arial" w:cs="Arial"/>
          <w:sz w:val="22"/>
          <w:szCs w:val="22"/>
        </w:rPr>
      </w:pPr>
    </w:p>
    <w:p w14:paraId="765C6C69"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čl. II Predmet zmluvy</w:t>
      </w:r>
    </w:p>
    <w:p w14:paraId="52B7FA4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1a) vykonať dodávku a montáž interiérového vybavenia vrátane informačného systému a doplnkov ...</w:t>
      </w:r>
    </w:p>
    <w:p w14:paraId="7709FCB7"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2) zhotoviteľ sa zaväzuje predmet zmluvy – súlad s projektovou dokumentáciou ...</w:t>
      </w:r>
    </w:p>
    <w:p w14:paraId="5530E0C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3) zhotoviteľ sa zaväzuje dodržať ... riešenie, špecifikácie, kvalita, vlastnosti, ... </w:t>
      </w:r>
    </w:p>
    <w:p w14:paraId="4F2C2C80"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4) zhotoviteľ zabezpečí poistenie zodpovednosti za škodu ...</w:t>
      </w:r>
    </w:p>
    <w:p w14:paraId="6CB40E27" w14:textId="77777777" w:rsidR="00036006" w:rsidRPr="001317C0" w:rsidRDefault="00036006" w:rsidP="00F13010">
      <w:pPr>
        <w:jc w:val="both"/>
        <w:rPr>
          <w:rFonts w:ascii="Arial" w:hAnsi="Arial" w:cs="Arial"/>
          <w:sz w:val="22"/>
          <w:szCs w:val="22"/>
        </w:rPr>
      </w:pPr>
    </w:p>
    <w:p w14:paraId="528FDE5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čl. III Termín a miesto zhotovenia</w:t>
      </w:r>
    </w:p>
    <w:p w14:paraId="74515FEE"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1) 60 kalendárnych dní odo dňa odovzdania a prevzatia na montáž (miesto dodania)</w:t>
      </w:r>
    </w:p>
    <w:p w14:paraId="70DA33B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4) zhotovenie predmetu zmluvy jeho dodávka a montáž ... a jeho zápisničné odovzdanie a prevzatie ...</w:t>
      </w:r>
    </w:p>
    <w:p w14:paraId="7DFF79F3" w14:textId="77777777" w:rsidR="00036006" w:rsidRPr="001317C0" w:rsidRDefault="00036006" w:rsidP="00F13010">
      <w:pPr>
        <w:jc w:val="both"/>
        <w:rPr>
          <w:rFonts w:ascii="Arial" w:hAnsi="Arial" w:cs="Arial"/>
          <w:sz w:val="22"/>
          <w:szCs w:val="22"/>
        </w:rPr>
      </w:pPr>
    </w:p>
    <w:p w14:paraId="4CF66A92"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čl. IV Cena za predmet zmluvy</w:t>
      </w:r>
    </w:p>
    <w:p w14:paraId="2463304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6) zmluvné strany sa dohodli ... objednávateľ právo znížiť zmluvnú cenu o hodnotu zmluvnej pokuty ... čl. VIII zmluvy ... faktúru vystaviť zníženú o zmluvnú pokutu</w:t>
      </w:r>
    </w:p>
    <w:p w14:paraId="0C406B24" w14:textId="77777777" w:rsidR="00036006" w:rsidRPr="001317C0" w:rsidRDefault="00036006" w:rsidP="00F13010">
      <w:pPr>
        <w:jc w:val="both"/>
        <w:rPr>
          <w:rFonts w:ascii="Arial" w:hAnsi="Arial" w:cs="Arial"/>
          <w:sz w:val="22"/>
          <w:szCs w:val="22"/>
        </w:rPr>
      </w:pPr>
    </w:p>
    <w:p w14:paraId="1E5AF8E8"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čl. V Platobné podmienky</w:t>
      </w:r>
    </w:p>
    <w:p w14:paraId="230B91EF"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2) ... podkladom pre vyhotovenie faktúry bude zápisničné odovzdanie a prevzatie predmetu zmluvy ...</w:t>
      </w:r>
    </w:p>
    <w:p w14:paraId="0DEA3367" w14:textId="77777777" w:rsidR="00036006" w:rsidRPr="001317C0" w:rsidRDefault="00036006" w:rsidP="00F13010">
      <w:pPr>
        <w:jc w:val="both"/>
        <w:rPr>
          <w:rFonts w:ascii="Arial" w:hAnsi="Arial" w:cs="Arial"/>
          <w:sz w:val="22"/>
          <w:szCs w:val="22"/>
        </w:rPr>
      </w:pPr>
    </w:p>
    <w:p w14:paraId="6CC2A505"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čl. VIII zmluvné pokuty</w:t>
      </w:r>
    </w:p>
    <w:p w14:paraId="0241B046"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1) omeškanie zhotoviteľa s plnením predmetu zmluvy v dohodnutom termíne ... výška zmluvnej pokuty ... ak sa nedohodnú inak</w:t>
      </w:r>
    </w:p>
    <w:p w14:paraId="2D141FDC" w14:textId="77777777" w:rsidR="00036006" w:rsidRPr="001317C0" w:rsidRDefault="00036006" w:rsidP="00F13010">
      <w:pPr>
        <w:jc w:val="both"/>
        <w:rPr>
          <w:rFonts w:ascii="Arial" w:hAnsi="Arial" w:cs="Arial"/>
          <w:sz w:val="22"/>
          <w:szCs w:val="22"/>
        </w:rPr>
      </w:pPr>
    </w:p>
    <w:p w14:paraId="7816F7C3"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čl. IX Práva a povinnosti zmluvných strán</w:t>
      </w:r>
    </w:p>
    <w:p w14:paraId="242BF791"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1a) záväzok zhotoviteľa zhotoviť predmet zmluvy riadne a včas v súlade s projektovou dokumentáciou ...</w:t>
      </w:r>
    </w:p>
    <w:p w14:paraId="45C535BD" w14:textId="77777777" w:rsidR="00036006" w:rsidRPr="001317C0" w:rsidRDefault="00036006" w:rsidP="00F13010">
      <w:pPr>
        <w:jc w:val="both"/>
        <w:rPr>
          <w:rFonts w:ascii="Arial" w:hAnsi="Arial" w:cs="Arial"/>
          <w:b/>
          <w:sz w:val="22"/>
          <w:szCs w:val="22"/>
        </w:rPr>
      </w:pPr>
      <w:r w:rsidRPr="001317C0">
        <w:rPr>
          <w:rFonts w:ascii="Arial" w:hAnsi="Arial" w:cs="Arial"/>
          <w:sz w:val="22"/>
          <w:szCs w:val="22"/>
        </w:rPr>
        <w:t xml:space="preserve">1c) vypracovať a odovzdať 3 dni pred ukončením </w:t>
      </w:r>
      <w:r w:rsidRPr="001317C0">
        <w:rPr>
          <w:rFonts w:ascii="Arial" w:hAnsi="Arial" w:cs="Arial"/>
          <w:b/>
          <w:sz w:val="22"/>
          <w:szCs w:val="22"/>
        </w:rPr>
        <w:t>zoznam dodaného interiérového vybavenia podľa výkazu výmer a ich špecifikáciu podľa skutkového stavu rozmiestnenia v jednotlivých priestoroch</w:t>
      </w:r>
    </w:p>
    <w:p w14:paraId="39AB791D"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1h) odovzdať objednávateľovi </w:t>
      </w:r>
      <w:r w:rsidRPr="001317C0">
        <w:rPr>
          <w:rFonts w:ascii="Arial" w:hAnsi="Arial" w:cs="Arial"/>
          <w:b/>
          <w:sz w:val="22"/>
          <w:szCs w:val="22"/>
        </w:rPr>
        <w:t>projekt skutočného vyhotovenia predmetu zmluvy</w:t>
      </w:r>
      <w:r w:rsidRPr="001317C0">
        <w:rPr>
          <w:rFonts w:ascii="Arial" w:hAnsi="Arial" w:cs="Arial"/>
          <w:sz w:val="22"/>
          <w:szCs w:val="22"/>
        </w:rPr>
        <w:t xml:space="preserve"> ... </w:t>
      </w:r>
      <w:r w:rsidRPr="001317C0">
        <w:rPr>
          <w:rFonts w:ascii="Arial" w:hAnsi="Arial" w:cs="Arial"/>
          <w:b/>
          <w:sz w:val="22"/>
          <w:szCs w:val="22"/>
        </w:rPr>
        <w:t>montážny denník</w:t>
      </w:r>
      <w:r w:rsidRPr="001317C0">
        <w:rPr>
          <w:rFonts w:ascii="Arial" w:hAnsi="Arial" w:cs="Arial"/>
          <w:sz w:val="22"/>
          <w:szCs w:val="22"/>
        </w:rPr>
        <w:t xml:space="preserve"> ...</w:t>
      </w:r>
    </w:p>
    <w:p w14:paraId="02522521" w14:textId="77777777" w:rsidR="00036006" w:rsidRPr="001317C0" w:rsidRDefault="00036006" w:rsidP="00F13010">
      <w:pPr>
        <w:jc w:val="both"/>
        <w:rPr>
          <w:rFonts w:ascii="Arial" w:hAnsi="Arial" w:cs="Arial"/>
          <w:sz w:val="22"/>
          <w:szCs w:val="22"/>
        </w:rPr>
      </w:pPr>
    </w:p>
    <w:p w14:paraId="2467236E"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čl. X Osobitné ustanovenia</w:t>
      </w:r>
    </w:p>
    <w:p w14:paraId="23C6EE89"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 xml:space="preserve">2) </w:t>
      </w:r>
      <w:r w:rsidRPr="001317C0">
        <w:rPr>
          <w:rFonts w:ascii="Arial" w:hAnsi="Arial" w:cs="Arial"/>
          <w:b/>
          <w:sz w:val="22"/>
          <w:szCs w:val="22"/>
        </w:rPr>
        <w:t>montážny denník</w:t>
      </w:r>
      <w:r w:rsidRPr="001317C0">
        <w:rPr>
          <w:rFonts w:ascii="Arial" w:hAnsi="Arial" w:cs="Arial"/>
          <w:sz w:val="22"/>
          <w:szCs w:val="22"/>
        </w:rPr>
        <w:t xml:space="preserve"> ... uloženie ... prístupnosť ...</w:t>
      </w:r>
    </w:p>
    <w:p w14:paraId="21B9B166" w14:textId="77777777" w:rsidR="00036006" w:rsidRDefault="00036006" w:rsidP="00F13010">
      <w:pPr>
        <w:jc w:val="both"/>
        <w:rPr>
          <w:rFonts w:ascii="Arial" w:hAnsi="Arial" w:cs="Arial"/>
          <w:sz w:val="22"/>
          <w:szCs w:val="22"/>
        </w:rPr>
      </w:pPr>
    </w:p>
    <w:p w14:paraId="6BD74F4C" w14:textId="77777777" w:rsidR="00036006" w:rsidRPr="002307CB" w:rsidRDefault="00036006" w:rsidP="00F13010">
      <w:pPr>
        <w:jc w:val="both"/>
        <w:rPr>
          <w:rFonts w:ascii="Arial" w:hAnsi="Arial" w:cs="Arial"/>
          <w:b/>
          <w:sz w:val="22"/>
          <w:szCs w:val="22"/>
        </w:rPr>
      </w:pPr>
      <w:r w:rsidRPr="001317C0">
        <w:rPr>
          <w:rFonts w:ascii="Arial" w:hAnsi="Arial" w:cs="Arial"/>
          <w:b/>
          <w:sz w:val="22"/>
          <w:szCs w:val="22"/>
        </w:rPr>
        <w:t>Priebežná obhliadka</w:t>
      </w:r>
      <w:r w:rsidRPr="001317C0">
        <w:rPr>
          <w:rFonts w:ascii="Arial" w:hAnsi="Arial" w:cs="Arial"/>
          <w:sz w:val="22"/>
          <w:szCs w:val="22"/>
        </w:rPr>
        <w:t xml:space="preserve"> vykonaná 16. 11. 2011 bola zameraná na kontrolu na mieste porovnaním prevedenia - realizácie dodávok a montáží - ich porovnanie s projektovou dokumentáciou, výkazom výmerom a so zápisom o odovzdaní a prevzatí, prípadne so zápismi v montážnom denníku, ak budú k termínu obhliadky predložené. V čase výkonu obhliadky </w:t>
      </w:r>
      <w:r w:rsidRPr="002307CB">
        <w:rPr>
          <w:rFonts w:ascii="Arial" w:hAnsi="Arial" w:cs="Arial"/>
          <w:b/>
          <w:sz w:val="22"/>
          <w:szCs w:val="22"/>
        </w:rPr>
        <w:t>boli zo strany dodávateľa odstránené všetky závady, nedorobky a dodané niektoré chýbajúce časti interiérového vybavenia.</w:t>
      </w:r>
    </w:p>
    <w:p w14:paraId="3E0A0E1F" w14:textId="77777777" w:rsidR="00036006" w:rsidRPr="001317C0" w:rsidRDefault="00036006" w:rsidP="00F13010">
      <w:pPr>
        <w:jc w:val="both"/>
        <w:rPr>
          <w:rFonts w:ascii="Arial" w:hAnsi="Arial" w:cs="Arial"/>
          <w:sz w:val="22"/>
          <w:szCs w:val="22"/>
        </w:rPr>
      </w:pPr>
    </w:p>
    <w:p w14:paraId="22CC8A50"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ab/>
      </w:r>
    </w:p>
    <w:p w14:paraId="1BE2EABE" w14:textId="77777777" w:rsidR="00036006" w:rsidRDefault="00036006" w:rsidP="00F13010">
      <w:pPr>
        <w:jc w:val="both"/>
        <w:rPr>
          <w:rFonts w:ascii="Arial" w:hAnsi="Arial" w:cs="Arial"/>
          <w:sz w:val="22"/>
          <w:szCs w:val="22"/>
        </w:rPr>
      </w:pPr>
    </w:p>
    <w:p w14:paraId="6B544008" w14:textId="77777777" w:rsidR="00036006" w:rsidRPr="00C76CC8" w:rsidRDefault="00036006" w:rsidP="00F13010">
      <w:pPr>
        <w:jc w:val="both"/>
        <w:rPr>
          <w:rFonts w:ascii="Arial" w:hAnsi="Arial" w:cs="Arial"/>
          <w:b/>
          <w:sz w:val="28"/>
          <w:szCs w:val="28"/>
        </w:rPr>
      </w:pPr>
      <w:r w:rsidRPr="00C76CC8">
        <w:rPr>
          <w:rFonts w:ascii="Arial" w:hAnsi="Arial" w:cs="Arial"/>
          <w:b/>
          <w:sz w:val="28"/>
          <w:szCs w:val="28"/>
        </w:rPr>
        <w:t>Záver</w:t>
      </w:r>
    </w:p>
    <w:p w14:paraId="1A2957EA" w14:textId="77777777" w:rsidR="00036006" w:rsidRPr="001317C0" w:rsidRDefault="00036006" w:rsidP="00F13010">
      <w:pPr>
        <w:jc w:val="both"/>
        <w:rPr>
          <w:rFonts w:ascii="Arial" w:hAnsi="Arial" w:cs="Arial"/>
          <w:b/>
          <w:sz w:val="22"/>
          <w:szCs w:val="22"/>
        </w:rPr>
      </w:pPr>
    </w:p>
    <w:p w14:paraId="3F1E59CA" w14:textId="77777777" w:rsidR="00036006" w:rsidRPr="001317C0" w:rsidRDefault="00036006" w:rsidP="00F13010">
      <w:pPr>
        <w:jc w:val="both"/>
        <w:rPr>
          <w:rFonts w:ascii="Arial" w:hAnsi="Arial" w:cs="Arial"/>
          <w:sz w:val="22"/>
          <w:szCs w:val="22"/>
        </w:rPr>
      </w:pPr>
      <w:r w:rsidRPr="001317C0">
        <w:rPr>
          <w:rFonts w:ascii="Arial" w:hAnsi="Arial" w:cs="Arial"/>
          <w:b/>
          <w:sz w:val="22"/>
          <w:szCs w:val="22"/>
        </w:rPr>
        <w:tab/>
      </w:r>
      <w:r w:rsidRPr="001317C0">
        <w:rPr>
          <w:rFonts w:ascii="Arial" w:hAnsi="Arial" w:cs="Arial"/>
          <w:sz w:val="22"/>
          <w:szCs w:val="22"/>
        </w:rPr>
        <w:t>Predložená správa</w:t>
      </w:r>
      <w:r w:rsidRPr="001317C0">
        <w:rPr>
          <w:rFonts w:ascii="Arial" w:hAnsi="Arial" w:cs="Arial"/>
          <w:color w:val="FF0000"/>
          <w:sz w:val="22"/>
          <w:szCs w:val="22"/>
        </w:rPr>
        <w:t xml:space="preserve"> </w:t>
      </w:r>
      <w:r w:rsidRPr="001317C0">
        <w:rPr>
          <w:rFonts w:ascii="Arial" w:hAnsi="Arial" w:cs="Arial"/>
          <w:sz w:val="22"/>
          <w:szCs w:val="22"/>
        </w:rPr>
        <w:t>zahŕňa výsledky kontrolnej činnosti hlavného kontrolóra Sociálnej poisťovne za II. polrok 2011.</w:t>
      </w:r>
    </w:p>
    <w:p w14:paraId="0A67738D" w14:textId="77777777" w:rsidR="00036006" w:rsidRPr="001317C0" w:rsidRDefault="00036006" w:rsidP="00F13010">
      <w:pPr>
        <w:jc w:val="both"/>
        <w:rPr>
          <w:rFonts w:ascii="Arial" w:hAnsi="Arial" w:cs="Arial"/>
          <w:sz w:val="22"/>
          <w:szCs w:val="22"/>
        </w:rPr>
      </w:pPr>
    </w:p>
    <w:p w14:paraId="3DC8A18B" w14:textId="77777777" w:rsidR="00036006" w:rsidRPr="001317C0" w:rsidRDefault="00036006" w:rsidP="00F13010">
      <w:pPr>
        <w:jc w:val="both"/>
        <w:rPr>
          <w:rFonts w:ascii="Arial" w:hAnsi="Arial" w:cs="Arial"/>
          <w:sz w:val="22"/>
          <w:szCs w:val="22"/>
        </w:rPr>
      </w:pPr>
      <w:r w:rsidRPr="001317C0">
        <w:rPr>
          <w:rFonts w:ascii="Arial" w:hAnsi="Arial" w:cs="Arial"/>
          <w:sz w:val="22"/>
          <w:szCs w:val="22"/>
        </w:rPr>
        <w:tab/>
        <w:t>Hlavný kontrolór Sociálnej poisťovne, v súlade so zákonom o sociálnom poistení vykonal uvedené kontroly a predložil Dozornej rade Sociálnej poisťovne  v II. polroku 2011:</w:t>
      </w:r>
    </w:p>
    <w:p w14:paraId="54EA299C" w14:textId="77777777" w:rsidR="00036006" w:rsidRPr="001317C0" w:rsidRDefault="00036006" w:rsidP="00F13010">
      <w:pPr>
        <w:jc w:val="both"/>
        <w:rPr>
          <w:rFonts w:ascii="Arial" w:hAnsi="Arial" w:cs="Arial"/>
          <w:sz w:val="22"/>
          <w:szCs w:val="22"/>
        </w:rPr>
      </w:pPr>
    </w:p>
    <w:p w14:paraId="364B36E4" w14:textId="77777777" w:rsidR="00036006" w:rsidRPr="001317C0" w:rsidRDefault="00036006" w:rsidP="00F13010">
      <w:pPr>
        <w:numPr>
          <w:ilvl w:val="0"/>
          <w:numId w:val="4"/>
        </w:numPr>
        <w:jc w:val="both"/>
        <w:rPr>
          <w:rFonts w:ascii="Arial" w:hAnsi="Arial" w:cs="Arial"/>
          <w:sz w:val="22"/>
          <w:szCs w:val="22"/>
        </w:rPr>
      </w:pPr>
      <w:r w:rsidRPr="001317C0">
        <w:rPr>
          <w:rFonts w:ascii="Arial" w:hAnsi="Arial" w:cs="Arial"/>
          <w:sz w:val="22"/>
          <w:szCs w:val="22"/>
        </w:rPr>
        <w:t>Správy o výsledkoch kontrol</w:t>
      </w:r>
    </w:p>
    <w:p w14:paraId="7E858DE9" w14:textId="77777777" w:rsidR="00036006" w:rsidRPr="001317C0" w:rsidRDefault="00036006" w:rsidP="00F13010">
      <w:pPr>
        <w:numPr>
          <w:ilvl w:val="0"/>
          <w:numId w:val="4"/>
        </w:numPr>
        <w:jc w:val="both"/>
        <w:rPr>
          <w:rFonts w:ascii="Arial" w:hAnsi="Arial" w:cs="Arial"/>
          <w:sz w:val="22"/>
          <w:szCs w:val="22"/>
        </w:rPr>
      </w:pPr>
      <w:r w:rsidRPr="001317C0">
        <w:rPr>
          <w:rFonts w:ascii="Arial" w:hAnsi="Arial" w:cs="Arial"/>
          <w:sz w:val="22"/>
          <w:szCs w:val="22"/>
        </w:rPr>
        <w:t xml:space="preserve">Správu o výsledkoch kontrolnej činnosti hlavného kontrolóra za I. polrok 2011 </w:t>
      </w:r>
    </w:p>
    <w:p w14:paraId="64A20F9D" w14:textId="77777777" w:rsidR="00036006" w:rsidRPr="001317C0" w:rsidRDefault="00036006" w:rsidP="00F13010">
      <w:pPr>
        <w:numPr>
          <w:ilvl w:val="0"/>
          <w:numId w:val="4"/>
        </w:numPr>
        <w:jc w:val="both"/>
        <w:rPr>
          <w:rFonts w:ascii="Arial" w:hAnsi="Arial" w:cs="Arial"/>
          <w:sz w:val="22"/>
          <w:szCs w:val="22"/>
        </w:rPr>
      </w:pPr>
      <w:r w:rsidRPr="001317C0">
        <w:rPr>
          <w:rFonts w:ascii="Arial" w:hAnsi="Arial" w:cs="Arial"/>
          <w:sz w:val="22"/>
          <w:szCs w:val="22"/>
        </w:rPr>
        <w:t xml:space="preserve">Odborné stanovisko hlavného kontrolóra Sociálnej poisťovne k návrhu rozpočtu na rok 2012 a rozpočtovému výhľadu na roky 2013 a 2014 k častiam týkajúcim sa správneho fondu </w:t>
      </w:r>
      <w:r w:rsidRPr="001317C0">
        <w:rPr>
          <w:rFonts w:ascii="Arial" w:hAnsi="Arial" w:cs="Arial"/>
          <w:color w:val="FF0000"/>
          <w:sz w:val="22"/>
          <w:szCs w:val="22"/>
        </w:rPr>
        <w:t>.</w:t>
      </w:r>
    </w:p>
    <w:p w14:paraId="383DF07F" w14:textId="77777777" w:rsidR="00036006" w:rsidRPr="001317C0" w:rsidRDefault="00036006" w:rsidP="00F13010">
      <w:pPr>
        <w:numPr>
          <w:ilvl w:val="0"/>
          <w:numId w:val="4"/>
        </w:numPr>
        <w:jc w:val="both"/>
        <w:rPr>
          <w:rFonts w:ascii="Arial" w:hAnsi="Arial" w:cs="Arial"/>
          <w:sz w:val="22"/>
          <w:szCs w:val="22"/>
        </w:rPr>
      </w:pPr>
      <w:r w:rsidRPr="001317C0">
        <w:rPr>
          <w:rFonts w:ascii="Arial" w:hAnsi="Arial" w:cs="Arial"/>
          <w:sz w:val="22"/>
          <w:szCs w:val="22"/>
        </w:rPr>
        <w:t>Plán kontrolnej činnosti  hlavného kontrolóra Sociálnej poisťovne na rok 2012.</w:t>
      </w:r>
    </w:p>
    <w:p w14:paraId="3B4018A5" w14:textId="77777777" w:rsidR="00036006" w:rsidRPr="001317C0" w:rsidRDefault="00036006" w:rsidP="00F13010">
      <w:pPr>
        <w:jc w:val="both"/>
        <w:rPr>
          <w:rFonts w:ascii="Arial" w:hAnsi="Arial" w:cs="Arial"/>
          <w:sz w:val="22"/>
          <w:szCs w:val="22"/>
        </w:rPr>
      </w:pPr>
    </w:p>
    <w:p w14:paraId="24FE49FC" w14:textId="77777777" w:rsidR="00036006" w:rsidRPr="001317C0" w:rsidRDefault="00036006" w:rsidP="00F13010">
      <w:pPr>
        <w:jc w:val="both"/>
        <w:rPr>
          <w:rFonts w:ascii="Arial" w:hAnsi="Arial" w:cs="Arial"/>
          <w:sz w:val="22"/>
          <w:szCs w:val="22"/>
        </w:rPr>
      </w:pPr>
    </w:p>
    <w:sectPr w:rsidR="00036006" w:rsidRPr="001317C0" w:rsidSect="00161A8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298F" w14:textId="77777777" w:rsidR="00372E22" w:rsidRDefault="00372E22">
      <w:r>
        <w:separator/>
      </w:r>
    </w:p>
  </w:endnote>
  <w:endnote w:type="continuationSeparator" w:id="0">
    <w:p w14:paraId="071ECB72" w14:textId="77777777" w:rsidR="00372E22" w:rsidRDefault="0037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T*Switzerland Black">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E9EB" w14:textId="77777777" w:rsidR="00036006" w:rsidRDefault="00036006" w:rsidP="00161A8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CEDFB9" w14:textId="77777777" w:rsidR="00036006" w:rsidRDefault="00036006" w:rsidP="00161A8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8293" w14:textId="77777777" w:rsidR="00036006" w:rsidRDefault="00036006" w:rsidP="00A44F46">
    <w:pPr>
      <w:pStyle w:val="Pta"/>
      <w:ind w:right="360"/>
    </w:pPr>
    <w:r>
      <w:rPr>
        <w:rStyle w:val="slostrany"/>
      </w:rPr>
      <w:fldChar w:fldCharType="begin"/>
    </w:r>
    <w:r>
      <w:rPr>
        <w:rStyle w:val="slostrany"/>
      </w:rPr>
      <w:instrText xml:space="preserve"> PAGE </w:instrText>
    </w:r>
    <w:r>
      <w:rPr>
        <w:rStyle w:val="slostrany"/>
      </w:rPr>
      <w:fldChar w:fldCharType="separate"/>
    </w:r>
    <w:r>
      <w:rPr>
        <w:rStyle w:val="slostrany"/>
        <w:noProof/>
      </w:rPr>
      <w:t>33</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CBFF" w14:textId="77777777" w:rsidR="00036006" w:rsidRDefault="00036006" w:rsidP="00971110">
    <w:pPr>
      <w:jc w:val="center"/>
      <w:rPr>
        <w:rFonts w:ascii="Arial" w:hAnsi="Arial" w:cs="Arial"/>
        <w:sz w:val="24"/>
        <w:szCs w:val="24"/>
      </w:rPr>
    </w:pPr>
    <w:r>
      <w:rPr>
        <w:rFonts w:ascii="Arial" w:hAnsi="Arial" w:cs="Arial"/>
        <w:sz w:val="24"/>
        <w:szCs w:val="24"/>
      </w:rPr>
      <w:t>B R A T I S L A V A</w:t>
    </w:r>
  </w:p>
  <w:p w14:paraId="2520C164" w14:textId="77777777" w:rsidR="00036006" w:rsidRDefault="00036006" w:rsidP="00971110">
    <w:pPr>
      <w:jc w:val="center"/>
      <w:rPr>
        <w:rFonts w:ascii="Arial" w:hAnsi="Arial" w:cs="Arial"/>
        <w:sz w:val="24"/>
        <w:szCs w:val="24"/>
      </w:rPr>
    </w:pPr>
    <w:r>
      <w:rPr>
        <w:rFonts w:ascii="Arial" w:hAnsi="Arial" w:cs="Arial"/>
        <w:sz w:val="24"/>
        <w:szCs w:val="24"/>
      </w:rPr>
      <w:t>február 2012</w:t>
    </w:r>
  </w:p>
  <w:p w14:paraId="74A7E54D" w14:textId="77777777" w:rsidR="00036006" w:rsidRDefault="0003600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B23E" w14:textId="77777777" w:rsidR="00036006" w:rsidRDefault="00036006" w:rsidP="00971110">
    <w:pPr>
      <w:jc w:val="center"/>
      <w:rPr>
        <w:rFonts w:ascii="Arial" w:hAnsi="Arial" w:cs="Arial"/>
        <w:sz w:val="24"/>
        <w:szCs w:val="24"/>
      </w:rPr>
    </w:pPr>
  </w:p>
  <w:p w14:paraId="4253B111" w14:textId="77777777" w:rsidR="00036006" w:rsidRDefault="0003600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42F0" w14:textId="77777777" w:rsidR="00036006" w:rsidRDefault="00036006" w:rsidP="00971110">
    <w:pPr>
      <w:jc w:val="center"/>
      <w:rPr>
        <w:rFonts w:ascii="Arial" w:hAnsi="Arial" w:cs="Arial"/>
        <w:sz w:val="24"/>
        <w:szCs w:val="24"/>
      </w:rPr>
    </w:pPr>
  </w:p>
  <w:p w14:paraId="160DB11B" w14:textId="77777777" w:rsidR="00036006" w:rsidRDefault="000360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FBC1" w14:textId="77777777" w:rsidR="00372E22" w:rsidRDefault="00372E22">
      <w:r>
        <w:separator/>
      </w:r>
    </w:p>
  </w:footnote>
  <w:footnote w:type="continuationSeparator" w:id="0">
    <w:p w14:paraId="7A969D88" w14:textId="77777777" w:rsidR="00372E22" w:rsidRDefault="0037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2D69" w14:textId="77777777" w:rsidR="00036006" w:rsidRDefault="00372E22">
    <w:pPr>
      <w:pStyle w:val="Hlavika"/>
    </w:pPr>
    <w:r>
      <w:rPr>
        <w:noProof/>
      </w:rPr>
      <w:object w:dxaOrig="1440" w:dyaOrig="1440" w14:anchorId="40B04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30.7pt;margin-top:.5pt;width:190.2pt;height:69.85pt;z-index:251659264;mso-wrap-edited:f;mso-width-percent:0;mso-height-percent:0;mso-width-percent:0;mso-height-percent:0" o:allowincell="f">
          <v:imagedata r:id="rId1" o:title=""/>
          <w10:wrap type="topAndBottom"/>
        </v:shape>
        <o:OLEObject Type="Embed" ProgID="CorelDraw.Graphic.8" ShapeID="_x0000_s1025" DrawAspect="Content" ObjectID="_172933606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2EF" w14:textId="77777777" w:rsidR="00036006" w:rsidRDefault="0003600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E86F" w14:textId="77777777" w:rsidR="00036006" w:rsidRDefault="0003600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1A5" w14:textId="77777777" w:rsidR="00036006" w:rsidRDefault="0003600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4259" w14:textId="77777777" w:rsidR="00036006" w:rsidRDefault="0003600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302"/>
    <w:multiLevelType w:val="hybridMultilevel"/>
    <w:tmpl w:val="2E3C1CD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A65B6"/>
    <w:multiLevelType w:val="hybridMultilevel"/>
    <w:tmpl w:val="6A56E784"/>
    <w:lvl w:ilvl="0" w:tplc="4296EA2E">
      <w:start w:val="1"/>
      <w:numFmt w:val="decimal"/>
      <w:lvlText w:val="%1."/>
      <w:lvlJc w:val="left"/>
      <w:pPr>
        <w:tabs>
          <w:tab w:val="num" w:pos="2490"/>
        </w:tabs>
        <w:ind w:left="2490" w:hanging="360"/>
      </w:pPr>
      <w:rPr>
        <w:rFonts w:cs="Times New Roman" w:hint="default"/>
      </w:rPr>
    </w:lvl>
    <w:lvl w:ilvl="1" w:tplc="041B0019" w:tentative="1">
      <w:start w:val="1"/>
      <w:numFmt w:val="lowerLetter"/>
      <w:lvlText w:val="%2."/>
      <w:lvlJc w:val="left"/>
      <w:pPr>
        <w:tabs>
          <w:tab w:val="num" w:pos="3210"/>
        </w:tabs>
        <w:ind w:left="3210" w:hanging="360"/>
      </w:pPr>
      <w:rPr>
        <w:rFonts w:cs="Times New Roman"/>
      </w:rPr>
    </w:lvl>
    <w:lvl w:ilvl="2" w:tplc="041B001B" w:tentative="1">
      <w:start w:val="1"/>
      <w:numFmt w:val="lowerRoman"/>
      <w:lvlText w:val="%3."/>
      <w:lvlJc w:val="right"/>
      <w:pPr>
        <w:tabs>
          <w:tab w:val="num" w:pos="3930"/>
        </w:tabs>
        <w:ind w:left="3930" w:hanging="180"/>
      </w:pPr>
      <w:rPr>
        <w:rFonts w:cs="Times New Roman"/>
      </w:rPr>
    </w:lvl>
    <w:lvl w:ilvl="3" w:tplc="041B000F" w:tentative="1">
      <w:start w:val="1"/>
      <w:numFmt w:val="decimal"/>
      <w:lvlText w:val="%4."/>
      <w:lvlJc w:val="left"/>
      <w:pPr>
        <w:tabs>
          <w:tab w:val="num" w:pos="4650"/>
        </w:tabs>
        <w:ind w:left="4650" w:hanging="360"/>
      </w:pPr>
      <w:rPr>
        <w:rFonts w:cs="Times New Roman"/>
      </w:rPr>
    </w:lvl>
    <w:lvl w:ilvl="4" w:tplc="041B0019" w:tentative="1">
      <w:start w:val="1"/>
      <w:numFmt w:val="lowerLetter"/>
      <w:lvlText w:val="%5."/>
      <w:lvlJc w:val="left"/>
      <w:pPr>
        <w:tabs>
          <w:tab w:val="num" w:pos="5370"/>
        </w:tabs>
        <w:ind w:left="5370" w:hanging="360"/>
      </w:pPr>
      <w:rPr>
        <w:rFonts w:cs="Times New Roman"/>
      </w:rPr>
    </w:lvl>
    <w:lvl w:ilvl="5" w:tplc="041B001B" w:tentative="1">
      <w:start w:val="1"/>
      <w:numFmt w:val="lowerRoman"/>
      <w:lvlText w:val="%6."/>
      <w:lvlJc w:val="right"/>
      <w:pPr>
        <w:tabs>
          <w:tab w:val="num" w:pos="6090"/>
        </w:tabs>
        <w:ind w:left="6090" w:hanging="180"/>
      </w:pPr>
      <w:rPr>
        <w:rFonts w:cs="Times New Roman"/>
      </w:rPr>
    </w:lvl>
    <w:lvl w:ilvl="6" w:tplc="041B000F" w:tentative="1">
      <w:start w:val="1"/>
      <w:numFmt w:val="decimal"/>
      <w:lvlText w:val="%7."/>
      <w:lvlJc w:val="left"/>
      <w:pPr>
        <w:tabs>
          <w:tab w:val="num" w:pos="6810"/>
        </w:tabs>
        <w:ind w:left="6810" w:hanging="360"/>
      </w:pPr>
      <w:rPr>
        <w:rFonts w:cs="Times New Roman"/>
      </w:rPr>
    </w:lvl>
    <w:lvl w:ilvl="7" w:tplc="041B0019" w:tentative="1">
      <w:start w:val="1"/>
      <w:numFmt w:val="lowerLetter"/>
      <w:lvlText w:val="%8."/>
      <w:lvlJc w:val="left"/>
      <w:pPr>
        <w:tabs>
          <w:tab w:val="num" w:pos="7530"/>
        </w:tabs>
        <w:ind w:left="7530" w:hanging="360"/>
      </w:pPr>
      <w:rPr>
        <w:rFonts w:cs="Times New Roman"/>
      </w:rPr>
    </w:lvl>
    <w:lvl w:ilvl="8" w:tplc="041B001B" w:tentative="1">
      <w:start w:val="1"/>
      <w:numFmt w:val="lowerRoman"/>
      <w:lvlText w:val="%9."/>
      <w:lvlJc w:val="right"/>
      <w:pPr>
        <w:tabs>
          <w:tab w:val="num" w:pos="8250"/>
        </w:tabs>
        <w:ind w:left="8250" w:hanging="180"/>
      </w:pPr>
      <w:rPr>
        <w:rFonts w:cs="Times New Roman"/>
      </w:rPr>
    </w:lvl>
  </w:abstractNum>
  <w:abstractNum w:abstractNumId="2" w15:restartNumberingAfterBreak="0">
    <w:nsid w:val="0C694515"/>
    <w:multiLevelType w:val="hybridMultilevel"/>
    <w:tmpl w:val="75B400F0"/>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7E71D9"/>
    <w:multiLevelType w:val="hybridMultilevel"/>
    <w:tmpl w:val="CBC85C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C69D6"/>
    <w:multiLevelType w:val="hybridMultilevel"/>
    <w:tmpl w:val="FFBA4F60"/>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6217890"/>
    <w:multiLevelType w:val="hybridMultilevel"/>
    <w:tmpl w:val="E368AD26"/>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08D224D"/>
    <w:multiLevelType w:val="hybridMultilevel"/>
    <w:tmpl w:val="37A89F7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2072959"/>
    <w:multiLevelType w:val="hybridMultilevel"/>
    <w:tmpl w:val="42D6904A"/>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950250E"/>
    <w:multiLevelType w:val="hybridMultilevel"/>
    <w:tmpl w:val="83C229AA"/>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3981C78"/>
    <w:multiLevelType w:val="hybridMultilevel"/>
    <w:tmpl w:val="B0342CA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6739D0"/>
    <w:multiLevelType w:val="hybridMultilevel"/>
    <w:tmpl w:val="518E07DE"/>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7E71ADE"/>
    <w:multiLevelType w:val="hybridMultilevel"/>
    <w:tmpl w:val="889426CE"/>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430F8B"/>
    <w:multiLevelType w:val="hybridMultilevel"/>
    <w:tmpl w:val="734218B4"/>
    <w:lvl w:ilvl="0" w:tplc="041B0001">
      <w:start w:val="1"/>
      <w:numFmt w:val="bullet"/>
      <w:lvlText w:val=""/>
      <w:lvlJc w:val="left"/>
      <w:pPr>
        <w:tabs>
          <w:tab w:val="num" w:pos="1428"/>
        </w:tabs>
        <w:ind w:left="1428" w:hanging="360"/>
      </w:pPr>
      <w:rPr>
        <w:rFonts w:ascii="Symbol" w:hAnsi="Symbol" w:hint="default"/>
      </w:rPr>
    </w:lvl>
    <w:lvl w:ilvl="1" w:tplc="041B0003" w:tentative="1">
      <w:start w:val="1"/>
      <w:numFmt w:val="bullet"/>
      <w:lvlText w:val="o"/>
      <w:lvlJc w:val="left"/>
      <w:pPr>
        <w:tabs>
          <w:tab w:val="num" w:pos="2148"/>
        </w:tabs>
        <w:ind w:left="2148" w:hanging="360"/>
      </w:pPr>
      <w:rPr>
        <w:rFonts w:ascii="Courier New" w:hAnsi="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num w:numId="1" w16cid:durableId="1702128919">
    <w:abstractNumId w:val="4"/>
  </w:num>
  <w:num w:numId="2" w16cid:durableId="2076002297">
    <w:abstractNumId w:val="11"/>
  </w:num>
  <w:num w:numId="3" w16cid:durableId="423964763">
    <w:abstractNumId w:val="12"/>
  </w:num>
  <w:num w:numId="4" w16cid:durableId="95291857">
    <w:abstractNumId w:val="3"/>
  </w:num>
  <w:num w:numId="5" w16cid:durableId="1859735387">
    <w:abstractNumId w:val="1"/>
  </w:num>
  <w:num w:numId="6" w16cid:durableId="1101679606">
    <w:abstractNumId w:val="9"/>
  </w:num>
  <w:num w:numId="7" w16cid:durableId="1092430850">
    <w:abstractNumId w:val="6"/>
  </w:num>
  <w:num w:numId="8" w16cid:durableId="736249198">
    <w:abstractNumId w:val="7"/>
  </w:num>
  <w:num w:numId="9" w16cid:durableId="326828578">
    <w:abstractNumId w:val="5"/>
  </w:num>
  <w:num w:numId="10" w16cid:durableId="156456201">
    <w:abstractNumId w:val="8"/>
  </w:num>
  <w:num w:numId="11" w16cid:durableId="498620221">
    <w:abstractNumId w:val="10"/>
  </w:num>
  <w:num w:numId="12" w16cid:durableId="1904363320">
    <w:abstractNumId w:val="2"/>
  </w:num>
  <w:num w:numId="13" w16cid:durableId="1595086669">
    <w:abstractNumId w:val="0"/>
  </w:num>
  <w:num w:numId="14" w16cid:durableId="1481383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5E"/>
    <w:rsid w:val="00006141"/>
    <w:rsid w:val="000073EE"/>
    <w:rsid w:val="00012D47"/>
    <w:rsid w:val="00015EFA"/>
    <w:rsid w:val="0001619E"/>
    <w:rsid w:val="00017F38"/>
    <w:rsid w:val="00025A55"/>
    <w:rsid w:val="00033FFD"/>
    <w:rsid w:val="00036006"/>
    <w:rsid w:val="0004696E"/>
    <w:rsid w:val="00054251"/>
    <w:rsid w:val="000603F9"/>
    <w:rsid w:val="00061738"/>
    <w:rsid w:val="00062453"/>
    <w:rsid w:val="000648F1"/>
    <w:rsid w:val="000667FF"/>
    <w:rsid w:val="00071D17"/>
    <w:rsid w:val="00072B89"/>
    <w:rsid w:val="000760EA"/>
    <w:rsid w:val="00081839"/>
    <w:rsid w:val="00082D80"/>
    <w:rsid w:val="00086257"/>
    <w:rsid w:val="00095F2A"/>
    <w:rsid w:val="000A3D61"/>
    <w:rsid w:val="000B217B"/>
    <w:rsid w:val="000C2E3C"/>
    <w:rsid w:val="000C2EF8"/>
    <w:rsid w:val="000C52FC"/>
    <w:rsid w:val="000D5BD4"/>
    <w:rsid w:val="000E10D6"/>
    <w:rsid w:val="000E39BB"/>
    <w:rsid w:val="000E678C"/>
    <w:rsid w:val="000F6882"/>
    <w:rsid w:val="00103484"/>
    <w:rsid w:val="00120A7E"/>
    <w:rsid w:val="001268CA"/>
    <w:rsid w:val="001317C0"/>
    <w:rsid w:val="00136823"/>
    <w:rsid w:val="0014215A"/>
    <w:rsid w:val="001604C7"/>
    <w:rsid w:val="00161A89"/>
    <w:rsid w:val="00161C31"/>
    <w:rsid w:val="00167EF0"/>
    <w:rsid w:val="0017061E"/>
    <w:rsid w:val="00171F35"/>
    <w:rsid w:val="00173B7A"/>
    <w:rsid w:val="00173F1C"/>
    <w:rsid w:val="00182775"/>
    <w:rsid w:val="00184545"/>
    <w:rsid w:val="00184C37"/>
    <w:rsid w:val="001919C0"/>
    <w:rsid w:val="001C071B"/>
    <w:rsid w:val="001C4BE1"/>
    <w:rsid w:val="001D5B65"/>
    <w:rsid w:val="001E21F1"/>
    <w:rsid w:val="001F2DF4"/>
    <w:rsid w:val="001F3215"/>
    <w:rsid w:val="001F42B2"/>
    <w:rsid w:val="001F494D"/>
    <w:rsid w:val="0020038E"/>
    <w:rsid w:val="002139DE"/>
    <w:rsid w:val="00217750"/>
    <w:rsid w:val="002307CB"/>
    <w:rsid w:val="002357CD"/>
    <w:rsid w:val="00236234"/>
    <w:rsid w:val="00237811"/>
    <w:rsid w:val="00247C3B"/>
    <w:rsid w:val="00247F8C"/>
    <w:rsid w:val="00254D16"/>
    <w:rsid w:val="00257808"/>
    <w:rsid w:val="00264203"/>
    <w:rsid w:val="00264659"/>
    <w:rsid w:val="00281E81"/>
    <w:rsid w:val="00281F0E"/>
    <w:rsid w:val="00283252"/>
    <w:rsid w:val="00283F94"/>
    <w:rsid w:val="00285444"/>
    <w:rsid w:val="0029386D"/>
    <w:rsid w:val="002A3AF9"/>
    <w:rsid w:val="002A6690"/>
    <w:rsid w:val="002B4C34"/>
    <w:rsid w:val="002B6873"/>
    <w:rsid w:val="002B6A43"/>
    <w:rsid w:val="002C6D4A"/>
    <w:rsid w:val="002E32E8"/>
    <w:rsid w:val="002F0B0C"/>
    <w:rsid w:val="003026E1"/>
    <w:rsid w:val="00306CA8"/>
    <w:rsid w:val="003110BD"/>
    <w:rsid w:val="00311A28"/>
    <w:rsid w:val="00321CB9"/>
    <w:rsid w:val="00323E4A"/>
    <w:rsid w:val="00324872"/>
    <w:rsid w:val="00343C2A"/>
    <w:rsid w:val="00355971"/>
    <w:rsid w:val="003573DF"/>
    <w:rsid w:val="00360BF0"/>
    <w:rsid w:val="00362DE7"/>
    <w:rsid w:val="00372E22"/>
    <w:rsid w:val="00374AFC"/>
    <w:rsid w:val="00394810"/>
    <w:rsid w:val="003A1A42"/>
    <w:rsid w:val="003A353D"/>
    <w:rsid w:val="003A64E4"/>
    <w:rsid w:val="003A6BC0"/>
    <w:rsid w:val="003B222C"/>
    <w:rsid w:val="003C43DB"/>
    <w:rsid w:val="00400E4A"/>
    <w:rsid w:val="0040160E"/>
    <w:rsid w:val="00406AC1"/>
    <w:rsid w:val="0041512F"/>
    <w:rsid w:val="00417691"/>
    <w:rsid w:val="00417EF9"/>
    <w:rsid w:val="00423383"/>
    <w:rsid w:val="00423AFC"/>
    <w:rsid w:val="0042647A"/>
    <w:rsid w:val="004376D1"/>
    <w:rsid w:val="0044083C"/>
    <w:rsid w:val="00443DF0"/>
    <w:rsid w:val="00457F64"/>
    <w:rsid w:val="00463C61"/>
    <w:rsid w:val="00467B69"/>
    <w:rsid w:val="0047281C"/>
    <w:rsid w:val="00481B85"/>
    <w:rsid w:val="00482F5C"/>
    <w:rsid w:val="00486782"/>
    <w:rsid w:val="004912CD"/>
    <w:rsid w:val="0049651A"/>
    <w:rsid w:val="004A189D"/>
    <w:rsid w:val="004A5840"/>
    <w:rsid w:val="004B0A66"/>
    <w:rsid w:val="004B110B"/>
    <w:rsid w:val="004B5476"/>
    <w:rsid w:val="004B5BC2"/>
    <w:rsid w:val="004C23E9"/>
    <w:rsid w:val="004C4101"/>
    <w:rsid w:val="004C7D42"/>
    <w:rsid w:val="004D2D5B"/>
    <w:rsid w:val="004D3A71"/>
    <w:rsid w:val="004D436A"/>
    <w:rsid w:val="004D6D71"/>
    <w:rsid w:val="004E6BD6"/>
    <w:rsid w:val="004F6376"/>
    <w:rsid w:val="00500FA7"/>
    <w:rsid w:val="005027BB"/>
    <w:rsid w:val="0050743C"/>
    <w:rsid w:val="005129D9"/>
    <w:rsid w:val="00530BF8"/>
    <w:rsid w:val="00543DE0"/>
    <w:rsid w:val="005554AC"/>
    <w:rsid w:val="00557716"/>
    <w:rsid w:val="00561DA5"/>
    <w:rsid w:val="005664C8"/>
    <w:rsid w:val="00581409"/>
    <w:rsid w:val="00584B9D"/>
    <w:rsid w:val="00594E5D"/>
    <w:rsid w:val="0059615F"/>
    <w:rsid w:val="005A475C"/>
    <w:rsid w:val="005A671A"/>
    <w:rsid w:val="005C1B0A"/>
    <w:rsid w:val="005C61FE"/>
    <w:rsid w:val="005D27ED"/>
    <w:rsid w:val="005D5F2F"/>
    <w:rsid w:val="005E350C"/>
    <w:rsid w:val="005E75B2"/>
    <w:rsid w:val="005E789C"/>
    <w:rsid w:val="005F1CDA"/>
    <w:rsid w:val="005F3725"/>
    <w:rsid w:val="005F3C47"/>
    <w:rsid w:val="006009DB"/>
    <w:rsid w:val="0060532B"/>
    <w:rsid w:val="006075D1"/>
    <w:rsid w:val="00610A8C"/>
    <w:rsid w:val="00617556"/>
    <w:rsid w:val="0062193F"/>
    <w:rsid w:val="006274DA"/>
    <w:rsid w:val="0063648E"/>
    <w:rsid w:val="00636CE0"/>
    <w:rsid w:val="006538E7"/>
    <w:rsid w:val="006541B0"/>
    <w:rsid w:val="006656A4"/>
    <w:rsid w:val="006675D8"/>
    <w:rsid w:val="0066781A"/>
    <w:rsid w:val="00667B03"/>
    <w:rsid w:val="00667DDA"/>
    <w:rsid w:val="00677EDA"/>
    <w:rsid w:val="0068006F"/>
    <w:rsid w:val="006836D7"/>
    <w:rsid w:val="00685C73"/>
    <w:rsid w:val="00687030"/>
    <w:rsid w:val="00687CF9"/>
    <w:rsid w:val="00693834"/>
    <w:rsid w:val="00694EDE"/>
    <w:rsid w:val="00696196"/>
    <w:rsid w:val="00696DB3"/>
    <w:rsid w:val="00697EEC"/>
    <w:rsid w:val="006A07F5"/>
    <w:rsid w:val="006A0D3F"/>
    <w:rsid w:val="006A13C2"/>
    <w:rsid w:val="006A4B63"/>
    <w:rsid w:val="006A5974"/>
    <w:rsid w:val="006A7498"/>
    <w:rsid w:val="006B75EC"/>
    <w:rsid w:val="006D0BF5"/>
    <w:rsid w:val="006D6891"/>
    <w:rsid w:val="006E5004"/>
    <w:rsid w:val="006F0B7F"/>
    <w:rsid w:val="006F24AD"/>
    <w:rsid w:val="006F2D7A"/>
    <w:rsid w:val="006F38B5"/>
    <w:rsid w:val="006F5D7E"/>
    <w:rsid w:val="006F65E7"/>
    <w:rsid w:val="006F7CA2"/>
    <w:rsid w:val="00700CD6"/>
    <w:rsid w:val="00713293"/>
    <w:rsid w:val="00761BB0"/>
    <w:rsid w:val="00764996"/>
    <w:rsid w:val="00786279"/>
    <w:rsid w:val="00796F3D"/>
    <w:rsid w:val="007A1FBA"/>
    <w:rsid w:val="007A4D95"/>
    <w:rsid w:val="007A5786"/>
    <w:rsid w:val="007C195A"/>
    <w:rsid w:val="007E5C6A"/>
    <w:rsid w:val="007F1626"/>
    <w:rsid w:val="007F3458"/>
    <w:rsid w:val="007F4288"/>
    <w:rsid w:val="00800B14"/>
    <w:rsid w:val="00800F68"/>
    <w:rsid w:val="00801E00"/>
    <w:rsid w:val="00801E22"/>
    <w:rsid w:val="00811ACC"/>
    <w:rsid w:val="00816DBF"/>
    <w:rsid w:val="0082294F"/>
    <w:rsid w:val="008242D7"/>
    <w:rsid w:val="00827086"/>
    <w:rsid w:val="00836933"/>
    <w:rsid w:val="0084726C"/>
    <w:rsid w:val="00852F21"/>
    <w:rsid w:val="00853B38"/>
    <w:rsid w:val="00857E02"/>
    <w:rsid w:val="008635DF"/>
    <w:rsid w:val="00864F2B"/>
    <w:rsid w:val="00865A9D"/>
    <w:rsid w:val="008677E0"/>
    <w:rsid w:val="008700AE"/>
    <w:rsid w:val="00874585"/>
    <w:rsid w:val="00881612"/>
    <w:rsid w:val="00881927"/>
    <w:rsid w:val="008828E5"/>
    <w:rsid w:val="008844A2"/>
    <w:rsid w:val="008903E5"/>
    <w:rsid w:val="008A1B82"/>
    <w:rsid w:val="008A3874"/>
    <w:rsid w:val="008A5D10"/>
    <w:rsid w:val="008A660E"/>
    <w:rsid w:val="008B24B4"/>
    <w:rsid w:val="008B31B4"/>
    <w:rsid w:val="008B6DCA"/>
    <w:rsid w:val="008B72C7"/>
    <w:rsid w:val="008C4BA9"/>
    <w:rsid w:val="008C4D7D"/>
    <w:rsid w:val="008C5371"/>
    <w:rsid w:val="008C6DA0"/>
    <w:rsid w:val="008D3793"/>
    <w:rsid w:val="008D629A"/>
    <w:rsid w:val="008D6F7F"/>
    <w:rsid w:val="008E3D43"/>
    <w:rsid w:val="008E5F81"/>
    <w:rsid w:val="008F43FD"/>
    <w:rsid w:val="0090301D"/>
    <w:rsid w:val="00905522"/>
    <w:rsid w:val="00914043"/>
    <w:rsid w:val="00920FD6"/>
    <w:rsid w:val="00921C3B"/>
    <w:rsid w:val="009412A2"/>
    <w:rsid w:val="00970666"/>
    <w:rsid w:val="00971110"/>
    <w:rsid w:val="009716AD"/>
    <w:rsid w:val="009860F3"/>
    <w:rsid w:val="00997B14"/>
    <w:rsid w:val="009A78E4"/>
    <w:rsid w:val="009B026C"/>
    <w:rsid w:val="009B1BB3"/>
    <w:rsid w:val="009C1325"/>
    <w:rsid w:val="009C1D5A"/>
    <w:rsid w:val="009C59F3"/>
    <w:rsid w:val="009D5C75"/>
    <w:rsid w:val="009E50D0"/>
    <w:rsid w:val="009F21B1"/>
    <w:rsid w:val="009F5F17"/>
    <w:rsid w:val="00A02EA5"/>
    <w:rsid w:val="00A137C9"/>
    <w:rsid w:val="00A149A2"/>
    <w:rsid w:val="00A14BE4"/>
    <w:rsid w:val="00A1689E"/>
    <w:rsid w:val="00A26618"/>
    <w:rsid w:val="00A26A4C"/>
    <w:rsid w:val="00A30FB0"/>
    <w:rsid w:val="00A32BEE"/>
    <w:rsid w:val="00A422EE"/>
    <w:rsid w:val="00A44F46"/>
    <w:rsid w:val="00A51714"/>
    <w:rsid w:val="00A57F45"/>
    <w:rsid w:val="00A701B3"/>
    <w:rsid w:val="00A7641D"/>
    <w:rsid w:val="00AA06B4"/>
    <w:rsid w:val="00AC4AB7"/>
    <w:rsid w:val="00AE26BB"/>
    <w:rsid w:val="00AE55AF"/>
    <w:rsid w:val="00AE7EBA"/>
    <w:rsid w:val="00AF3F0D"/>
    <w:rsid w:val="00B01E86"/>
    <w:rsid w:val="00B128AF"/>
    <w:rsid w:val="00B1396C"/>
    <w:rsid w:val="00B1397A"/>
    <w:rsid w:val="00B145A9"/>
    <w:rsid w:val="00B15688"/>
    <w:rsid w:val="00B205E0"/>
    <w:rsid w:val="00B21AD6"/>
    <w:rsid w:val="00B24980"/>
    <w:rsid w:val="00B2549F"/>
    <w:rsid w:val="00B27400"/>
    <w:rsid w:val="00B304A0"/>
    <w:rsid w:val="00B448B8"/>
    <w:rsid w:val="00B52EE0"/>
    <w:rsid w:val="00B53A66"/>
    <w:rsid w:val="00B55427"/>
    <w:rsid w:val="00B63D2C"/>
    <w:rsid w:val="00B65C84"/>
    <w:rsid w:val="00B7450B"/>
    <w:rsid w:val="00B81AF9"/>
    <w:rsid w:val="00B87555"/>
    <w:rsid w:val="00BA589D"/>
    <w:rsid w:val="00BA7095"/>
    <w:rsid w:val="00BC62F6"/>
    <w:rsid w:val="00BC7284"/>
    <w:rsid w:val="00BC7F00"/>
    <w:rsid w:val="00BD41A9"/>
    <w:rsid w:val="00BD5E0B"/>
    <w:rsid w:val="00BE1DB3"/>
    <w:rsid w:val="00BE2A9A"/>
    <w:rsid w:val="00BE5D7F"/>
    <w:rsid w:val="00BF3803"/>
    <w:rsid w:val="00C01EE0"/>
    <w:rsid w:val="00C021DF"/>
    <w:rsid w:val="00C10DB3"/>
    <w:rsid w:val="00C12E7A"/>
    <w:rsid w:val="00C1644E"/>
    <w:rsid w:val="00C25F58"/>
    <w:rsid w:val="00C458EB"/>
    <w:rsid w:val="00C50AC8"/>
    <w:rsid w:val="00C551FF"/>
    <w:rsid w:val="00C60048"/>
    <w:rsid w:val="00C64701"/>
    <w:rsid w:val="00C76CC8"/>
    <w:rsid w:val="00C96AFA"/>
    <w:rsid w:val="00C96C94"/>
    <w:rsid w:val="00C97E4B"/>
    <w:rsid w:val="00CA03EC"/>
    <w:rsid w:val="00CA1948"/>
    <w:rsid w:val="00CA3A29"/>
    <w:rsid w:val="00CA3EC4"/>
    <w:rsid w:val="00CB01B3"/>
    <w:rsid w:val="00CB0B33"/>
    <w:rsid w:val="00CC21A9"/>
    <w:rsid w:val="00CC26FC"/>
    <w:rsid w:val="00CC367F"/>
    <w:rsid w:val="00CC4619"/>
    <w:rsid w:val="00CC54A4"/>
    <w:rsid w:val="00CC6F03"/>
    <w:rsid w:val="00CD6BAE"/>
    <w:rsid w:val="00CE0079"/>
    <w:rsid w:val="00CE1F7C"/>
    <w:rsid w:val="00CF741C"/>
    <w:rsid w:val="00CF7995"/>
    <w:rsid w:val="00D010BC"/>
    <w:rsid w:val="00D04BD7"/>
    <w:rsid w:val="00D07496"/>
    <w:rsid w:val="00D1507C"/>
    <w:rsid w:val="00D16039"/>
    <w:rsid w:val="00D25F33"/>
    <w:rsid w:val="00D31D73"/>
    <w:rsid w:val="00D4011F"/>
    <w:rsid w:val="00D60E4D"/>
    <w:rsid w:val="00D63192"/>
    <w:rsid w:val="00D6345D"/>
    <w:rsid w:val="00D74033"/>
    <w:rsid w:val="00D77645"/>
    <w:rsid w:val="00D8295E"/>
    <w:rsid w:val="00D83C77"/>
    <w:rsid w:val="00D90002"/>
    <w:rsid w:val="00D925BE"/>
    <w:rsid w:val="00D97AAC"/>
    <w:rsid w:val="00D97C69"/>
    <w:rsid w:val="00DB120F"/>
    <w:rsid w:val="00DB2902"/>
    <w:rsid w:val="00DC1C00"/>
    <w:rsid w:val="00DD080F"/>
    <w:rsid w:val="00DD6F49"/>
    <w:rsid w:val="00DE5CFA"/>
    <w:rsid w:val="00DF367F"/>
    <w:rsid w:val="00E20E8A"/>
    <w:rsid w:val="00E2288C"/>
    <w:rsid w:val="00E25173"/>
    <w:rsid w:val="00E44948"/>
    <w:rsid w:val="00E65C64"/>
    <w:rsid w:val="00E81D7A"/>
    <w:rsid w:val="00E903EA"/>
    <w:rsid w:val="00E939DB"/>
    <w:rsid w:val="00EA1FCB"/>
    <w:rsid w:val="00EA4068"/>
    <w:rsid w:val="00EB2347"/>
    <w:rsid w:val="00EB6C6A"/>
    <w:rsid w:val="00ED1C72"/>
    <w:rsid w:val="00ED7829"/>
    <w:rsid w:val="00EE1470"/>
    <w:rsid w:val="00EE3213"/>
    <w:rsid w:val="00EE34D5"/>
    <w:rsid w:val="00F07B07"/>
    <w:rsid w:val="00F10D7E"/>
    <w:rsid w:val="00F13010"/>
    <w:rsid w:val="00F174F7"/>
    <w:rsid w:val="00F17972"/>
    <w:rsid w:val="00F37C26"/>
    <w:rsid w:val="00F46084"/>
    <w:rsid w:val="00F524A4"/>
    <w:rsid w:val="00F577DD"/>
    <w:rsid w:val="00F628C5"/>
    <w:rsid w:val="00F70E6E"/>
    <w:rsid w:val="00F72B6A"/>
    <w:rsid w:val="00F81E77"/>
    <w:rsid w:val="00F83647"/>
    <w:rsid w:val="00F968EB"/>
    <w:rsid w:val="00F97904"/>
    <w:rsid w:val="00FB0F14"/>
    <w:rsid w:val="00FB5679"/>
    <w:rsid w:val="00FC4A24"/>
    <w:rsid w:val="00FC68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1429A"/>
  <w14:defaultImageDpi w14:val="0"/>
  <w15:docId w15:val="{DF162ACE-EC9E-454B-8BCC-2FE77D27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8295E"/>
  </w:style>
  <w:style w:type="paragraph" w:styleId="Nadpis1">
    <w:name w:val="heading 1"/>
    <w:basedOn w:val="Normlny"/>
    <w:next w:val="Normlny"/>
    <w:link w:val="Nadpis1Char"/>
    <w:uiPriority w:val="9"/>
    <w:qFormat/>
    <w:rsid w:val="00D8295E"/>
    <w:pPr>
      <w:keepNext/>
      <w:outlineLvl w:val="0"/>
    </w:pPr>
    <w:rPr>
      <w:rFonts w:ascii="Arial" w:hAnsi="Arial"/>
      <w:b/>
      <w:sz w:val="22"/>
    </w:rPr>
  </w:style>
  <w:style w:type="paragraph" w:styleId="Nadpis2">
    <w:name w:val="heading 2"/>
    <w:basedOn w:val="Normlny"/>
    <w:next w:val="Normlny"/>
    <w:link w:val="Nadpis2Char"/>
    <w:uiPriority w:val="9"/>
    <w:qFormat/>
    <w:rsid w:val="006F24AD"/>
    <w:pPr>
      <w:keepNext/>
      <w:spacing w:before="240" w:after="60" w:line="360" w:lineRule="auto"/>
      <w:jc w:val="both"/>
      <w:outlineLvl w:val="1"/>
    </w:pPr>
    <w:rPr>
      <w:rFonts w:ascii="Arial" w:hAnsi="Arial" w:cs="Arial"/>
      <w:b/>
      <w:bCs/>
      <w:i/>
      <w:iCs/>
      <w:sz w:val="28"/>
      <w:szCs w:val="28"/>
    </w:rPr>
  </w:style>
  <w:style w:type="paragraph" w:styleId="Nadpis5">
    <w:name w:val="heading 5"/>
    <w:basedOn w:val="Normlny"/>
    <w:next w:val="Normlny"/>
    <w:link w:val="Nadpis5Char"/>
    <w:uiPriority w:val="9"/>
    <w:qFormat/>
    <w:rsid w:val="00D8295E"/>
    <w:pPr>
      <w:keepNext/>
      <w:tabs>
        <w:tab w:val="left" w:pos="5670"/>
      </w:tabs>
      <w:jc w:val="both"/>
      <w:outlineLvl w:val="4"/>
    </w:pPr>
    <w:rPr>
      <w:rFonts w:ascii="Arial" w:hAnsi="Arial"/>
      <w:sz w:val="24"/>
    </w:rPr>
  </w:style>
  <w:style w:type="paragraph" w:styleId="Nadpis8">
    <w:name w:val="heading 8"/>
    <w:basedOn w:val="Normlny"/>
    <w:next w:val="Normlny"/>
    <w:link w:val="Nadpis8Char"/>
    <w:uiPriority w:val="9"/>
    <w:qFormat/>
    <w:rsid w:val="006F24AD"/>
    <w:pPr>
      <w:keepNext/>
      <w:jc w:val="center"/>
      <w:outlineLvl w:val="7"/>
    </w:pPr>
    <w:rPr>
      <w:rFonts w:ascii="Arial" w:hAnsi="Arial"/>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4E91"/>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ED4E91"/>
    <w:rPr>
      <w:rFonts w:asciiTheme="majorHAnsi" w:eastAsiaTheme="majorEastAsia" w:hAnsiTheme="majorHAnsi" w:cstheme="majorBidi"/>
      <w:b/>
      <w:bCs/>
      <w:i/>
      <w:iCs/>
      <w:sz w:val="28"/>
      <w:szCs w:val="28"/>
    </w:rPr>
  </w:style>
  <w:style w:type="character" w:customStyle="1" w:styleId="Nadpis5Char">
    <w:name w:val="Nadpis 5 Char"/>
    <w:basedOn w:val="Predvolenpsmoodseku"/>
    <w:link w:val="Nadpis5"/>
    <w:uiPriority w:val="9"/>
    <w:semiHidden/>
    <w:rsid w:val="00ED4E91"/>
    <w:rPr>
      <w:rFonts w:asciiTheme="minorHAnsi" w:eastAsiaTheme="minorEastAsia" w:hAnsiTheme="minorHAnsi" w:cstheme="minorBidi"/>
      <w:b/>
      <w:bCs/>
      <w:i/>
      <w:iCs/>
      <w:sz w:val="26"/>
      <w:szCs w:val="26"/>
    </w:rPr>
  </w:style>
  <w:style w:type="character" w:customStyle="1" w:styleId="Nadpis8Char">
    <w:name w:val="Nadpis 8 Char"/>
    <w:basedOn w:val="Predvolenpsmoodseku"/>
    <w:link w:val="Nadpis8"/>
    <w:uiPriority w:val="9"/>
    <w:semiHidden/>
    <w:rsid w:val="00ED4E91"/>
    <w:rPr>
      <w:rFonts w:asciiTheme="minorHAnsi" w:eastAsiaTheme="minorEastAsia" w:hAnsiTheme="minorHAnsi" w:cstheme="minorBidi"/>
      <w:i/>
      <w:iCs/>
      <w:sz w:val="24"/>
      <w:szCs w:val="24"/>
    </w:rPr>
  </w:style>
  <w:style w:type="paragraph" w:styleId="Hlavika">
    <w:name w:val="header"/>
    <w:basedOn w:val="Normlny"/>
    <w:link w:val="HlavikaChar"/>
    <w:uiPriority w:val="99"/>
    <w:rsid w:val="00D8295E"/>
    <w:pPr>
      <w:tabs>
        <w:tab w:val="center" w:pos="4536"/>
        <w:tab w:val="right" w:pos="9072"/>
      </w:tabs>
    </w:pPr>
  </w:style>
  <w:style w:type="character" w:customStyle="1" w:styleId="HlavikaChar">
    <w:name w:val="Hlavička Char"/>
    <w:basedOn w:val="Predvolenpsmoodseku"/>
    <w:link w:val="Hlavika"/>
    <w:uiPriority w:val="99"/>
    <w:semiHidden/>
    <w:rsid w:val="00ED4E91"/>
  </w:style>
  <w:style w:type="paragraph" w:styleId="Zkladntext">
    <w:name w:val="Body Text"/>
    <w:basedOn w:val="Normlny"/>
    <w:link w:val="ZkladntextChar"/>
    <w:uiPriority w:val="99"/>
    <w:rsid w:val="00D8295E"/>
    <w:rPr>
      <w:rFonts w:ascii="Arial Black" w:hAnsi="Arial Black"/>
      <w:caps/>
      <w:sz w:val="24"/>
    </w:rPr>
  </w:style>
  <w:style w:type="character" w:customStyle="1" w:styleId="ZkladntextChar">
    <w:name w:val="Základný text Char"/>
    <w:basedOn w:val="Predvolenpsmoodseku"/>
    <w:link w:val="Zkladntext"/>
    <w:uiPriority w:val="99"/>
    <w:semiHidden/>
    <w:rsid w:val="00ED4E91"/>
  </w:style>
  <w:style w:type="paragraph" w:styleId="Pta">
    <w:name w:val="footer"/>
    <w:basedOn w:val="Normlny"/>
    <w:link w:val="PtaChar"/>
    <w:uiPriority w:val="99"/>
    <w:rsid w:val="00D8295E"/>
    <w:pPr>
      <w:tabs>
        <w:tab w:val="center" w:pos="4536"/>
        <w:tab w:val="right" w:pos="9072"/>
      </w:tabs>
    </w:pPr>
    <w:rPr>
      <w:sz w:val="24"/>
      <w:szCs w:val="24"/>
    </w:rPr>
  </w:style>
  <w:style w:type="character" w:customStyle="1" w:styleId="PtaChar">
    <w:name w:val="Päta Char"/>
    <w:basedOn w:val="Predvolenpsmoodseku"/>
    <w:link w:val="Pta"/>
    <w:uiPriority w:val="99"/>
    <w:semiHidden/>
    <w:rsid w:val="00ED4E91"/>
  </w:style>
  <w:style w:type="table" w:styleId="Mriekatabuky">
    <w:name w:val="Table Grid"/>
    <w:basedOn w:val="Normlnatabuka"/>
    <w:uiPriority w:val="59"/>
    <w:rsid w:val="00B7450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161A89"/>
    <w:rPr>
      <w:rFonts w:cs="Times New Roman"/>
    </w:rPr>
  </w:style>
  <w:style w:type="paragraph" w:styleId="Nzov">
    <w:name w:val="Title"/>
    <w:basedOn w:val="Normlny"/>
    <w:link w:val="NzovChar"/>
    <w:uiPriority w:val="10"/>
    <w:qFormat/>
    <w:rsid w:val="006F24AD"/>
    <w:pPr>
      <w:jc w:val="center"/>
    </w:pPr>
    <w:rPr>
      <w:rFonts w:ascii="Arial" w:hAnsi="Arial"/>
      <w:b/>
      <w:sz w:val="24"/>
    </w:rPr>
  </w:style>
  <w:style w:type="character" w:customStyle="1" w:styleId="NzovChar">
    <w:name w:val="Názov Char"/>
    <w:basedOn w:val="Predvolenpsmoodseku"/>
    <w:link w:val="Nzov"/>
    <w:uiPriority w:val="10"/>
    <w:rsid w:val="00ED4E91"/>
    <w:rPr>
      <w:rFonts w:asciiTheme="majorHAnsi" w:eastAsiaTheme="majorEastAsia" w:hAnsiTheme="majorHAnsi" w:cstheme="majorBidi"/>
      <w:b/>
      <w:bCs/>
      <w:kern w:val="28"/>
      <w:sz w:val="32"/>
      <w:szCs w:val="32"/>
    </w:rPr>
  </w:style>
  <w:style w:type="paragraph" w:customStyle="1" w:styleId="BodyText21">
    <w:name w:val="Body Text 21"/>
    <w:basedOn w:val="Normlny"/>
    <w:rsid w:val="006F24AD"/>
    <w:pPr>
      <w:spacing w:line="360" w:lineRule="auto"/>
      <w:ind w:firstLine="567"/>
      <w:jc w:val="both"/>
    </w:pPr>
    <w:rPr>
      <w:rFonts w:ascii="Arial" w:hAnsi="Arial"/>
      <w:sz w:val="24"/>
    </w:rPr>
  </w:style>
  <w:style w:type="paragraph" w:styleId="Normlnywebov">
    <w:name w:val="Normal (Web)"/>
    <w:basedOn w:val="Normlny"/>
    <w:uiPriority w:val="99"/>
    <w:rsid w:val="006F24AD"/>
    <w:pPr>
      <w:spacing w:before="100" w:beforeAutospacing="1" w:after="100" w:afterAutospacing="1"/>
    </w:pPr>
    <w:rPr>
      <w:rFonts w:ascii="Tahoma" w:hAnsi="Tahoma" w:cs="Tahoma"/>
      <w:sz w:val="17"/>
      <w:szCs w:val="17"/>
    </w:rPr>
  </w:style>
  <w:style w:type="paragraph" w:customStyle="1" w:styleId="tlZkladntext2Riadkovaniejednoduch">
    <w:name w:val="Štýl Základný text 2 + Riadkovanie:  jednoduché"/>
    <w:basedOn w:val="Zkladntext2"/>
    <w:link w:val="tlZkladntext2RiadkovaniejednoduchCharChar"/>
    <w:rsid w:val="006F24AD"/>
    <w:pPr>
      <w:tabs>
        <w:tab w:val="left" w:pos="567"/>
      </w:tabs>
      <w:spacing w:after="0" w:line="240" w:lineRule="auto"/>
    </w:pPr>
    <w:rPr>
      <w:rFonts w:ascii="Arial" w:hAnsi="Arial"/>
    </w:rPr>
  </w:style>
  <w:style w:type="character" w:customStyle="1" w:styleId="tlZkladntext2RiadkovaniejednoduchCharChar">
    <w:name w:val="Štýl Základný text 2 + Riadkovanie:  jednoduché Char Char"/>
    <w:link w:val="tlZkladntext2Riadkovaniejednoduch"/>
    <w:locked/>
    <w:rsid w:val="006F24AD"/>
    <w:rPr>
      <w:rFonts w:ascii="Arial" w:hAnsi="Arial"/>
      <w:sz w:val="24"/>
      <w:lang w:val="sk-SK" w:eastAsia="sk-SK"/>
    </w:rPr>
  </w:style>
  <w:style w:type="paragraph" w:styleId="Zkladntext2">
    <w:name w:val="Body Text 2"/>
    <w:basedOn w:val="Normlny"/>
    <w:link w:val="Zkladntext2Char"/>
    <w:uiPriority w:val="99"/>
    <w:rsid w:val="006F24AD"/>
    <w:pPr>
      <w:spacing w:after="120" w:line="480" w:lineRule="auto"/>
      <w:jc w:val="both"/>
    </w:pPr>
    <w:rPr>
      <w:sz w:val="24"/>
    </w:rPr>
  </w:style>
  <w:style w:type="character" w:customStyle="1" w:styleId="Zkladntext2Char">
    <w:name w:val="Základný text 2 Char"/>
    <w:basedOn w:val="Predvolenpsmoodseku"/>
    <w:link w:val="Zkladntext2"/>
    <w:uiPriority w:val="99"/>
    <w:semiHidden/>
    <w:rsid w:val="00ED4E91"/>
  </w:style>
  <w:style w:type="character" w:styleId="Hypertextovprepojenie">
    <w:name w:val="Hyperlink"/>
    <w:basedOn w:val="Predvolenpsmoodseku"/>
    <w:uiPriority w:val="99"/>
    <w:rsid w:val="006F24AD"/>
    <w:rPr>
      <w:color w:val="0000FF"/>
      <w:u w:val="single"/>
    </w:rPr>
  </w:style>
  <w:style w:type="paragraph" w:styleId="Prvzarkazkladnhotextu">
    <w:name w:val="Body Text First Indent"/>
    <w:basedOn w:val="Zkladntext"/>
    <w:link w:val="PrvzarkazkladnhotextuChar"/>
    <w:uiPriority w:val="99"/>
    <w:rsid w:val="00F13010"/>
    <w:pPr>
      <w:spacing w:after="120"/>
      <w:ind w:firstLine="210"/>
    </w:pPr>
    <w:rPr>
      <w:rFonts w:ascii="Times New Roman" w:hAnsi="Times New Roman"/>
      <w:caps w:val="0"/>
      <w:sz w:val="20"/>
    </w:rPr>
  </w:style>
  <w:style w:type="character" w:customStyle="1" w:styleId="PrvzarkazkladnhotextuChar">
    <w:name w:val="Prvá zarážka základného textu Char"/>
    <w:basedOn w:val="ZkladntextChar"/>
    <w:link w:val="Prvzarkazkladnhotextu"/>
    <w:uiPriority w:val="99"/>
    <w:semiHidden/>
    <w:rsid w:val="00ED4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16938</Words>
  <Characters>96552</Characters>
  <Application>Microsoft Office Word</Application>
  <DocSecurity>0</DocSecurity>
  <Lines>804</Lines>
  <Paragraphs>226</Paragraphs>
  <ScaleCrop>false</ScaleCrop>
  <Company>Sociálna poisťovňa</Company>
  <LinksUpToDate>false</LinksUpToDate>
  <CharactersWithSpaces>113264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Materiál predkladaný na 3/08 zasadnutie</dc:title>
  <dc:subject/>
  <dc:creator>goghova_r</dc:creator>
  <cp:keywords/>
  <dc:description/>
  <cp:lastModifiedBy>Microsoft Office User</cp:lastModifiedBy>
  <cp:revision>2</cp:revision>
  <cp:lastPrinted>2012-01-31T12:13:00Z</cp:lastPrinted>
  <dcterms:created xsi:type="dcterms:W3CDTF">2022-11-07T13:18:00Z</dcterms:created>
  <dcterms:modified xsi:type="dcterms:W3CDTF">2022-11-07T13:18:00Z</dcterms:modified>
</cp:coreProperties>
</file>