
<file path=[Content_Types].xml><?xml version="1.0" encoding="utf-8"?>
<Types xmlns="http://schemas.openxmlformats.org/package/2006/content-types">
  <Default Extension="44918500"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1CF17" w14:textId="77777777" w:rsidR="00BE722F" w:rsidRDefault="00BE722F" w:rsidP="00BE722F">
      <w:pPr>
        <w:tabs>
          <w:tab w:val="left" w:pos="2654"/>
          <w:tab w:val="center" w:pos="4535"/>
        </w:tabs>
        <w:jc w:val="center"/>
        <w:rPr>
          <w:rFonts w:ascii="Tahoma" w:hAnsi="Tahoma" w:cs="Tahoma"/>
          <w:b/>
          <w:bCs/>
          <w:sz w:val="28"/>
          <w:szCs w:val="28"/>
        </w:rPr>
      </w:pPr>
    </w:p>
    <w:p w14:paraId="1E63BA3B" w14:textId="1F3AD81F" w:rsidR="00A24BD5" w:rsidRPr="00FF56AF" w:rsidRDefault="5BCB5676" w:rsidP="00BE722F">
      <w:pPr>
        <w:tabs>
          <w:tab w:val="left" w:pos="2654"/>
          <w:tab w:val="center" w:pos="4535"/>
        </w:tabs>
        <w:jc w:val="center"/>
        <w:rPr>
          <w:rFonts w:ascii="Tahoma" w:hAnsi="Tahoma" w:cs="Tahoma"/>
          <w:b/>
          <w:bCs/>
          <w:sz w:val="28"/>
          <w:szCs w:val="28"/>
        </w:rPr>
      </w:pPr>
      <w:r w:rsidRPr="00FF56AF">
        <w:rPr>
          <w:rFonts w:ascii="Tahoma" w:hAnsi="Tahoma" w:cs="Tahoma"/>
          <w:b/>
          <w:bCs/>
          <w:sz w:val="28"/>
          <w:szCs w:val="28"/>
        </w:rPr>
        <w:t>PROJEKTOVÝ ZÁMER</w:t>
      </w:r>
    </w:p>
    <w:p w14:paraId="59405504" w14:textId="024613B9" w:rsidR="00A24BD5" w:rsidRPr="00FF56AF" w:rsidRDefault="67C9D0D1" w:rsidP="00BE722F">
      <w:pPr>
        <w:tabs>
          <w:tab w:val="left" w:pos="2654"/>
          <w:tab w:val="center" w:pos="4535"/>
        </w:tabs>
        <w:spacing w:before="120"/>
        <w:jc w:val="center"/>
        <w:rPr>
          <w:rFonts w:ascii="Tahoma" w:eastAsia="Tahoma" w:hAnsi="Tahoma" w:cs="Tahoma"/>
          <w:b/>
          <w:bCs/>
        </w:rPr>
      </w:pPr>
      <w:r w:rsidRPr="00FF56AF">
        <w:rPr>
          <w:rFonts w:ascii="Tahoma" w:eastAsia="Tahoma" w:hAnsi="Tahoma" w:cs="Tahoma"/>
          <w:b/>
          <w:bCs/>
        </w:rPr>
        <w:t xml:space="preserve">Vzor </w:t>
      </w:r>
      <w:r w:rsidR="28D24926" w:rsidRPr="00FF56AF">
        <w:rPr>
          <w:rFonts w:ascii="Tahoma" w:eastAsia="Tahoma" w:hAnsi="Tahoma" w:cs="Tahoma"/>
          <w:b/>
          <w:bCs/>
        </w:rPr>
        <w:t xml:space="preserve">pre </w:t>
      </w:r>
      <w:r w:rsidR="287B1DDC" w:rsidRPr="00FF56AF">
        <w:rPr>
          <w:rFonts w:ascii="Tahoma" w:eastAsia="Tahoma" w:hAnsi="Tahoma" w:cs="Tahoma"/>
          <w:b/>
          <w:bCs/>
        </w:rPr>
        <w:t xml:space="preserve">manažérsky výstup </w:t>
      </w:r>
      <w:r w:rsidR="28D24926" w:rsidRPr="00FF56AF">
        <w:rPr>
          <w:rFonts w:ascii="Tahoma" w:eastAsia="Tahoma" w:hAnsi="Tahoma" w:cs="Tahoma"/>
          <w:b/>
          <w:bCs/>
        </w:rPr>
        <w:t xml:space="preserve"> I-02</w:t>
      </w:r>
    </w:p>
    <w:p w14:paraId="67E41713" w14:textId="292F862B" w:rsidR="00A24BD5" w:rsidRPr="00FF56AF" w:rsidRDefault="28D24926" w:rsidP="00BE722F">
      <w:pPr>
        <w:tabs>
          <w:tab w:val="left" w:pos="2654"/>
          <w:tab w:val="center" w:pos="4535"/>
        </w:tabs>
        <w:spacing w:before="120"/>
        <w:jc w:val="center"/>
        <w:rPr>
          <w:rFonts w:ascii="Tahoma" w:eastAsia="Tahoma" w:hAnsi="Tahoma" w:cs="Tahoma"/>
          <w:b/>
          <w:bCs/>
        </w:rPr>
      </w:pPr>
      <w:r w:rsidRPr="00FF56AF">
        <w:rPr>
          <w:rFonts w:ascii="Tahoma" w:eastAsia="Tahoma" w:hAnsi="Tahoma" w:cs="Tahoma"/>
          <w:b/>
          <w:bCs/>
        </w:rPr>
        <w:t>podľa vyhlášky MIRRI č. 401/2023 Z. z.</w:t>
      </w:r>
    </w:p>
    <w:p w14:paraId="66F607AF" w14:textId="6928A46B" w:rsidR="00A24BD5" w:rsidRPr="00FF56AF" w:rsidRDefault="00A24BD5" w:rsidP="001F1706">
      <w:pPr>
        <w:tabs>
          <w:tab w:val="left" w:pos="2654"/>
          <w:tab w:val="center" w:pos="4535"/>
        </w:tabs>
        <w:spacing w:before="120"/>
        <w:jc w:val="both"/>
        <w:rPr>
          <w:rFonts w:ascii="Tahoma" w:hAnsi="Tahoma" w:cs="Tahoma"/>
          <w:sz w:val="22"/>
          <w:szCs w:val="22"/>
        </w:rPr>
      </w:pPr>
    </w:p>
    <w:p w14:paraId="5C38CFDC" w14:textId="77777777" w:rsidR="00FF5A2A" w:rsidRPr="00FF56AF" w:rsidRDefault="00FF5A2A" w:rsidP="001F1706">
      <w:pPr>
        <w:tabs>
          <w:tab w:val="left" w:pos="2654"/>
          <w:tab w:val="center" w:pos="4535"/>
        </w:tabs>
        <w:contextualSpacing/>
        <w:jc w:val="both"/>
        <w:rPr>
          <w:rFonts w:ascii="Tahoma" w:hAnsi="Tahoma" w:cs="Tahoma"/>
          <w:sz w:val="20"/>
          <w:szCs w:val="20"/>
        </w:rPr>
      </w:pPr>
    </w:p>
    <w:tbl>
      <w:tblPr>
        <w:tblW w:w="9642" w:type="dxa"/>
        <w:tblInd w:w="-1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25"/>
        <w:gridCol w:w="7117"/>
      </w:tblGrid>
      <w:tr w:rsidR="00FF5A2A" w:rsidRPr="00FF56AF" w14:paraId="48B3A74E" w14:textId="77777777" w:rsidTr="00DD6031">
        <w:tc>
          <w:tcPr>
            <w:tcW w:w="2525" w:type="dxa"/>
            <w:shd w:val="clear" w:color="auto" w:fill="E7E6E6" w:themeFill="background2"/>
            <w:vAlign w:val="center"/>
          </w:tcPr>
          <w:p w14:paraId="0A8B1BD8" w14:textId="77777777" w:rsidR="00FF5A2A" w:rsidRPr="00FF56AF" w:rsidRDefault="00FF5A2A" w:rsidP="001F1706">
            <w:pPr>
              <w:pStyle w:val="HlavikaTabuky"/>
              <w:jc w:val="both"/>
              <w:rPr>
                <w:rFonts w:cs="Tahoma"/>
                <w:sz w:val="22"/>
                <w:szCs w:val="22"/>
              </w:rPr>
            </w:pPr>
            <w:r w:rsidRPr="00FF56AF">
              <w:rPr>
                <w:rFonts w:cs="Tahoma"/>
                <w:sz w:val="22"/>
                <w:szCs w:val="22"/>
              </w:rPr>
              <w:t>Povinná osoba</w:t>
            </w:r>
          </w:p>
        </w:tc>
        <w:tc>
          <w:tcPr>
            <w:tcW w:w="7117" w:type="dxa"/>
            <w:shd w:val="clear" w:color="auto" w:fill="auto"/>
          </w:tcPr>
          <w:p w14:paraId="15B7D6AF" w14:textId="16E420AE" w:rsidR="00FF5A2A" w:rsidRPr="00FF56AF" w:rsidRDefault="000A4CE0" w:rsidP="001F1706">
            <w:pPr>
              <w:pStyle w:val="Instrukcia"/>
              <w:jc w:val="both"/>
              <w:rPr>
                <w:rFonts w:ascii="Tahoma" w:eastAsia="Times New Roman" w:hAnsi="Tahoma" w:cs="Tahoma"/>
                <w:b/>
                <w:bCs/>
                <w:i w:val="0"/>
                <w:color w:val="auto"/>
                <w:sz w:val="22"/>
                <w:szCs w:val="22"/>
              </w:rPr>
            </w:pPr>
            <w:r w:rsidRPr="00FF56AF">
              <w:rPr>
                <w:rFonts w:ascii="Tahoma" w:eastAsia="Times New Roman" w:hAnsi="Tahoma" w:cs="Tahoma"/>
                <w:b/>
                <w:bCs/>
                <w:i w:val="0"/>
                <w:color w:val="auto"/>
                <w:sz w:val="22"/>
                <w:szCs w:val="22"/>
              </w:rPr>
              <w:t>Sociálna poisťovňa</w:t>
            </w:r>
          </w:p>
        </w:tc>
      </w:tr>
      <w:tr w:rsidR="00FF5A2A" w:rsidRPr="00FF56AF" w14:paraId="122110B8" w14:textId="77777777" w:rsidTr="00DD6031">
        <w:tc>
          <w:tcPr>
            <w:tcW w:w="2525" w:type="dxa"/>
            <w:shd w:val="clear" w:color="auto" w:fill="E7E6E6" w:themeFill="background2"/>
            <w:vAlign w:val="center"/>
          </w:tcPr>
          <w:p w14:paraId="2F2629DD" w14:textId="77777777" w:rsidR="00FF5A2A" w:rsidRPr="00FF56AF" w:rsidRDefault="00FF5A2A" w:rsidP="001F1706">
            <w:pPr>
              <w:pStyle w:val="HlavikaTabuky"/>
              <w:jc w:val="both"/>
              <w:rPr>
                <w:rFonts w:cs="Tahoma"/>
                <w:sz w:val="22"/>
                <w:szCs w:val="22"/>
              </w:rPr>
            </w:pPr>
            <w:r w:rsidRPr="00FF56AF">
              <w:rPr>
                <w:rFonts w:cs="Tahoma"/>
                <w:sz w:val="22"/>
                <w:szCs w:val="22"/>
              </w:rPr>
              <w:t>Názov projektu</w:t>
            </w:r>
          </w:p>
        </w:tc>
        <w:tc>
          <w:tcPr>
            <w:tcW w:w="7117" w:type="dxa"/>
            <w:shd w:val="clear" w:color="auto" w:fill="auto"/>
          </w:tcPr>
          <w:p w14:paraId="6620C48C" w14:textId="07F297AF" w:rsidR="00FF5A2A" w:rsidRPr="00FF56AF" w:rsidRDefault="00FF5A2A" w:rsidP="001F1706">
            <w:pPr>
              <w:jc w:val="both"/>
              <w:rPr>
                <w:rFonts w:ascii="Tahoma" w:hAnsi="Tahoma" w:cs="Tahoma"/>
                <w:sz w:val="22"/>
                <w:szCs w:val="22"/>
              </w:rPr>
            </w:pPr>
            <w:r w:rsidRPr="00FF56AF">
              <w:rPr>
                <w:rFonts w:ascii="Tahoma" w:hAnsi="Tahoma" w:cs="Tahoma"/>
                <w:sz w:val="22"/>
                <w:szCs w:val="22"/>
              </w:rPr>
              <w:t xml:space="preserve">Lepšie využívanie údajov </w:t>
            </w:r>
            <w:r w:rsidR="000A4CE0" w:rsidRPr="00FF56AF">
              <w:rPr>
                <w:rFonts w:ascii="Tahoma" w:hAnsi="Tahoma" w:cs="Tahoma"/>
                <w:sz w:val="22"/>
                <w:szCs w:val="22"/>
              </w:rPr>
              <w:t>SP</w:t>
            </w:r>
          </w:p>
        </w:tc>
      </w:tr>
      <w:tr w:rsidR="00FF5A2A" w:rsidRPr="00FF56AF" w14:paraId="700CC4CA" w14:textId="77777777" w:rsidTr="00DD6031">
        <w:tc>
          <w:tcPr>
            <w:tcW w:w="2525" w:type="dxa"/>
            <w:shd w:val="clear" w:color="auto" w:fill="E7E6E6" w:themeFill="background2"/>
            <w:vAlign w:val="center"/>
          </w:tcPr>
          <w:p w14:paraId="198B1EDD" w14:textId="77777777" w:rsidR="00FF5A2A" w:rsidRPr="00FF56AF" w:rsidRDefault="00FF5A2A" w:rsidP="001F1706">
            <w:pPr>
              <w:pStyle w:val="HlavikaTabuky"/>
              <w:jc w:val="both"/>
              <w:rPr>
                <w:rFonts w:cs="Tahoma"/>
                <w:sz w:val="22"/>
                <w:szCs w:val="22"/>
              </w:rPr>
            </w:pPr>
            <w:r w:rsidRPr="00FF56AF">
              <w:rPr>
                <w:rFonts w:cs="Tahoma"/>
                <w:sz w:val="22"/>
                <w:szCs w:val="22"/>
              </w:rPr>
              <w:t>Zodpovedná osoba za projekt</w:t>
            </w:r>
          </w:p>
        </w:tc>
        <w:tc>
          <w:tcPr>
            <w:tcW w:w="7117" w:type="dxa"/>
            <w:shd w:val="clear" w:color="auto" w:fill="auto"/>
          </w:tcPr>
          <w:p w14:paraId="092BCAB9" w14:textId="09877C4A" w:rsidR="00FF5A2A" w:rsidRPr="00FF56AF" w:rsidRDefault="000A4CE0" w:rsidP="001F1706">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 xml:space="preserve">Marek </w:t>
            </w:r>
            <w:proofErr w:type="spellStart"/>
            <w:r w:rsidRPr="00FF56AF">
              <w:rPr>
                <w:rFonts w:ascii="Tahoma" w:eastAsia="Times New Roman" w:hAnsi="Tahoma" w:cs="Tahoma"/>
                <w:i w:val="0"/>
                <w:color w:val="auto"/>
                <w:sz w:val="22"/>
                <w:szCs w:val="22"/>
              </w:rPr>
              <w:t>Lendacký</w:t>
            </w:r>
            <w:proofErr w:type="spellEnd"/>
          </w:p>
        </w:tc>
      </w:tr>
      <w:tr w:rsidR="00FF5A2A" w:rsidRPr="00FF56AF" w14:paraId="62C9A240" w14:textId="77777777" w:rsidTr="00DD6031">
        <w:tc>
          <w:tcPr>
            <w:tcW w:w="2525" w:type="dxa"/>
            <w:shd w:val="clear" w:color="auto" w:fill="E7E6E6" w:themeFill="background2"/>
            <w:vAlign w:val="center"/>
          </w:tcPr>
          <w:p w14:paraId="34E67251" w14:textId="77777777" w:rsidR="00FF5A2A" w:rsidRPr="00FF56AF" w:rsidRDefault="00FF5A2A" w:rsidP="001F1706">
            <w:pPr>
              <w:pStyle w:val="HlavikaTabuky"/>
              <w:jc w:val="both"/>
              <w:rPr>
                <w:rFonts w:cs="Tahoma"/>
                <w:bCs/>
                <w:sz w:val="22"/>
                <w:szCs w:val="22"/>
              </w:rPr>
            </w:pPr>
            <w:r w:rsidRPr="00FF56AF">
              <w:rPr>
                <w:rFonts w:cs="Tahoma"/>
                <w:bCs/>
                <w:sz w:val="22"/>
                <w:szCs w:val="22"/>
              </w:rPr>
              <w:t xml:space="preserve">Realizátor projektu </w:t>
            </w:r>
          </w:p>
        </w:tc>
        <w:tc>
          <w:tcPr>
            <w:tcW w:w="7117" w:type="dxa"/>
            <w:shd w:val="clear" w:color="auto" w:fill="auto"/>
          </w:tcPr>
          <w:p w14:paraId="07BC6DB6" w14:textId="2022EC16" w:rsidR="00FF5A2A" w:rsidRPr="00FF56AF" w:rsidRDefault="003A39FB" w:rsidP="001F1706">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SP</w:t>
            </w:r>
          </w:p>
        </w:tc>
      </w:tr>
      <w:tr w:rsidR="00664235" w:rsidRPr="00FF56AF" w14:paraId="633952F2" w14:textId="77777777" w:rsidTr="00DD6031">
        <w:tc>
          <w:tcPr>
            <w:tcW w:w="2525" w:type="dxa"/>
            <w:shd w:val="clear" w:color="auto" w:fill="E7E6E6" w:themeFill="background2"/>
            <w:vAlign w:val="center"/>
          </w:tcPr>
          <w:p w14:paraId="6C6267DC" w14:textId="77777777" w:rsidR="00664235" w:rsidRPr="00FF56AF" w:rsidRDefault="00664235" w:rsidP="001F1706">
            <w:pPr>
              <w:pStyle w:val="HlavikaTabuky"/>
              <w:jc w:val="both"/>
              <w:rPr>
                <w:rFonts w:cs="Tahoma"/>
                <w:bCs/>
                <w:sz w:val="22"/>
                <w:szCs w:val="22"/>
              </w:rPr>
            </w:pPr>
            <w:r w:rsidRPr="00FF56AF">
              <w:rPr>
                <w:rFonts w:cs="Tahoma"/>
                <w:bCs/>
                <w:sz w:val="22"/>
                <w:szCs w:val="22"/>
              </w:rPr>
              <w:t>Vlastník projektu</w:t>
            </w:r>
          </w:p>
        </w:tc>
        <w:tc>
          <w:tcPr>
            <w:tcW w:w="7117" w:type="dxa"/>
            <w:shd w:val="clear" w:color="auto" w:fill="auto"/>
          </w:tcPr>
          <w:p w14:paraId="1637515E" w14:textId="73362308" w:rsidR="00664235" w:rsidRPr="00FF56AF" w:rsidRDefault="000A4CE0" w:rsidP="001F1706">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Viktor Nosko</w:t>
            </w:r>
          </w:p>
        </w:tc>
      </w:tr>
    </w:tbl>
    <w:p w14:paraId="292FF8EA" w14:textId="77777777" w:rsidR="00FF5A2A" w:rsidRPr="00FF56AF" w:rsidRDefault="00FF5A2A" w:rsidP="001F1706">
      <w:pPr>
        <w:jc w:val="both"/>
        <w:rPr>
          <w:rFonts w:ascii="Tahoma" w:hAnsi="Tahoma" w:cs="Tahoma"/>
          <w:b/>
          <w:sz w:val="22"/>
          <w:szCs w:val="22"/>
        </w:rPr>
      </w:pPr>
    </w:p>
    <w:p w14:paraId="306CEB2C" w14:textId="77777777" w:rsidR="00FF5A2A" w:rsidRPr="00FF56AF" w:rsidRDefault="00FF5A2A" w:rsidP="001F1706">
      <w:pPr>
        <w:jc w:val="both"/>
        <w:rPr>
          <w:rFonts w:ascii="Tahoma" w:hAnsi="Tahoma" w:cs="Tahoma"/>
          <w:b/>
          <w:sz w:val="22"/>
          <w:szCs w:val="22"/>
        </w:rPr>
      </w:pPr>
      <w:r w:rsidRPr="00FF56AF">
        <w:rPr>
          <w:rFonts w:ascii="Tahoma" w:hAnsi="Tahoma" w:cs="Tahoma"/>
          <w:b/>
          <w:sz w:val="22"/>
          <w:szCs w:val="22"/>
        </w:rPr>
        <w:t>Schvaľovanie dokumentu</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2"/>
        <w:gridCol w:w="1833"/>
        <w:gridCol w:w="1520"/>
        <w:gridCol w:w="1679"/>
        <w:gridCol w:w="1158"/>
        <w:gridCol w:w="1628"/>
      </w:tblGrid>
      <w:tr w:rsidR="00FF5A2A" w:rsidRPr="00FF56AF" w14:paraId="0EC5FEC9" w14:textId="77777777">
        <w:tc>
          <w:tcPr>
            <w:tcW w:w="1802" w:type="dxa"/>
            <w:shd w:val="clear" w:color="auto" w:fill="F2F2F2"/>
            <w:vAlign w:val="center"/>
          </w:tcPr>
          <w:p w14:paraId="5D86B95F" w14:textId="77777777" w:rsidR="00FF5A2A" w:rsidRPr="00FF56AF" w:rsidRDefault="00FF5A2A" w:rsidP="001F1706">
            <w:pPr>
              <w:pStyle w:val="HlavikaTabuky"/>
              <w:jc w:val="both"/>
              <w:rPr>
                <w:rFonts w:cs="Tahoma"/>
                <w:sz w:val="22"/>
                <w:szCs w:val="22"/>
              </w:rPr>
            </w:pPr>
            <w:r w:rsidRPr="00FF56AF">
              <w:rPr>
                <w:rFonts w:cs="Tahoma"/>
                <w:sz w:val="22"/>
                <w:szCs w:val="22"/>
              </w:rPr>
              <w:t>Položka</w:t>
            </w:r>
          </w:p>
        </w:tc>
        <w:tc>
          <w:tcPr>
            <w:tcW w:w="1833" w:type="dxa"/>
            <w:shd w:val="clear" w:color="auto" w:fill="F2F2F2"/>
            <w:vAlign w:val="center"/>
          </w:tcPr>
          <w:p w14:paraId="148248CE" w14:textId="77777777" w:rsidR="00FF5A2A" w:rsidRPr="00FF56AF" w:rsidRDefault="00FF5A2A" w:rsidP="001F1706">
            <w:pPr>
              <w:pStyle w:val="HlavikaTabuky"/>
              <w:jc w:val="both"/>
              <w:rPr>
                <w:rFonts w:cs="Tahoma"/>
                <w:sz w:val="22"/>
                <w:szCs w:val="22"/>
              </w:rPr>
            </w:pPr>
            <w:r w:rsidRPr="00FF56AF">
              <w:rPr>
                <w:rFonts w:cs="Tahoma"/>
                <w:sz w:val="22"/>
                <w:szCs w:val="22"/>
              </w:rPr>
              <w:t>Meno a priezvisko</w:t>
            </w:r>
          </w:p>
        </w:tc>
        <w:tc>
          <w:tcPr>
            <w:tcW w:w="1364" w:type="dxa"/>
            <w:shd w:val="clear" w:color="auto" w:fill="F2F2F2"/>
            <w:vAlign w:val="center"/>
          </w:tcPr>
          <w:p w14:paraId="652FD1C3" w14:textId="77777777" w:rsidR="00FF5A2A" w:rsidRPr="00FF56AF" w:rsidRDefault="00FF5A2A" w:rsidP="001F1706">
            <w:pPr>
              <w:pStyle w:val="HlavikaTabuky"/>
              <w:jc w:val="both"/>
              <w:rPr>
                <w:rFonts w:cs="Tahoma"/>
                <w:sz w:val="22"/>
                <w:szCs w:val="22"/>
              </w:rPr>
            </w:pPr>
            <w:r w:rsidRPr="00FF56AF">
              <w:rPr>
                <w:rFonts w:cs="Tahoma"/>
                <w:sz w:val="22"/>
                <w:szCs w:val="22"/>
              </w:rPr>
              <w:t>Organizácia</w:t>
            </w:r>
          </w:p>
        </w:tc>
        <w:tc>
          <w:tcPr>
            <w:tcW w:w="1679" w:type="dxa"/>
            <w:shd w:val="clear" w:color="auto" w:fill="F2F2F2"/>
            <w:vAlign w:val="center"/>
          </w:tcPr>
          <w:p w14:paraId="768F1841" w14:textId="77777777" w:rsidR="00FF5A2A" w:rsidRPr="00FF56AF" w:rsidRDefault="00FF5A2A" w:rsidP="001F1706">
            <w:pPr>
              <w:pStyle w:val="HlavikaTabuky"/>
              <w:jc w:val="both"/>
              <w:rPr>
                <w:rFonts w:cs="Tahoma"/>
                <w:sz w:val="22"/>
                <w:szCs w:val="22"/>
              </w:rPr>
            </w:pPr>
            <w:r w:rsidRPr="00FF56AF">
              <w:rPr>
                <w:rFonts w:cs="Tahoma"/>
                <w:sz w:val="22"/>
                <w:szCs w:val="22"/>
              </w:rPr>
              <w:t>Pracovná pozícia</w:t>
            </w:r>
          </w:p>
        </w:tc>
        <w:tc>
          <w:tcPr>
            <w:tcW w:w="1158" w:type="dxa"/>
            <w:shd w:val="clear" w:color="auto" w:fill="F2F2F2"/>
            <w:vAlign w:val="center"/>
          </w:tcPr>
          <w:p w14:paraId="6AA25D76" w14:textId="77777777" w:rsidR="00FF5A2A" w:rsidRPr="00FF56AF" w:rsidRDefault="00FF5A2A" w:rsidP="001F1706">
            <w:pPr>
              <w:pStyle w:val="HlavikaTabuky"/>
              <w:jc w:val="both"/>
              <w:rPr>
                <w:rFonts w:cs="Tahoma"/>
                <w:sz w:val="22"/>
                <w:szCs w:val="22"/>
              </w:rPr>
            </w:pPr>
            <w:r w:rsidRPr="00FF56AF">
              <w:rPr>
                <w:rFonts w:cs="Tahoma"/>
                <w:sz w:val="22"/>
                <w:szCs w:val="22"/>
              </w:rPr>
              <w:t>Dátum</w:t>
            </w:r>
          </w:p>
        </w:tc>
        <w:tc>
          <w:tcPr>
            <w:tcW w:w="1628" w:type="dxa"/>
            <w:shd w:val="clear" w:color="auto" w:fill="F2F2F2"/>
            <w:vAlign w:val="center"/>
          </w:tcPr>
          <w:p w14:paraId="71E86EA0" w14:textId="77777777" w:rsidR="00FF5A2A" w:rsidRPr="00FF56AF" w:rsidRDefault="00FF5A2A" w:rsidP="001F1706">
            <w:pPr>
              <w:pStyle w:val="HlavikaTabuky"/>
              <w:jc w:val="both"/>
              <w:rPr>
                <w:rFonts w:cs="Tahoma"/>
                <w:sz w:val="22"/>
                <w:szCs w:val="22"/>
              </w:rPr>
            </w:pPr>
            <w:r w:rsidRPr="00FF56AF">
              <w:rPr>
                <w:rFonts w:cs="Tahoma"/>
                <w:sz w:val="22"/>
                <w:szCs w:val="22"/>
              </w:rPr>
              <w:t>Podpis</w:t>
            </w:r>
          </w:p>
          <w:p w14:paraId="7CE8EC81" w14:textId="77777777" w:rsidR="00FF5A2A" w:rsidRPr="00FF56AF" w:rsidRDefault="00FF5A2A" w:rsidP="001F1706">
            <w:pPr>
              <w:pStyle w:val="HlavikaTabuky"/>
              <w:jc w:val="both"/>
              <w:rPr>
                <w:rFonts w:cs="Tahoma"/>
                <w:b w:val="0"/>
                <w:sz w:val="22"/>
                <w:szCs w:val="22"/>
              </w:rPr>
            </w:pPr>
            <w:r w:rsidRPr="00FF56AF">
              <w:rPr>
                <w:rFonts w:cs="Tahoma"/>
                <w:b w:val="0"/>
                <w:sz w:val="22"/>
                <w:szCs w:val="22"/>
              </w:rPr>
              <w:t>(alebo elektronický súhlas)</w:t>
            </w:r>
          </w:p>
        </w:tc>
      </w:tr>
      <w:tr w:rsidR="00FF5A2A" w:rsidRPr="00FF56AF" w14:paraId="6117C1B7" w14:textId="77777777">
        <w:tc>
          <w:tcPr>
            <w:tcW w:w="1802" w:type="dxa"/>
            <w:shd w:val="clear" w:color="auto" w:fill="auto"/>
          </w:tcPr>
          <w:p w14:paraId="5CCC2A7A" w14:textId="77777777" w:rsidR="00FF5A2A" w:rsidRPr="00FF56AF" w:rsidRDefault="00FF5A2A" w:rsidP="001F1706">
            <w:pPr>
              <w:jc w:val="both"/>
              <w:rPr>
                <w:rFonts w:ascii="Tahoma" w:hAnsi="Tahoma" w:cs="Tahoma"/>
                <w:sz w:val="22"/>
                <w:szCs w:val="22"/>
              </w:rPr>
            </w:pPr>
            <w:r w:rsidRPr="00FF56AF">
              <w:rPr>
                <w:rFonts w:ascii="Tahoma" w:hAnsi="Tahoma" w:cs="Tahoma"/>
                <w:sz w:val="22"/>
                <w:szCs w:val="22"/>
              </w:rPr>
              <w:t>Vypracoval</w:t>
            </w:r>
          </w:p>
        </w:tc>
        <w:tc>
          <w:tcPr>
            <w:tcW w:w="1833" w:type="dxa"/>
            <w:shd w:val="clear" w:color="auto" w:fill="auto"/>
          </w:tcPr>
          <w:p w14:paraId="1F8672C6" w14:textId="39835583" w:rsidR="00FF5A2A" w:rsidRPr="00FF56AF" w:rsidRDefault="00FF5A2A" w:rsidP="001F1706">
            <w:pPr>
              <w:jc w:val="both"/>
              <w:rPr>
                <w:rFonts w:ascii="Tahoma" w:hAnsi="Tahoma" w:cs="Tahoma"/>
                <w:sz w:val="22"/>
                <w:szCs w:val="22"/>
              </w:rPr>
            </w:pPr>
          </w:p>
        </w:tc>
        <w:tc>
          <w:tcPr>
            <w:tcW w:w="1364" w:type="dxa"/>
            <w:shd w:val="clear" w:color="auto" w:fill="auto"/>
          </w:tcPr>
          <w:p w14:paraId="03EDD15A" w14:textId="1386E81D" w:rsidR="00FF5A2A" w:rsidRPr="00FF56AF" w:rsidRDefault="00FF5A2A" w:rsidP="001F1706">
            <w:pPr>
              <w:jc w:val="both"/>
              <w:rPr>
                <w:rFonts w:ascii="Tahoma" w:hAnsi="Tahoma" w:cs="Tahoma"/>
                <w:sz w:val="22"/>
                <w:szCs w:val="22"/>
              </w:rPr>
            </w:pPr>
          </w:p>
        </w:tc>
        <w:tc>
          <w:tcPr>
            <w:tcW w:w="1679" w:type="dxa"/>
            <w:shd w:val="clear" w:color="auto" w:fill="auto"/>
          </w:tcPr>
          <w:p w14:paraId="55851EBE" w14:textId="77777777" w:rsidR="00FF5A2A" w:rsidRPr="00FF56AF" w:rsidRDefault="00FF5A2A" w:rsidP="001F1706">
            <w:pPr>
              <w:jc w:val="both"/>
              <w:rPr>
                <w:rFonts w:ascii="Tahoma" w:hAnsi="Tahoma" w:cs="Tahoma"/>
                <w:sz w:val="22"/>
                <w:szCs w:val="22"/>
              </w:rPr>
            </w:pPr>
          </w:p>
        </w:tc>
        <w:tc>
          <w:tcPr>
            <w:tcW w:w="1158" w:type="dxa"/>
            <w:shd w:val="clear" w:color="auto" w:fill="auto"/>
          </w:tcPr>
          <w:p w14:paraId="6EF94FF0" w14:textId="77777777" w:rsidR="00FF5A2A" w:rsidRPr="00FF56AF" w:rsidRDefault="00FF5A2A" w:rsidP="001F1706">
            <w:pPr>
              <w:jc w:val="both"/>
              <w:rPr>
                <w:rFonts w:ascii="Tahoma" w:hAnsi="Tahoma" w:cs="Tahoma"/>
                <w:sz w:val="22"/>
                <w:szCs w:val="22"/>
              </w:rPr>
            </w:pPr>
          </w:p>
        </w:tc>
        <w:tc>
          <w:tcPr>
            <w:tcW w:w="1628" w:type="dxa"/>
            <w:shd w:val="clear" w:color="auto" w:fill="auto"/>
          </w:tcPr>
          <w:p w14:paraId="6D7CA01F" w14:textId="77777777" w:rsidR="00FF5A2A" w:rsidRPr="00FF56AF" w:rsidRDefault="00FF5A2A" w:rsidP="001F1706">
            <w:pPr>
              <w:jc w:val="both"/>
              <w:rPr>
                <w:rFonts w:ascii="Tahoma" w:hAnsi="Tahoma" w:cs="Tahoma"/>
                <w:sz w:val="22"/>
                <w:szCs w:val="22"/>
              </w:rPr>
            </w:pPr>
          </w:p>
        </w:tc>
      </w:tr>
    </w:tbl>
    <w:p w14:paraId="676F7E71" w14:textId="77777777" w:rsidR="00FF5A2A" w:rsidRPr="00FF56AF" w:rsidRDefault="00FF5A2A" w:rsidP="001F1706">
      <w:pPr>
        <w:jc w:val="both"/>
        <w:rPr>
          <w:rFonts w:ascii="Tahoma" w:hAnsi="Tahoma" w:cs="Tahoma"/>
          <w:b/>
          <w:sz w:val="22"/>
          <w:szCs w:val="22"/>
        </w:rPr>
      </w:pPr>
    </w:p>
    <w:p w14:paraId="3B52A3A5" w14:textId="77777777" w:rsidR="00FF5A2A" w:rsidRPr="00FF56AF" w:rsidRDefault="49F6A26E" w:rsidP="001F1706">
      <w:pPr>
        <w:pStyle w:val="Nadpis1"/>
        <w:jc w:val="both"/>
        <w:rPr>
          <w:rFonts w:cs="Tahoma"/>
          <w:sz w:val="22"/>
          <w:szCs w:val="22"/>
        </w:rPr>
      </w:pPr>
      <w:bookmarkStart w:id="0" w:name="_Toc1875421741"/>
      <w:bookmarkStart w:id="1" w:name="_Toc148367215"/>
      <w:bookmarkStart w:id="2" w:name="_Toc1400213064"/>
      <w:bookmarkStart w:id="3" w:name="_Toc556769729"/>
      <w:bookmarkStart w:id="4" w:name="_Toc33433513"/>
      <w:bookmarkStart w:id="5" w:name="_Toc947666535"/>
      <w:bookmarkStart w:id="6" w:name="_Toc1964418579"/>
      <w:bookmarkStart w:id="7" w:name="_Toc1701549819"/>
      <w:bookmarkStart w:id="8" w:name="_Toc1668519232"/>
      <w:bookmarkStart w:id="9" w:name="_Toc750608766"/>
      <w:bookmarkStart w:id="10" w:name="_Toc524109316"/>
      <w:bookmarkStart w:id="11" w:name="_Toc152607282"/>
      <w:bookmarkStart w:id="12" w:name="_Toc178517549"/>
      <w:bookmarkStart w:id="13" w:name="_Toc1100405649"/>
      <w:r w:rsidRPr="49F6A26E">
        <w:rPr>
          <w:rFonts w:cs="Tahoma"/>
          <w:sz w:val="22"/>
          <w:szCs w:val="22"/>
        </w:rPr>
        <w:t>História DOKUMENTU</w:t>
      </w:r>
      <w:bookmarkEnd w:id="0"/>
      <w:bookmarkEnd w:id="1"/>
      <w:bookmarkEnd w:id="2"/>
      <w:bookmarkEnd w:id="3"/>
      <w:bookmarkEnd w:id="4"/>
      <w:bookmarkEnd w:id="5"/>
      <w:bookmarkEnd w:id="6"/>
      <w:bookmarkEnd w:id="7"/>
      <w:bookmarkEnd w:id="8"/>
      <w:bookmarkEnd w:id="9"/>
      <w:bookmarkEnd w:id="10"/>
      <w:bookmarkEnd w:id="11"/>
      <w:bookmarkEnd w:id="12"/>
      <w:bookmarkEnd w:id="13"/>
    </w:p>
    <w:tbl>
      <w:tblPr>
        <w:tblW w:w="9488" w:type="dxa"/>
        <w:tblLayout w:type="fixed"/>
        <w:tblLook w:val="06A0" w:firstRow="1" w:lastRow="0" w:firstColumn="1" w:lastColumn="0" w:noHBand="1" w:noVBand="1"/>
      </w:tblPr>
      <w:tblGrid>
        <w:gridCol w:w="977"/>
        <w:gridCol w:w="1488"/>
        <w:gridCol w:w="5038"/>
        <w:gridCol w:w="1985"/>
      </w:tblGrid>
      <w:tr w:rsidR="00FF5A2A" w:rsidRPr="00FF56AF" w14:paraId="4358132B" w14:textId="77777777" w:rsidTr="00DD6031">
        <w:trPr>
          <w:trHeight w:val="240"/>
        </w:trPr>
        <w:tc>
          <w:tcPr>
            <w:tcW w:w="9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0E0E0"/>
            <w:tcMar>
              <w:left w:w="108" w:type="dxa"/>
              <w:right w:w="108" w:type="dxa"/>
            </w:tcMar>
            <w:vAlign w:val="center"/>
          </w:tcPr>
          <w:p w14:paraId="6C5CCEAD" w14:textId="77777777" w:rsidR="00FF5A2A" w:rsidRPr="00FF56AF" w:rsidRDefault="00FF5A2A" w:rsidP="001F1706">
            <w:pPr>
              <w:pStyle w:val="HlavikaTabuky"/>
              <w:jc w:val="both"/>
              <w:rPr>
                <w:rFonts w:cs="Tahoma"/>
                <w:sz w:val="22"/>
                <w:szCs w:val="22"/>
              </w:rPr>
            </w:pPr>
            <w:r w:rsidRPr="00FF56AF">
              <w:rPr>
                <w:rFonts w:cs="Tahoma"/>
                <w:sz w:val="22"/>
                <w:szCs w:val="22"/>
              </w:rPr>
              <w:t>Verzia</w:t>
            </w:r>
          </w:p>
        </w:tc>
        <w:tc>
          <w:tcPr>
            <w:tcW w:w="14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0E0E0"/>
            <w:tcMar>
              <w:left w:w="108" w:type="dxa"/>
              <w:right w:w="108" w:type="dxa"/>
            </w:tcMar>
            <w:vAlign w:val="center"/>
          </w:tcPr>
          <w:p w14:paraId="3F71A59A" w14:textId="77777777" w:rsidR="00FF5A2A" w:rsidRPr="00FF56AF" w:rsidRDefault="00FF5A2A" w:rsidP="001F1706">
            <w:pPr>
              <w:pStyle w:val="HlavikaTabuky"/>
              <w:jc w:val="both"/>
              <w:rPr>
                <w:rFonts w:cs="Tahoma"/>
                <w:sz w:val="22"/>
                <w:szCs w:val="22"/>
              </w:rPr>
            </w:pPr>
            <w:r w:rsidRPr="00FF56AF">
              <w:rPr>
                <w:rFonts w:cs="Tahoma"/>
                <w:sz w:val="22"/>
                <w:szCs w:val="22"/>
              </w:rPr>
              <w:t>Dátum</w:t>
            </w:r>
          </w:p>
        </w:tc>
        <w:tc>
          <w:tcPr>
            <w:tcW w:w="503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0E0E0"/>
            <w:tcMar>
              <w:left w:w="108" w:type="dxa"/>
              <w:right w:w="108" w:type="dxa"/>
            </w:tcMar>
            <w:vAlign w:val="center"/>
          </w:tcPr>
          <w:p w14:paraId="05EAEE39" w14:textId="77777777" w:rsidR="00FF5A2A" w:rsidRPr="00FF56AF" w:rsidRDefault="00FF5A2A" w:rsidP="001F1706">
            <w:pPr>
              <w:pStyle w:val="HlavikaTabuky"/>
              <w:jc w:val="both"/>
              <w:rPr>
                <w:rFonts w:cs="Tahoma"/>
                <w:sz w:val="22"/>
                <w:szCs w:val="22"/>
              </w:rPr>
            </w:pPr>
            <w:r w:rsidRPr="00FF56AF">
              <w:rPr>
                <w:rFonts w:cs="Tahoma"/>
                <w:sz w:val="22"/>
                <w:szCs w:val="22"/>
              </w:rPr>
              <w:t>Zmeny</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0E0E0"/>
            <w:tcMar>
              <w:left w:w="108" w:type="dxa"/>
              <w:right w:w="108" w:type="dxa"/>
            </w:tcMar>
            <w:vAlign w:val="center"/>
          </w:tcPr>
          <w:p w14:paraId="20C1BC0D" w14:textId="77777777" w:rsidR="00FF5A2A" w:rsidRPr="00FF56AF" w:rsidRDefault="00FF5A2A" w:rsidP="001F1706">
            <w:pPr>
              <w:pStyle w:val="HlavikaTabuky"/>
              <w:jc w:val="both"/>
              <w:rPr>
                <w:rFonts w:cs="Tahoma"/>
                <w:sz w:val="22"/>
                <w:szCs w:val="22"/>
              </w:rPr>
            </w:pPr>
            <w:r w:rsidRPr="00FF56AF">
              <w:rPr>
                <w:rFonts w:cs="Tahoma"/>
                <w:sz w:val="22"/>
                <w:szCs w:val="22"/>
              </w:rPr>
              <w:t>Meno</w:t>
            </w:r>
          </w:p>
        </w:tc>
      </w:tr>
      <w:tr w:rsidR="00FF5A2A" w:rsidRPr="00FF56AF" w14:paraId="4D11A10E" w14:textId="77777777" w:rsidTr="00DD6031">
        <w:trPr>
          <w:trHeight w:val="225"/>
        </w:trPr>
        <w:tc>
          <w:tcPr>
            <w:tcW w:w="9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24E4274C" w14:textId="77777777" w:rsidR="00FF5A2A" w:rsidRPr="00FF56AF" w:rsidRDefault="00FF5A2A" w:rsidP="001F1706">
            <w:pPr>
              <w:jc w:val="both"/>
              <w:rPr>
                <w:rFonts w:ascii="Tahoma" w:hAnsi="Tahoma" w:cs="Tahoma"/>
                <w:color w:val="000000" w:themeColor="text1"/>
                <w:sz w:val="22"/>
                <w:szCs w:val="22"/>
              </w:rPr>
            </w:pPr>
            <w:r w:rsidRPr="00FF56AF">
              <w:rPr>
                <w:rFonts w:ascii="Tahoma" w:eastAsia="Tahoma" w:hAnsi="Tahoma" w:cs="Tahoma"/>
                <w:i/>
                <w:iCs/>
                <w:color w:val="000000" w:themeColor="text1"/>
                <w:sz w:val="22"/>
                <w:szCs w:val="22"/>
              </w:rPr>
              <w:t>0.1</w:t>
            </w:r>
          </w:p>
        </w:tc>
        <w:tc>
          <w:tcPr>
            <w:tcW w:w="14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5FC45DCF" w14:textId="34BD4B06" w:rsidR="00FF5A2A" w:rsidRPr="00FF56AF" w:rsidRDefault="00FF5A2A" w:rsidP="001F1706">
            <w:pPr>
              <w:jc w:val="both"/>
              <w:rPr>
                <w:rFonts w:ascii="Tahoma" w:hAnsi="Tahoma" w:cs="Tahoma"/>
                <w:color w:val="000000" w:themeColor="text1"/>
                <w:sz w:val="22"/>
                <w:szCs w:val="22"/>
              </w:rPr>
            </w:pPr>
            <w:r w:rsidRPr="00FF56AF">
              <w:rPr>
                <w:rFonts w:ascii="Tahoma" w:eastAsia="Tahoma" w:hAnsi="Tahoma" w:cs="Tahoma"/>
                <w:i/>
                <w:iCs/>
                <w:color w:val="000000" w:themeColor="text1"/>
                <w:sz w:val="22"/>
                <w:szCs w:val="22"/>
              </w:rPr>
              <w:t>1</w:t>
            </w:r>
            <w:r w:rsidR="00427295">
              <w:rPr>
                <w:rFonts w:ascii="Tahoma" w:eastAsia="Tahoma" w:hAnsi="Tahoma" w:cs="Tahoma"/>
                <w:i/>
                <w:iCs/>
                <w:color w:val="000000" w:themeColor="text1"/>
                <w:sz w:val="22"/>
                <w:szCs w:val="22"/>
              </w:rPr>
              <w:t>7</w:t>
            </w:r>
            <w:r w:rsidRPr="00FF56AF">
              <w:rPr>
                <w:rFonts w:ascii="Tahoma" w:eastAsia="Tahoma" w:hAnsi="Tahoma" w:cs="Tahoma"/>
                <w:i/>
                <w:iCs/>
                <w:color w:val="000000" w:themeColor="text1"/>
                <w:sz w:val="22"/>
                <w:szCs w:val="22"/>
              </w:rPr>
              <w:t>.</w:t>
            </w:r>
            <w:r w:rsidR="00011055">
              <w:rPr>
                <w:rFonts w:ascii="Tahoma" w:eastAsia="Tahoma" w:hAnsi="Tahoma" w:cs="Tahoma"/>
                <w:i/>
                <w:iCs/>
                <w:color w:val="000000" w:themeColor="text1"/>
                <w:sz w:val="22"/>
                <w:szCs w:val="22"/>
              </w:rPr>
              <w:t>10</w:t>
            </w:r>
            <w:r w:rsidRPr="00FF56AF">
              <w:rPr>
                <w:rFonts w:ascii="Tahoma" w:eastAsia="Tahoma" w:hAnsi="Tahoma" w:cs="Tahoma"/>
                <w:i/>
                <w:iCs/>
                <w:color w:val="000000" w:themeColor="text1"/>
                <w:sz w:val="22"/>
                <w:szCs w:val="22"/>
              </w:rPr>
              <w:t>.2024</w:t>
            </w:r>
          </w:p>
        </w:tc>
        <w:tc>
          <w:tcPr>
            <w:tcW w:w="503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0B4FA7D1" w14:textId="77777777" w:rsidR="00FF5A2A" w:rsidRPr="00FF56AF" w:rsidRDefault="00FF5A2A" w:rsidP="001F1706">
            <w:pPr>
              <w:jc w:val="both"/>
              <w:rPr>
                <w:rFonts w:ascii="Tahoma" w:hAnsi="Tahoma" w:cs="Tahoma"/>
                <w:color w:val="000000" w:themeColor="text1"/>
                <w:sz w:val="22"/>
                <w:szCs w:val="22"/>
              </w:rPr>
            </w:pPr>
            <w:r w:rsidRPr="00FF56AF">
              <w:rPr>
                <w:rFonts w:ascii="Tahoma" w:eastAsia="Tahoma" w:hAnsi="Tahoma" w:cs="Tahoma"/>
                <w:i/>
                <w:iCs/>
                <w:color w:val="000000" w:themeColor="text1"/>
                <w:sz w:val="22"/>
                <w:szCs w:val="22"/>
              </w:rPr>
              <w:t>Pracovný návrh</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09E5B9B2" w14:textId="77777777" w:rsidR="00FF5A2A" w:rsidRPr="00FF56AF" w:rsidRDefault="00FF5A2A" w:rsidP="001F1706">
            <w:pPr>
              <w:jc w:val="both"/>
              <w:rPr>
                <w:rFonts w:ascii="Tahoma" w:hAnsi="Tahoma" w:cs="Tahoma"/>
                <w:sz w:val="22"/>
                <w:szCs w:val="22"/>
              </w:rPr>
            </w:pPr>
          </w:p>
        </w:tc>
      </w:tr>
      <w:tr w:rsidR="00FF5A2A" w:rsidRPr="00FF56AF" w14:paraId="1A250576" w14:textId="77777777" w:rsidTr="00DD6031">
        <w:trPr>
          <w:trHeight w:val="225"/>
        </w:trPr>
        <w:tc>
          <w:tcPr>
            <w:tcW w:w="9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385C6330" w14:textId="77777777" w:rsidR="00FF5A2A" w:rsidRPr="00FF56AF" w:rsidRDefault="00FF5A2A" w:rsidP="001F1706">
            <w:pPr>
              <w:jc w:val="both"/>
              <w:rPr>
                <w:rFonts w:ascii="Tahoma" w:eastAsia="Tahoma" w:hAnsi="Tahoma" w:cs="Tahoma"/>
                <w:i/>
                <w:iCs/>
                <w:color w:val="000000" w:themeColor="text1"/>
                <w:sz w:val="22"/>
                <w:szCs w:val="22"/>
              </w:rPr>
            </w:pPr>
            <w:r w:rsidRPr="00FF56AF">
              <w:rPr>
                <w:rFonts w:ascii="Tahoma" w:eastAsia="Tahoma" w:hAnsi="Tahoma" w:cs="Tahoma"/>
                <w:i/>
                <w:iCs/>
                <w:color w:val="000000" w:themeColor="text1"/>
                <w:sz w:val="22"/>
                <w:szCs w:val="22"/>
              </w:rPr>
              <w:t>0.2</w:t>
            </w:r>
          </w:p>
        </w:tc>
        <w:tc>
          <w:tcPr>
            <w:tcW w:w="14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4B55FEC1" w14:textId="321892AD" w:rsidR="00FF5A2A" w:rsidRPr="00FF56AF" w:rsidRDefault="00FF5A2A" w:rsidP="001F1706">
            <w:pPr>
              <w:jc w:val="both"/>
              <w:rPr>
                <w:rFonts w:ascii="Tahoma" w:eastAsia="Tahoma" w:hAnsi="Tahoma" w:cs="Tahoma"/>
                <w:i/>
                <w:iCs/>
                <w:color w:val="000000" w:themeColor="text1"/>
                <w:sz w:val="22"/>
                <w:szCs w:val="22"/>
              </w:rPr>
            </w:pPr>
            <w:r w:rsidRPr="00FF56AF">
              <w:rPr>
                <w:rFonts w:ascii="Tahoma" w:eastAsia="Tahoma" w:hAnsi="Tahoma" w:cs="Tahoma"/>
                <w:i/>
                <w:iCs/>
                <w:color w:val="000000" w:themeColor="text1"/>
                <w:sz w:val="22"/>
                <w:szCs w:val="22"/>
              </w:rPr>
              <w:t>2</w:t>
            </w:r>
            <w:r w:rsidR="00011055">
              <w:rPr>
                <w:rFonts w:ascii="Tahoma" w:eastAsia="Tahoma" w:hAnsi="Tahoma" w:cs="Tahoma"/>
                <w:i/>
                <w:iCs/>
                <w:color w:val="000000" w:themeColor="text1"/>
                <w:sz w:val="22"/>
                <w:szCs w:val="22"/>
              </w:rPr>
              <w:t>5</w:t>
            </w:r>
            <w:r w:rsidRPr="00FF56AF">
              <w:rPr>
                <w:rFonts w:ascii="Tahoma" w:eastAsia="Tahoma" w:hAnsi="Tahoma" w:cs="Tahoma"/>
                <w:i/>
                <w:iCs/>
                <w:color w:val="000000" w:themeColor="text1"/>
                <w:sz w:val="22"/>
                <w:szCs w:val="22"/>
              </w:rPr>
              <w:t>.</w:t>
            </w:r>
            <w:r w:rsidR="00011055">
              <w:rPr>
                <w:rFonts w:ascii="Tahoma" w:eastAsia="Tahoma" w:hAnsi="Tahoma" w:cs="Tahoma"/>
                <w:i/>
                <w:iCs/>
                <w:color w:val="000000" w:themeColor="text1"/>
                <w:sz w:val="22"/>
                <w:szCs w:val="22"/>
              </w:rPr>
              <w:t>10</w:t>
            </w:r>
            <w:r w:rsidRPr="00FF56AF">
              <w:rPr>
                <w:rFonts w:ascii="Tahoma" w:eastAsia="Tahoma" w:hAnsi="Tahoma" w:cs="Tahoma"/>
                <w:i/>
                <w:iCs/>
                <w:color w:val="000000" w:themeColor="text1"/>
                <w:sz w:val="22"/>
                <w:szCs w:val="22"/>
              </w:rPr>
              <w:t>.2024</w:t>
            </w:r>
          </w:p>
        </w:tc>
        <w:tc>
          <w:tcPr>
            <w:tcW w:w="503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3D1B158B" w14:textId="77777777" w:rsidR="00FF5A2A" w:rsidRPr="00FF56AF" w:rsidRDefault="00FF5A2A" w:rsidP="001F1706">
            <w:pPr>
              <w:jc w:val="both"/>
              <w:rPr>
                <w:rFonts w:ascii="Tahoma" w:eastAsia="Tahoma" w:hAnsi="Tahoma" w:cs="Tahoma"/>
                <w:i/>
                <w:iCs/>
                <w:color w:val="000000" w:themeColor="text1"/>
                <w:sz w:val="22"/>
                <w:szCs w:val="22"/>
              </w:rPr>
            </w:pPr>
            <w:r w:rsidRPr="00FF56AF">
              <w:rPr>
                <w:rFonts w:ascii="Tahoma" w:eastAsia="Tahoma" w:hAnsi="Tahoma" w:cs="Tahoma"/>
                <w:i/>
                <w:iCs/>
                <w:color w:val="000000" w:themeColor="text1"/>
                <w:sz w:val="22"/>
                <w:szCs w:val="22"/>
              </w:rPr>
              <w:t>Zapracovanie súladu s vyhláškou č. 401/2023 Z. z.</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531650C2" w14:textId="77777777" w:rsidR="00FF5A2A" w:rsidRPr="00FF56AF" w:rsidRDefault="00FF5A2A" w:rsidP="001F1706">
            <w:pPr>
              <w:jc w:val="both"/>
              <w:rPr>
                <w:rFonts w:ascii="Tahoma" w:hAnsi="Tahoma" w:cs="Tahoma"/>
                <w:sz w:val="22"/>
                <w:szCs w:val="22"/>
              </w:rPr>
            </w:pPr>
            <w:r w:rsidRPr="00FF56AF">
              <w:rPr>
                <w:rFonts w:ascii="Tahoma" w:hAnsi="Tahoma" w:cs="Tahoma"/>
                <w:sz w:val="22"/>
                <w:szCs w:val="22"/>
              </w:rPr>
              <w:t xml:space="preserve"> </w:t>
            </w:r>
          </w:p>
        </w:tc>
      </w:tr>
      <w:tr w:rsidR="00FF5A2A" w:rsidRPr="00FF56AF" w14:paraId="4BAEEA94" w14:textId="77777777" w:rsidTr="00DD6031">
        <w:trPr>
          <w:trHeight w:val="225"/>
        </w:trPr>
        <w:tc>
          <w:tcPr>
            <w:tcW w:w="97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194F3153" w14:textId="77777777" w:rsidR="00FF5A2A" w:rsidRPr="00FF56AF" w:rsidRDefault="00FF5A2A" w:rsidP="001F1706">
            <w:pPr>
              <w:jc w:val="both"/>
              <w:rPr>
                <w:rFonts w:ascii="Tahoma" w:eastAsia="Tahoma" w:hAnsi="Tahoma" w:cs="Tahoma"/>
                <w:i/>
                <w:iCs/>
                <w:color w:val="000000" w:themeColor="text1"/>
                <w:sz w:val="22"/>
                <w:szCs w:val="22"/>
              </w:rPr>
            </w:pPr>
            <w:r w:rsidRPr="00FF56AF">
              <w:rPr>
                <w:rFonts w:ascii="Tahoma" w:eastAsia="Tahoma" w:hAnsi="Tahoma" w:cs="Tahoma"/>
                <w:i/>
                <w:iCs/>
                <w:color w:val="000000" w:themeColor="text1"/>
                <w:sz w:val="22"/>
                <w:szCs w:val="22"/>
              </w:rPr>
              <w:t>0.3</w:t>
            </w:r>
          </w:p>
        </w:tc>
        <w:tc>
          <w:tcPr>
            <w:tcW w:w="148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0E23EC23" w14:textId="03F13ABB" w:rsidR="00FF5A2A" w:rsidRPr="00FF56AF" w:rsidRDefault="00291A76" w:rsidP="001F1706">
            <w:pPr>
              <w:jc w:val="both"/>
              <w:rPr>
                <w:rFonts w:ascii="Tahoma" w:eastAsia="Tahoma" w:hAnsi="Tahoma" w:cs="Tahoma"/>
                <w:i/>
                <w:iCs/>
                <w:color w:val="000000" w:themeColor="text1"/>
                <w:sz w:val="22"/>
                <w:szCs w:val="22"/>
              </w:rPr>
            </w:pPr>
            <w:r>
              <w:rPr>
                <w:rFonts w:ascii="Tahoma" w:eastAsia="Tahoma" w:hAnsi="Tahoma" w:cs="Tahoma"/>
                <w:i/>
                <w:iCs/>
                <w:color w:val="000000" w:themeColor="text1"/>
                <w:sz w:val="22"/>
                <w:szCs w:val="22"/>
              </w:rPr>
              <w:t>04</w:t>
            </w:r>
            <w:r w:rsidR="00FF5A2A" w:rsidRPr="00FF56AF">
              <w:rPr>
                <w:rFonts w:ascii="Tahoma" w:eastAsia="Tahoma" w:hAnsi="Tahoma" w:cs="Tahoma"/>
                <w:i/>
                <w:iCs/>
                <w:color w:val="000000" w:themeColor="text1"/>
                <w:sz w:val="22"/>
                <w:szCs w:val="22"/>
              </w:rPr>
              <w:t>.</w:t>
            </w:r>
            <w:r w:rsidR="00427295">
              <w:rPr>
                <w:rFonts w:ascii="Tahoma" w:eastAsia="Tahoma" w:hAnsi="Tahoma" w:cs="Tahoma"/>
                <w:i/>
                <w:iCs/>
                <w:color w:val="000000" w:themeColor="text1"/>
                <w:sz w:val="22"/>
                <w:szCs w:val="22"/>
              </w:rPr>
              <w:t>1</w:t>
            </w:r>
            <w:r>
              <w:rPr>
                <w:rFonts w:ascii="Tahoma" w:eastAsia="Tahoma" w:hAnsi="Tahoma" w:cs="Tahoma"/>
                <w:i/>
                <w:iCs/>
                <w:color w:val="000000" w:themeColor="text1"/>
                <w:sz w:val="22"/>
                <w:szCs w:val="22"/>
              </w:rPr>
              <w:t>1</w:t>
            </w:r>
            <w:r w:rsidR="00FF5A2A" w:rsidRPr="00FF56AF">
              <w:rPr>
                <w:rFonts w:ascii="Tahoma" w:eastAsia="Tahoma" w:hAnsi="Tahoma" w:cs="Tahoma"/>
                <w:i/>
                <w:iCs/>
                <w:color w:val="000000" w:themeColor="text1"/>
                <w:sz w:val="22"/>
                <w:szCs w:val="22"/>
              </w:rPr>
              <w:t>.2024</w:t>
            </w:r>
          </w:p>
        </w:tc>
        <w:tc>
          <w:tcPr>
            <w:tcW w:w="503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1326A9EC" w14:textId="77777777" w:rsidR="00FF5A2A" w:rsidRPr="00FF56AF" w:rsidRDefault="00FF5A2A" w:rsidP="001F1706">
            <w:pPr>
              <w:jc w:val="both"/>
              <w:rPr>
                <w:rFonts w:ascii="Tahoma" w:eastAsia="Tahoma" w:hAnsi="Tahoma" w:cs="Tahoma"/>
                <w:i/>
                <w:iCs/>
                <w:color w:val="000000" w:themeColor="text1"/>
                <w:sz w:val="22"/>
                <w:szCs w:val="22"/>
              </w:rPr>
            </w:pPr>
            <w:r w:rsidRPr="00FF56AF">
              <w:rPr>
                <w:rFonts w:ascii="Tahoma" w:eastAsia="Tahoma" w:hAnsi="Tahoma" w:cs="Tahoma"/>
                <w:i/>
                <w:iCs/>
                <w:color w:val="000000" w:themeColor="text1"/>
                <w:sz w:val="22"/>
                <w:szCs w:val="22"/>
              </w:rPr>
              <w:t>Doplnenie čiastkových kapitol</w:t>
            </w:r>
          </w:p>
        </w:tc>
        <w:tc>
          <w:tcPr>
            <w:tcW w:w="198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Mar>
              <w:left w:w="108" w:type="dxa"/>
              <w:right w:w="108" w:type="dxa"/>
            </w:tcMar>
            <w:vAlign w:val="center"/>
          </w:tcPr>
          <w:p w14:paraId="4D5186D8" w14:textId="77777777" w:rsidR="00FF5A2A" w:rsidRPr="00FF56AF" w:rsidRDefault="00FF5A2A" w:rsidP="001F1706">
            <w:pPr>
              <w:jc w:val="both"/>
              <w:rPr>
                <w:rFonts w:ascii="Tahoma" w:hAnsi="Tahoma" w:cs="Tahoma"/>
                <w:sz w:val="22"/>
                <w:szCs w:val="22"/>
              </w:rPr>
            </w:pPr>
          </w:p>
        </w:tc>
      </w:tr>
    </w:tbl>
    <w:p w14:paraId="106A0F01" w14:textId="77777777" w:rsidR="00FF5A2A" w:rsidRPr="00FF56AF" w:rsidRDefault="00FF5A2A" w:rsidP="001F1706">
      <w:pPr>
        <w:contextualSpacing/>
        <w:jc w:val="both"/>
        <w:rPr>
          <w:rFonts w:ascii="Tahoma" w:hAnsi="Tahoma" w:cs="Tahoma"/>
          <w:sz w:val="20"/>
          <w:szCs w:val="20"/>
        </w:rPr>
      </w:pPr>
    </w:p>
    <w:p w14:paraId="4FCE47AB" w14:textId="77777777" w:rsidR="00FF5A2A" w:rsidRPr="00FF56AF" w:rsidRDefault="49F6A26E" w:rsidP="49F6A26E">
      <w:pPr>
        <w:pStyle w:val="Nadpis1"/>
        <w:spacing w:after="0"/>
        <w:contextualSpacing/>
        <w:jc w:val="both"/>
        <w:rPr>
          <w:rFonts w:cs="Tahoma"/>
        </w:rPr>
      </w:pPr>
      <w:bookmarkStart w:id="14" w:name="_Toc74315499"/>
      <w:bookmarkStart w:id="15" w:name="_Toc178517550"/>
      <w:bookmarkStart w:id="16" w:name="_Toc650137516"/>
      <w:r w:rsidRPr="49F6A26E">
        <w:rPr>
          <w:rFonts w:cs="Tahoma"/>
        </w:rPr>
        <w:t>Účel dokumentu</w:t>
      </w:r>
      <w:bookmarkEnd w:id="14"/>
      <w:bookmarkEnd w:id="15"/>
      <w:bookmarkEnd w:id="16"/>
    </w:p>
    <w:p w14:paraId="37A04EB4" w14:textId="77777777" w:rsidR="00FF5A2A" w:rsidRPr="00FF56AF" w:rsidRDefault="00FF5A2A" w:rsidP="001F1706">
      <w:pPr>
        <w:contextualSpacing/>
        <w:jc w:val="both"/>
        <w:rPr>
          <w:rFonts w:ascii="Tahoma" w:hAnsi="Tahoma" w:cs="Tahoma"/>
          <w:sz w:val="20"/>
          <w:szCs w:val="20"/>
        </w:rPr>
      </w:pPr>
    </w:p>
    <w:p w14:paraId="1BF8123B" w14:textId="77777777" w:rsidR="00FF5A2A" w:rsidRPr="00FF56AF" w:rsidRDefault="00FF5A2A" w:rsidP="001F1706">
      <w:pPr>
        <w:pStyle w:val="Instrukcia"/>
        <w:contextualSpacing/>
        <w:jc w:val="both"/>
        <w:rPr>
          <w:rFonts w:ascii="Tahoma" w:hAnsi="Tahoma" w:cs="Tahoma"/>
          <w:i w:val="0"/>
          <w:iCs/>
          <w:color w:val="000000" w:themeColor="text1"/>
          <w:sz w:val="22"/>
          <w:szCs w:val="22"/>
        </w:rPr>
      </w:pPr>
      <w:r w:rsidRPr="00FF56AF">
        <w:rPr>
          <w:rFonts w:ascii="Tahoma" w:hAnsi="Tahoma" w:cs="Tahoma"/>
          <w:i w:val="0"/>
          <w:iCs/>
          <w:color w:val="000000" w:themeColor="text1"/>
          <w:sz w:val="22"/>
          <w:szCs w:val="22"/>
        </w:rPr>
        <w:t xml:space="preserve">V súlade s </w:t>
      </w:r>
      <w:r w:rsidRPr="00FF56AF">
        <w:rPr>
          <w:rFonts w:ascii="Tahoma" w:hAnsi="Tahoma" w:cs="Tahoma"/>
          <w:i w:val="0"/>
          <w:color w:val="000000" w:themeColor="text1"/>
          <w:sz w:val="22"/>
          <w:szCs w:val="22"/>
        </w:rPr>
        <w:t>vyhláškou</w:t>
      </w:r>
      <w:r w:rsidRPr="00FF56AF">
        <w:rPr>
          <w:rFonts w:ascii="Tahoma" w:hAnsi="Tahoma" w:cs="Tahoma"/>
          <w:i w:val="0"/>
          <w:iCs/>
          <w:color w:val="000000" w:themeColor="text1"/>
          <w:sz w:val="22"/>
          <w:szCs w:val="22"/>
        </w:rPr>
        <w:t xml:space="preserve"> </w:t>
      </w:r>
      <w:r w:rsidRPr="00FF56AF">
        <w:rPr>
          <w:rFonts w:ascii="Tahoma" w:hAnsi="Tahoma" w:cs="Tahoma"/>
          <w:i w:val="0"/>
          <w:color w:val="000000" w:themeColor="text1"/>
          <w:sz w:val="22"/>
          <w:szCs w:val="22"/>
        </w:rPr>
        <w:t xml:space="preserve">č. </w:t>
      </w:r>
      <w:r w:rsidRPr="00FF56AF">
        <w:rPr>
          <w:rFonts w:ascii="Tahoma" w:hAnsi="Tahoma" w:cs="Tahoma"/>
          <w:i w:val="0"/>
          <w:iCs/>
          <w:color w:val="000000" w:themeColor="text1"/>
          <w:sz w:val="22"/>
          <w:szCs w:val="22"/>
        </w:rPr>
        <w:t>401/2023 Z.</w:t>
      </w:r>
      <w:r w:rsidRPr="00FF56AF">
        <w:rPr>
          <w:rFonts w:ascii="Tahoma" w:hAnsi="Tahoma" w:cs="Tahoma"/>
          <w:i w:val="0"/>
          <w:color w:val="000000" w:themeColor="text1"/>
          <w:sz w:val="22"/>
          <w:szCs w:val="22"/>
        </w:rPr>
        <w:t xml:space="preserve"> </w:t>
      </w:r>
      <w:r w:rsidRPr="00FF56AF">
        <w:rPr>
          <w:rFonts w:ascii="Tahoma" w:hAnsi="Tahoma" w:cs="Tahoma"/>
          <w:i w:val="0"/>
          <w:iCs/>
          <w:color w:val="000000" w:themeColor="text1"/>
          <w:sz w:val="22"/>
          <w:szCs w:val="22"/>
        </w:rPr>
        <w:t>z. je dokument I-02 Projektový zámer určený na rozpracovanie detailných informácií prípravy projektu, aby bolo možné rozhodnúť o pokračovaní prípravy projektu, pláne realizácie, alokovaní rozpočtu a ľudských zdrojov. Dokument Projektový zámer v zmysle vyššie uvedenej vyhlášky má obsahovať manažérske zhrnutie, rozsah, ciele a motiváciu na realizáciu projektu, zainteresované strany, alternatívy, návrh merateľných ukazovateľov, detailný opis požadovaných projektových výstupov, detailný opis obmedzení, predpokladov, tolerancií a návrh organizačného zabezpečenia projektu, detailný opis rozpočtu projektu a jeho prínosov, náhľad architektúry a harmonogram projektu so zoznamom rizík a závislostí.</w:t>
      </w:r>
    </w:p>
    <w:p w14:paraId="6C23ED0A" w14:textId="77777777" w:rsidR="00DA1121" w:rsidRPr="00FF56AF" w:rsidRDefault="00DA1121" w:rsidP="001F1706">
      <w:pPr>
        <w:pStyle w:val="Instrukcia"/>
        <w:contextualSpacing/>
        <w:jc w:val="both"/>
        <w:rPr>
          <w:rFonts w:ascii="Tahoma" w:hAnsi="Tahoma" w:cs="Tahoma"/>
          <w:i w:val="0"/>
          <w:iCs/>
          <w:color w:val="000000" w:themeColor="text1"/>
          <w:sz w:val="22"/>
          <w:szCs w:val="22"/>
        </w:rPr>
      </w:pPr>
    </w:p>
    <w:p w14:paraId="53432BE9" w14:textId="77777777" w:rsidR="00DA1121" w:rsidRPr="00FF56AF" w:rsidRDefault="00DA1121" w:rsidP="001F1706">
      <w:pPr>
        <w:pStyle w:val="Instrukcia"/>
        <w:contextualSpacing/>
        <w:jc w:val="both"/>
        <w:rPr>
          <w:rFonts w:ascii="Tahoma" w:hAnsi="Tahoma" w:cs="Tahoma"/>
          <w:i w:val="0"/>
          <w:iCs/>
          <w:color w:val="000000" w:themeColor="text1"/>
          <w:sz w:val="22"/>
          <w:szCs w:val="22"/>
        </w:rPr>
      </w:pPr>
    </w:p>
    <w:sdt>
      <w:sdtPr>
        <w:rPr>
          <w:rFonts w:asciiTheme="minorHAnsi" w:eastAsia="Times New Roman" w:hAnsiTheme="minorHAnsi" w:cstheme="minorBidi"/>
          <w:b/>
          <w:bCs/>
          <w:caps/>
          <w:color w:val="auto"/>
          <w:sz w:val="20"/>
          <w:szCs w:val="20"/>
        </w:rPr>
        <w:id w:val="826187402"/>
        <w:docPartObj>
          <w:docPartGallery w:val="Table of Contents"/>
          <w:docPartUnique/>
        </w:docPartObj>
      </w:sdtPr>
      <w:sdtContent>
        <w:p w14:paraId="501F202A" w14:textId="77777777" w:rsidR="0022371C" w:rsidRPr="00FF56AF" w:rsidRDefault="0022371C" w:rsidP="001F1706">
          <w:pPr>
            <w:pStyle w:val="Hlavikaobsahu"/>
            <w:jc w:val="both"/>
            <w:rPr>
              <w:rFonts w:ascii="Tahoma" w:hAnsi="Tahoma" w:cs="Tahoma"/>
            </w:rPr>
          </w:pPr>
          <w:r w:rsidRPr="49F6A26E">
            <w:rPr>
              <w:rFonts w:ascii="Tahoma" w:hAnsi="Tahoma" w:cs="Tahoma"/>
            </w:rPr>
            <w:br w:type="page"/>
          </w:r>
        </w:p>
        <w:p w14:paraId="05D211C2" w14:textId="122FD586" w:rsidR="0022371C" w:rsidRPr="00FF56AF" w:rsidRDefault="49F6A26E" w:rsidP="001F1706">
          <w:pPr>
            <w:pStyle w:val="Hlavikaobsahu"/>
            <w:jc w:val="both"/>
            <w:rPr>
              <w:rFonts w:ascii="Tahoma" w:hAnsi="Tahoma" w:cs="Tahoma"/>
            </w:rPr>
          </w:pPr>
          <w:r w:rsidRPr="49F6A26E">
            <w:rPr>
              <w:rFonts w:ascii="Tahoma" w:hAnsi="Tahoma" w:cs="Tahoma"/>
            </w:rPr>
            <w:lastRenderedPageBreak/>
            <w:t>Obsah</w:t>
          </w:r>
        </w:p>
        <w:p w14:paraId="1A0351AD" w14:textId="292312E8" w:rsidR="00DA1121" w:rsidRPr="00FF56AF" w:rsidRDefault="49F6A26E" w:rsidP="49F6A26E">
          <w:pPr>
            <w:pStyle w:val="Obsah1"/>
            <w:tabs>
              <w:tab w:val="left" w:pos="390"/>
              <w:tab w:val="right" w:leader="dot" w:pos="9615"/>
            </w:tabs>
            <w:rPr>
              <w:rStyle w:val="Hypertextovprepojenie"/>
              <w:noProof/>
              <w:kern w:val="2"/>
              <w14:ligatures w14:val="standardContextual"/>
            </w:rPr>
          </w:pPr>
          <w:r>
            <w:fldChar w:fldCharType="begin"/>
          </w:r>
          <w:r w:rsidR="0022371C">
            <w:instrText>TOC \o "1-3" \z \u \h</w:instrText>
          </w:r>
          <w:r>
            <w:fldChar w:fldCharType="separate"/>
          </w:r>
          <w:hyperlink w:anchor="_Toc1100405649">
            <w:r w:rsidRPr="49F6A26E">
              <w:rPr>
                <w:rStyle w:val="Hypertextovprepojenie"/>
              </w:rPr>
              <w:t>1.</w:t>
            </w:r>
            <w:r w:rsidR="0022371C">
              <w:tab/>
            </w:r>
            <w:r w:rsidRPr="49F6A26E">
              <w:rPr>
                <w:rStyle w:val="Hypertextovprepojenie"/>
              </w:rPr>
              <w:t>História DOKUMENTU</w:t>
            </w:r>
            <w:r w:rsidR="0022371C">
              <w:tab/>
            </w:r>
            <w:r w:rsidR="0022371C">
              <w:fldChar w:fldCharType="begin"/>
            </w:r>
            <w:r w:rsidR="0022371C">
              <w:instrText>PAGEREF _Toc1100405649 \h</w:instrText>
            </w:r>
            <w:r w:rsidR="0022371C">
              <w:fldChar w:fldCharType="separate"/>
            </w:r>
            <w:r w:rsidRPr="49F6A26E">
              <w:rPr>
                <w:rStyle w:val="Hypertextovprepojenie"/>
              </w:rPr>
              <w:t>1</w:t>
            </w:r>
            <w:r w:rsidR="0022371C">
              <w:fldChar w:fldCharType="end"/>
            </w:r>
          </w:hyperlink>
        </w:p>
        <w:p w14:paraId="0C6125AE" w14:textId="5D324404" w:rsidR="00DA1121" w:rsidRPr="00FF56AF" w:rsidRDefault="49F6A26E" w:rsidP="49F6A26E">
          <w:pPr>
            <w:pStyle w:val="Obsah1"/>
            <w:tabs>
              <w:tab w:val="left" w:pos="390"/>
              <w:tab w:val="right" w:leader="dot" w:pos="9615"/>
            </w:tabs>
            <w:rPr>
              <w:rStyle w:val="Hypertextovprepojenie"/>
              <w:noProof/>
              <w:kern w:val="2"/>
              <w14:ligatures w14:val="standardContextual"/>
            </w:rPr>
          </w:pPr>
          <w:hyperlink w:anchor="_Toc650137516">
            <w:r w:rsidRPr="49F6A26E">
              <w:rPr>
                <w:rStyle w:val="Hypertextovprepojenie"/>
              </w:rPr>
              <w:t>2.</w:t>
            </w:r>
            <w:r w:rsidR="00DA1121">
              <w:tab/>
            </w:r>
            <w:r w:rsidRPr="49F6A26E">
              <w:rPr>
                <w:rStyle w:val="Hypertextovprepojenie"/>
              </w:rPr>
              <w:t>Účel dokumentu</w:t>
            </w:r>
            <w:r w:rsidR="00DA1121">
              <w:tab/>
            </w:r>
            <w:r w:rsidR="00DA1121">
              <w:fldChar w:fldCharType="begin"/>
            </w:r>
            <w:r w:rsidR="00DA1121">
              <w:instrText>PAGEREF _Toc650137516 \h</w:instrText>
            </w:r>
            <w:r w:rsidR="00DA1121">
              <w:fldChar w:fldCharType="separate"/>
            </w:r>
            <w:r w:rsidRPr="49F6A26E">
              <w:rPr>
                <w:rStyle w:val="Hypertextovprepojenie"/>
              </w:rPr>
              <w:t>1</w:t>
            </w:r>
            <w:r w:rsidR="00DA1121">
              <w:fldChar w:fldCharType="end"/>
            </w:r>
          </w:hyperlink>
        </w:p>
        <w:p w14:paraId="05EF30CC" w14:textId="625EB6EC"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190477637">
            <w:r w:rsidRPr="49F6A26E">
              <w:rPr>
                <w:rStyle w:val="Hypertextovprepojenie"/>
              </w:rPr>
              <w:t>2.1</w:t>
            </w:r>
            <w:r w:rsidR="00DA1121">
              <w:tab/>
            </w:r>
            <w:r w:rsidRPr="49F6A26E">
              <w:rPr>
                <w:rStyle w:val="Hypertextovprepojenie"/>
              </w:rPr>
              <w:t>Použité skratky a pojmy</w:t>
            </w:r>
            <w:r w:rsidR="00DA1121">
              <w:tab/>
            </w:r>
            <w:r w:rsidR="00DA1121">
              <w:fldChar w:fldCharType="begin"/>
            </w:r>
            <w:r w:rsidR="00DA1121">
              <w:instrText>PAGEREF _Toc190477637 \h</w:instrText>
            </w:r>
            <w:r w:rsidR="00DA1121">
              <w:fldChar w:fldCharType="separate"/>
            </w:r>
            <w:r w:rsidRPr="49F6A26E">
              <w:rPr>
                <w:rStyle w:val="Hypertextovprepojenie"/>
              </w:rPr>
              <w:t>2</w:t>
            </w:r>
            <w:r w:rsidR="00DA1121">
              <w:fldChar w:fldCharType="end"/>
            </w:r>
          </w:hyperlink>
        </w:p>
        <w:p w14:paraId="442FB882" w14:textId="5A9ED566"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974878517">
            <w:r w:rsidRPr="49F6A26E">
              <w:rPr>
                <w:rStyle w:val="Hypertextovprepojenie"/>
              </w:rPr>
              <w:t>2.2</w:t>
            </w:r>
            <w:r w:rsidR="00DA1121">
              <w:tab/>
            </w:r>
            <w:r w:rsidRPr="49F6A26E">
              <w:rPr>
                <w:rStyle w:val="Hypertextovprepojenie"/>
              </w:rPr>
              <w:t>Konvencie pre typy požiadaviek (príklady)</w:t>
            </w:r>
            <w:r w:rsidR="00DA1121">
              <w:tab/>
            </w:r>
            <w:r w:rsidR="00DA1121">
              <w:fldChar w:fldCharType="begin"/>
            </w:r>
            <w:r w:rsidR="00DA1121">
              <w:instrText>PAGEREF _Toc974878517 \h</w:instrText>
            </w:r>
            <w:r w:rsidR="00DA1121">
              <w:fldChar w:fldCharType="separate"/>
            </w:r>
            <w:r w:rsidRPr="49F6A26E">
              <w:rPr>
                <w:rStyle w:val="Hypertextovprepojenie"/>
              </w:rPr>
              <w:t>3</w:t>
            </w:r>
            <w:r w:rsidR="00DA1121">
              <w:fldChar w:fldCharType="end"/>
            </w:r>
          </w:hyperlink>
        </w:p>
        <w:p w14:paraId="75C6281E" w14:textId="5DB47873" w:rsidR="00DA1121" w:rsidRPr="00FF56AF" w:rsidRDefault="49F6A26E" w:rsidP="49F6A26E">
          <w:pPr>
            <w:pStyle w:val="Obsah1"/>
            <w:tabs>
              <w:tab w:val="left" w:pos="390"/>
              <w:tab w:val="right" w:leader="dot" w:pos="9615"/>
            </w:tabs>
            <w:rPr>
              <w:rStyle w:val="Hypertextovprepojenie"/>
              <w:noProof/>
              <w:kern w:val="2"/>
              <w14:ligatures w14:val="standardContextual"/>
            </w:rPr>
          </w:pPr>
          <w:hyperlink w:anchor="_Toc575018387">
            <w:r w:rsidRPr="49F6A26E">
              <w:rPr>
                <w:rStyle w:val="Hypertextovprepojenie"/>
              </w:rPr>
              <w:t>3.</w:t>
            </w:r>
            <w:r w:rsidR="00DA1121">
              <w:tab/>
            </w:r>
            <w:r w:rsidRPr="49F6A26E">
              <w:rPr>
                <w:rStyle w:val="Hypertextovprepojenie"/>
              </w:rPr>
              <w:t>DEFINOVANIE PROJEKTU</w:t>
            </w:r>
            <w:r w:rsidR="00DA1121">
              <w:tab/>
            </w:r>
            <w:r w:rsidR="00DA1121">
              <w:fldChar w:fldCharType="begin"/>
            </w:r>
            <w:r w:rsidR="00DA1121">
              <w:instrText>PAGEREF _Toc575018387 \h</w:instrText>
            </w:r>
            <w:r w:rsidR="00DA1121">
              <w:fldChar w:fldCharType="separate"/>
            </w:r>
            <w:r w:rsidRPr="49F6A26E">
              <w:rPr>
                <w:rStyle w:val="Hypertextovprepojenie"/>
              </w:rPr>
              <w:t>4</w:t>
            </w:r>
            <w:r w:rsidR="00DA1121">
              <w:fldChar w:fldCharType="end"/>
            </w:r>
          </w:hyperlink>
        </w:p>
        <w:p w14:paraId="4DFDFF62" w14:textId="5AC9DDF0"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900172747">
            <w:r w:rsidRPr="49F6A26E">
              <w:rPr>
                <w:rStyle w:val="Hypertextovprepojenie"/>
              </w:rPr>
              <w:t>3.1</w:t>
            </w:r>
            <w:r w:rsidR="00DA1121">
              <w:tab/>
            </w:r>
            <w:r w:rsidRPr="49F6A26E">
              <w:rPr>
                <w:rStyle w:val="Hypertextovprepojenie"/>
              </w:rPr>
              <w:t>Kontext ku projektu</w:t>
            </w:r>
            <w:r w:rsidR="00DA1121">
              <w:tab/>
            </w:r>
            <w:r w:rsidR="00DA1121">
              <w:fldChar w:fldCharType="begin"/>
            </w:r>
            <w:r w:rsidR="00DA1121">
              <w:instrText>PAGEREF _Toc900172747 \h</w:instrText>
            </w:r>
            <w:r w:rsidR="00DA1121">
              <w:fldChar w:fldCharType="separate"/>
            </w:r>
            <w:r w:rsidRPr="49F6A26E">
              <w:rPr>
                <w:rStyle w:val="Hypertextovprepojenie"/>
              </w:rPr>
              <w:t>4</w:t>
            </w:r>
            <w:r w:rsidR="00DA1121">
              <w:fldChar w:fldCharType="end"/>
            </w:r>
          </w:hyperlink>
        </w:p>
        <w:p w14:paraId="243B2F71" w14:textId="5DA882A5"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645866027">
            <w:r w:rsidRPr="49F6A26E">
              <w:rPr>
                <w:rStyle w:val="Hypertextovprepojenie"/>
              </w:rPr>
              <w:t>3.2</w:t>
            </w:r>
            <w:r w:rsidR="00DA1121">
              <w:tab/>
            </w:r>
            <w:r w:rsidRPr="49F6A26E">
              <w:rPr>
                <w:rStyle w:val="Hypertextovprepojenie"/>
              </w:rPr>
              <w:t>Manažérske zhrnutie</w:t>
            </w:r>
            <w:r w:rsidR="00DA1121">
              <w:tab/>
            </w:r>
            <w:r w:rsidR="00DA1121">
              <w:fldChar w:fldCharType="begin"/>
            </w:r>
            <w:r w:rsidR="00DA1121">
              <w:instrText>PAGEREF _Toc645866027 \h</w:instrText>
            </w:r>
            <w:r w:rsidR="00DA1121">
              <w:fldChar w:fldCharType="separate"/>
            </w:r>
            <w:r w:rsidRPr="49F6A26E">
              <w:rPr>
                <w:rStyle w:val="Hypertextovprepojenie"/>
              </w:rPr>
              <w:t>5</w:t>
            </w:r>
            <w:r w:rsidR="00DA1121">
              <w:fldChar w:fldCharType="end"/>
            </w:r>
          </w:hyperlink>
        </w:p>
        <w:p w14:paraId="0D97B78E" w14:textId="4F9DE077"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1589326998">
            <w:r w:rsidRPr="49F6A26E">
              <w:rPr>
                <w:rStyle w:val="Hypertextovprepojenie"/>
              </w:rPr>
              <w:t>3.3</w:t>
            </w:r>
            <w:r w:rsidR="00DA1121">
              <w:tab/>
            </w:r>
            <w:r w:rsidRPr="49F6A26E">
              <w:rPr>
                <w:rStyle w:val="Hypertextovprepojenie"/>
              </w:rPr>
              <w:t>Motivácia a rozsah projektu</w:t>
            </w:r>
            <w:r w:rsidR="00DA1121">
              <w:tab/>
            </w:r>
            <w:r w:rsidR="00DA1121">
              <w:fldChar w:fldCharType="begin"/>
            </w:r>
            <w:r w:rsidR="00DA1121">
              <w:instrText>PAGEREF _Toc1589326998 \h</w:instrText>
            </w:r>
            <w:r w:rsidR="00DA1121">
              <w:fldChar w:fldCharType="separate"/>
            </w:r>
            <w:r w:rsidRPr="49F6A26E">
              <w:rPr>
                <w:rStyle w:val="Hypertextovprepojenie"/>
              </w:rPr>
              <w:t>6</w:t>
            </w:r>
            <w:r w:rsidR="00DA1121">
              <w:fldChar w:fldCharType="end"/>
            </w:r>
          </w:hyperlink>
        </w:p>
        <w:p w14:paraId="10696A3A" w14:textId="3BE6D8F0" w:rsidR="00DA1121" w:rsidRPr="00FF56AF" w:rsidRDefault="49F6A26E" w:rsidP="49F6A26E">
          <w:pPr>
            <w:pStyle w:val="Obsah3"/>
            <w:tabs>
              <w:tab w:val="left" w:pos="990"/>
              <w:tab w:val="right" w:leader="dot" w:pos="9615"/>
            </w:tabs>
            <w:rPr>
              <w:rStyle w:val="Hypertextovprepojenie"/>
              <w:noProof/>
              <w:kern w:val="2"/>
              <w14:ligatures w14:val="standardContextual"/>
            </w:rPr>
          </w:pPr>
          <w:hyperlink w:anchor="_Toc1811587762">
            <w:r w:rsidRPr="49F6A26E">
              <w:rPr>
                <w:rStyle w:val="Hypertextovprepojenie"/>
              </w:rPr>
              <w:t>3.3.1</w:t>
            </w:r>
            <w:r w:rsidR="00DA1121">
              <w:tab/>
            </w:r>
            <w:r w:rsidRPr="49F6A26E">
              <w:rPr>
                <w:rStyle w:val="Hypertextovprepojenie"/>
              </w:rPr>
              <w:t>Realizovanie aktivít v projekte</w:t>
            </w:r>
            <w:r w:rsidR="00DA1121">
              <w:tab/>
            </w:r>
            <w:r w:rsidR="00DA1121">
              <w:fldChar w:fldCharType="begin"/>
            </w:r>
            <w:r w:rsidR="00DA1121">
              <w:instrText>PAGEREF _Toc1811587762 \h</w:instrText>
            </w:r>
            <w:r w:rsidR="00DA1121">
              <w:fldChar w:fldCharType="separate"/>
            </w:r>
            <w:r w:rsidRPr="49F6A26E">
              <w:rPr>
                <w:rStyle w:val="Hypertextovprepojenie"/>
              </w:rPr>
              <w:t>8</w:t>
            </w:r>
            <w:r w:rsidR="00DA1121">
              <w:fldChar w:fldCharType="end"/>
            </w:r>
          </w:hyperlink>
        </w:p>
        <w:p w14:paraId="371CE9EB" w14:textId="010F6C8A" w:rsidR="00DA1121" w:rsidRPr="00FF56AF" w:rsidRDefault="49F6A26E" w:rsidP="49F6A26E">
          <w:pPr>
            <w:pStyle w:val="Obsah3"/>
            <w:tabs>
              <w:tab w:val="left" w:pos="990"/>
              <w:tab w:val="right" w:leader="dot" w:pos="9615"/>
            </w:tabs>
            <w:rPr>
              <w:rStyle w:val="Hypertextovprepojenie"/>
              <w:noProof/>
              <w:kern w:val="2"/>
              <w14:ligatures w14:val="standardContextual"/>
            </w:rPr>
          </w:pPr>
          <w:hyperlink w:anchor="_Toc1950552722">
            <w:r w:rsidRPr="49F6A26E">
              <w:rPr>
                <w:rStyle w:val="Hypertextovprepojenie"/>
              </w:rPr>
              <w:t>3.3.2</w:t>
            </w:r>
            <w:r w:rsidR="00DA1121">
              <w:tab/>
            </w:r>
            <w:r w:rsidRPr="49F6A26E">
              <w:rPr>
                <w:rStyle w:val="Hypertextovprepojenie"/>
              </w:rPr>
              <w:t>Rámcový popis realizácie jednotlivých aktivít</w:t>
            </w:r>
            <w:r w:rsidR="00DA1121">
              <w:tab/>
            </w:r>
            <w:r w:rsidR="00DA1121">
              <w:fldChar w:fldCharType="begin"/>
            </w:r>
            <w:r w:rsidR="00DA1121">
              <w:instrText>PAGEREF _Toc1950552722 \h</w:instrText>
            </w:r>
            <w:r w:rsidR="00DA1121">
              <w:fldChar w:fldCharType="separate"/>
            </w:r>
            <w:r w:rsidRPr="49F6A26E">
              <w:rPr>
                <w:rStyle w:val="Hypertextovprepojenie"/>
              </w:rPr>
              <w:t>9</w:t>
            </w:r>
            <w:r w:rsidR="00DA1121">
              <w:fldChar w:fldCharType="end"/>
            </w:r>
          </w:hyperlink>
        </w:p>
        <w:p w14:paraId="6B46B4B6" w14:textId="352B1AC1"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237821060">
            <w:r w:rsidRPr="49F6A26E">
              <w:rPr>
                <w:rStyle w:val="Hypertextovprepojenie"/>
              </w:rPr>
              <w:t>3.4</w:t>
            </w:r>
            <w:r w:rsidR="00DA1121">
              <w:tab/>
            </w:r>
            <w:r w:rsidRPr="49F6A26E">
              <w:rPr>
                <w:rStyle w:val="Hypertextovprepojenie"/>
              </w:rPr>
              <w:t>Zainteresované strany/Stakeholderi</w:t>
            </w:r>
            <w:r w:rsidR="00DA1121">
              <w:tab/>
            </w:r>
            <w:r w:rsidR="00DA1121">
              <w:fldChar w:fldCharType="begin"/>
            </w:r>
            <w:r w:rsidR="00DA1121">
              <w:instrText>PAGEREF _Toc237821060 \h</w:instrText>
            </w:r>
            <w:r w:rsidR="00DA1121">
              <w:fldChar w:fldCharType="separate"/>
            </w:r>
            <w:r w:rsidRPr="49F6A26E">
              <w:rPr>
                <w:rStyle w:val="Hypertextovprepojenie"/>
              </w:rPr>
              <w:t>17</w:t>
            </w:r>
            <w:r w:rsidR="00DA1121">
              <w:fldChar w:fldCharType="end"/>
            </w:r>
          </w:hyperlink>
        </w:p>
        <w:p w14:paraId="128F89E1" w14:textId="75C1BA36"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1055773017">
            <w:r w:rsidRPr="49F6A26E">
              <w:rPr>
                <w:rStyle w:val="Hypertextovprepojenie"/>
              </w:rPr>
              <w:t>3.5</w:t>
            </w:r>
            <w:r w:rsidR="00DA1121">
              <w:tab/>
            </w:r>
            <w:r w:rsidRPr="49F6A26E">
              <w:rPr>
                <w:rStyle w:val="Hypertextovprepojenie"/>
              </w:rPr>
              <w:t>Ciele projektu</w:t>
            </w:r>
            <w:r w:rsidR="00DA1121">
              <w:tab/>
            </w:r>
            <w:r w:rsidR="00DA1121">
              <w:fldChar w:fldCharType="begin"/>
            </w:r>
            <w:r w:rsidR="00DA1121">
              <w:instrText>PAGEREF _Toc1055773017 \h</w:instrText>
            </w:r>
            <w:r w:rsidR="00DA1121">
              <w:fldChar w:fldCharType="separate"/>
            </w:r>
            <w:r w:rsidRPr="49F6A26E">
              <w:rPr>
                <w:rStyle w:val="Hypertextovprepojenie"/>
              </w:rPr>
              <w:t>17</w:t>
            </w:r>
            <w:r w:rsidR="00DA1121">
              <w:fldChar w:fldCharType="end"/>
            </w:r>
          </w:hyperlink>
        </w:p>
        <w:p w14:paraId="27A93576" w14:textId="462D426B"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570081113">
            <w:r w:rsidRPr="49F6A26E">
              <w:rPr>
                <w:rStyle w:val="Hypertextovprepojenie"/>
              </w:rPr>
              <w:t>3.6</w:t>
            </w:r>
            <w:r w:rsidR="00DA1121">
              <w:tab/>
            </w:r>
            <w:r w:rsidRPr="49F6A26E">
              <w:rPr>
                <w:rStyle w:val="Hypertextovprepojenie"/>
              </w:rPr>
              <w:t>Merateľné ukazovatele (KPI)</w:t>
            </w:r>
            <w:r w:rsidR="00DA1121">
              <w:tab/>
            </w:r>
            <w:r w:rsidR="00DA1121">
              <w:fldChar w:fldCharType="begin"/>
            </w:r>
            <w:r w:rsidR="00DA1121">
              <w:instrText>PAGEREF _Toc570081113 \h</w:instrText>
            </w:r>
            <w:r w:rsidR="00DA1121">
              <w:fldChar w:fldCharType="separate"/>
            </w:r>
            <w:r w:rsidRPr="49F6A26E">
              <w:rPr>
                <w:rStyle w:val="Hypertextovprepojenie"/>
              </w:rPr>
              <w:t>20</w:t>
            </w:r>
            <w:r w:rsidR="00DA1121">
              <w:fldChar w:fldCharType="end"/>
            </w:r>
          </w:hyperlink>
        </w:p>
        <w:p w14:paraId="2174B69A" w14:textId="576AF90A"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579793298">
            <w:r w:rsidRPr="49F6A26E">
              <w:rPr>
                <w:rStyle w:val="Hypertextovprepojenie"/>
              </w:rPr>
              <w:t>3.7</w:t>
            </w:r>
            <w:r w:rsidR="00DA1121">
              <w:tab/>
            </w:r>
            <w:r w:rsidRPr="49F6A26E">
              <w:rPr>
                <w:rStyle w:val="Hypertextovprepojenie"/>
              </w:rPr>
              <w:t>Špecifikácia potrieb koncového používateľa</w:t>
            </w:r>
            <w:r w:rsidR="00DA1121">
              <w:tab/>
            </w:r>
            <w:r w:rsidR="00DA1121">
              <w:fldChar w:fldCharType="begin"/>
            </w:r>
            <w:r w:rsidR="00DA1121">
              <w:instrText>PAGEREF _Toc579793298 \h</w:instrText>
            </w:r>
            <w:r w:rsidR="00DA1121">
              <w:fldChar w:fldCharType="separate"/>
            </w:r>
            <w:r w:rsidRPr="49F6A26E">
              <w:rPr>
                <w:rStyle w:val="Hypertextovprepojenie"/>
              </w:rPr>
              <w:t>21</w:t>
            </w:r>
            <w:r w:rsidR="00DA1121">
              <w:fldChar w:fldCharType="end"/>
            </w:r>
          </w:hyperlink>
        </w:p>
        <w:p w14:paraId="158DF768" w14:textId="010D9936"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912071208">
            <w:r w:rsidRPr="49F6A26E">
              <w:rPr>
                <w:rStyle w:val="Hypertextovprepojenie"/>
              </w:rPr>
              <w:t>3.8</w:t>
            </w:r>
            <w:r w:rsidR="00DA1121">
              <w:tab/>
            </w:r>
            <w:r w:rsidRPr="49F6A26E">
              <w:rPr>
                <w:rStyle w:val="Hypertextovprepojenie"/>
              </w:rPr>
              <w:t>Riziká a závislosti</w:t>
            </w:r>
            <w:r w:rsidR="00DA1121">
              <w:tab/>
            </w:r>
            <w:r w:rsidR="00DA1121">
              <w:fldChar w:fldCharType="begin"/>
            </w:r>
            <w:r w:rsidR="00DA1121">
              <w:instrText>PAGEREF _Toc912071208 \h</w:instrText>
            </w:r>
            <w:r w:rsidR="00DA1121">
              <w:fldChar w:fldCharType="separate"/>
            </w:r>
            <w:r w:rsidRPr="49F6A26E">
              <w:rPr>
                <w:rStyle w:val="Hypertextovprepojenie"/>
              </w:rPr>
              <w:t>22</w:t>
            </w:r>
            <w:r w:rsidR="00DA1121">
              <w:fldChar w:fldCharType="end"/>
            </w:r>
          </w:hyperlink>
        </w:p>
        <w:p w14:paraId="025912DF" w14:textId="4963C950"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1814265213">
            <w:r w:rsidRPr="49F6A26E">
              <w:rPr>
                <w:rStyle w:val="Hypertextovprepojenie"/>
              </w:rPr>
              <w:t>3.9</w:t>
            </w:r>
            <w:r w:rsidR="00DA1121">
              <w:tab/>
            </w:r>
            <w:r w:rsidRPr="49F6A26E">
              <w:rPr>
                <w:rStyle w:val="Hypertextovprepojenie"/>
              </w:rPr>
              <w:t>Stanovenie alternatív v biznisovej vrstve architektúry</w:t>
            </w:r>
            <w:r w:rsidR="00DA1121">
              <w:tab/>
            </w:r>
            <w:r w:rsidR="00DA1121">
              <w:fldChar w:fldCharType="begin"/>
            </w:r>
            <w:r w:rsidR="00DA1121">
              <w:instrText>PAGEREF _Toc1814265213 \h</w:instrText>
            </w:r>
            <w:r w:rsidR="00DA1121">
              <w:fldChar w:fldCharType="separate"/>
            </w:r>
            <w:r w:rsidRPr="49F6A26E">
              <w:rPr>
                <w:rStyle w:val="Hypertextovprepojenie"/>
              </w:rPr>
              <w:t>22</w:t>
            </w:r>
            <w:r w:rsidR="00DA1121">
              <w:fldChar w:fldCharType="end"/>
            </w:r>
          </w:hyperlink>
        </w:p>
        <w:p w14:paraId="2E35B06E" w14:textId="794D4031"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1205535549">
            <w:r w:rsidRPr="49F6A26E">
              <w:rPr>
                <w:rStyle w:val="Hypertextovprepojenie"/>
              </w:rPr>
              <w:t>3.10</w:t>
            </w:r>
            <w:r w:rsidR="00DA1121">
              <w:tab/>
            </w:r>
            <w:r w:rsidRPr="49F6A26E">
              <w:rPr>
                <w:rStyle w:val="Hypertextovprepojenie"/>
              </w:rPr>
              <w:t>Multikriteriálna analýza</w:t>
            </w:r>
            <w:r w:rsidR="00DA1121">
              <w:tab/>
            </w:r>
            <w:r w:rsidR="00DA1121">
              <w:fldChar w:fldCharType="begin"/>
            </w:r>
            <w:r w:rsidR="00DA1121">
              <w:instrText>PAGEREF _Toc1205535549 \h</w:instrText>
            </w:r>
            <w:r w:rsidR="00DA1121">
              <w:fldChar w:fldCharType="separate"/>
            </w:r>
            <w:r w:rsidRPr="49F6A26E">
              <w:rPr>
                <w:rStyle w:val="Hypertextovprepojenie"/>
              </w:rPr>
              <w:t>22</w:t>
            </w:r>
            <w:r w:rsidR="00DA1121">
              <w:fldChar w:fldCharType="end"/>
            </w:r>
          </w:hyperlink>
        </w:p>
        <w:p w14:paraId="5CBE4760" w14:textId="12E8119D"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1945610385">
            <w:r w:rsidRPr="49F6A26E">
              <w:rPr>
                <w:rStyle w:val="Hypertextovprepojenie"/>
              </w:rPr>
              <w:t>3.11</w:t>
            </w:r>
            <w:r w:rsidR="00DA1121">
              <w:tab/>
            </w:r>
            <w:r w:rsidRPr="49F6A26E">
              <w:rPr>
                <w:rStyle w:val="Hypertextovprepojenie"/>
              </w:rPr>
              <w:t>Stanovenie alternatív v aplikačnej vrstve architektúry</w:t>
            </w:r>
            <w:r w:rsidR="00DA1121">
              <w:tab/>
            </w:r>
            <w:r w:rsidR="00DA1121">
              <w:fldChar w:fldCharType="begin"/>
            </w:r>
            <w:r w:rsidR="00DA1121">
              <w:instrText>PAGEREF _Toc1945610385 \h</w:instrText>
            </w:r>
            <w:r w:rsidR="00DA1121">
              <w:fldChar w:fldCharType="separate"/>
            </w:r>
            <w:r w:rsidRPr="49F6A26E">
              <w:rPr>
                <w:rStyle w:val="Hypertextovprepojenie"/>
              </w:rPr>
              <w:t>25</w:t>
            </w:r>
            <w:r w:rsidR="00DA1121">
              <w:fldChar w:fldCharType="end"/>
            </w:r>
          </w:hyperlink>
        </w:p>
        <w:p w14:paraId="0AC50F6F" w14:textId="74465C47"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584011499">
            <w:r w:rsidRPr="49F6A26E">
              <w:rPr>
                <w:rStyle w:val="Hypertextovprepojenie"/>
              </w:rPr>
              <w:t>3.12</w:t>
            </w:r>
            <w:r w:rsidR="00DA1121">
              <w:tab/>
            </w:r>
            <w:r w:rsidRPr="49F6A26E">
              <w:rPr>
                <w:rStyle w:val="Hypertextovprepojenie"/>
              </w:rPr>
              <w:t>Stanovenie alternatív v technologickej vrstve architektúry</w:t>
            </w:r>
            <w:r w:rsidR="00DA1121">
              <w:tab/>
            </w:r>
            <w:r w:rsidR="00DA1121">
              <w:fldChar w:fldCharType="begin"/>
            </w:r>
            <w:r w:rsidR="00DA1121">
              <w:instrText>PAGEREF _Toc584011499 \h</w:instrText>
            </w:r>
            <w:r w:rsidR="00DA1121">
              <w:fldChar w:fldCharType="separate"/>
            </w:r>
            <w:r w:rsidRPr="49F6A26E">
              <w:rPr>
                <w:rStyle w:val="Hypertextovprepojenie"/>
              </w:rPr>
              <w:t>25</w:t>
            </w:r>
            <w:r w:rsidR="00DA1121">
              <w:fldChar w:fldCharType="end"/>
            </w:r>
          </w:hyperlink>
        </w:p>
        <w:p w14:paraId="44EDDBD5" w14:textId="255D8BE4" w:rsidR="00DA1121" w:rsidRPr="00FF56AF" w:rsidRDefault="49F6A26E" w:rsidP="49F6A26E">
          <w:pPr>
            <w:pStyle w:val="Obsah1"/>
            <w:tabs>
              <w:tab w:val="left" w:pos="390"/>
              <w:tab w:val="right" w:leader="dot" w:pos="9615"/>
            </w:tabs>
            <w:rPr>
              <w:rStyle w:val="Hypertextovprepojenie"/>
              <w:noProof/>
              <w:kern w:val="2"/>
              <w14:ligatures w14:val="standardContextual"/>
            </w:rPr>
          </w:pPr>
          <w:hyperlink w:anchor="_Toc349645597">
            <w:r w:rsidRPr="49F6A26E">
              <w:rPr>
                <w:rStyle w:val="Hypertextovprepojenie"/>
              </w:rPr>
              <w:t>4.</w:t>
            </w:r>
            <w:r w:rsidR="00DA1121">
              <w:tab/>
            </w:r>
            <w:r w:rsidRPr="49F6A26E">
              <w:rPr>
                <w:rStyle w:val="Hypertextovprepojenie"/>
              </w:rPr>
              <w:t>POŽADOVANÉ VÝSTUPY  (PRODUKT PROJEKTU)</w:t>
            </w:r>
            <w:r w:rsidR="00DA1121">
              <w:tab/>
            </w:r>
            <w:r w:rsidR="00DA1121">
              <w:fldChar w:fldCharType="begin"/>
            </w:r>
            <w:r w:rsidR="00DA1121">
              <w:instrText>PAGEREF _Toc349645597 \h</w:instrText>
            </w:r>
            <w:r w:rsidR="00DA1121">
              <w:fldChar w:fldCharType="separate"/>
            </w:r>
            <w:r w:rsidRPr="49F6A26E">
              <w:rPr>
                <w:rStyle w:val="Hypertextovprepojenie"/>
              </w:rPr>
              <w:t>26</w:t>
            </w:r>
            <w:r w:rsidR="00DA1121">
              <w:fldChar w:fldCharType="end"/>
            </w:r>
          </w:hyperlink>
        </w:p>
        <w:p w14:paraId="7417514B" w14:textId="24276F1F" w:rsidR="00DA1121" w:rsidRPr="00FF56AF" w:rsidRDefault="49F6A26E" w:rsidP="49F6A26E">
          <w:pPr>
            <w:pStyle w:val="Obsah1"/>
            <w:tabs>
              <w:tab w:val="left" w:pos="390"/>
              <w:tab w:val="right" w:leader="dot" w:pos="9615"/>
            </w:tabs>
            <w:rPr>
              <w:rStyle w:val="Hypertextovprepojenie"/>
              <w:noProof/>
              <w:kern w:val="2"/>
              <w14:ligatures w14:val="standardContextual"/>
            </w:rPr>
          </w:pPr>
          <w:hyperlink w:anchor="_Toc773206956">
            <w:r w:rsidRPr="49F6A26E">
              <w:rPr>
                <w:rStyle w:val="Hypertextovprepojenie"/>
              </w:rPr>
              <w:t>5.</w:t>
            </w:r>
            <w:r w:rsidR="00DA1121">
              <w:tab/>
            </w:r>
            <w:r w:rsidRPr="49F6A26E">
              <w:rPr>
                <w:rStyle w:val="Hypertextovprepojenie"/>
              </w:rPr>
              <w:t>NÁHĽAD ARCHITEKTÚRY</w:t>
            </w:r>
            <w:r w:rsidR="00DA1121">
              <w:tab/>
            </w:r>
            <w:r w:rsidR="00DA1121">
              <w:fldChar w:fldCharType="begin"/>
            </w:r>
            <w:r w:rsidR="00DA1121">
              <w:instrText>PAGEREF _Toc773206956 \h</w:instrText>
            </w:r>
            <w:r w:rsidR="00DA1121">
              <w:fldChar w:fldCharType="separate"/>
            </w:r>
            <w:r w:rsidRPr="49F6A26E">
              <w:rPr>
                <w:rStyle w:val="Hypertextovprepojenie"/>
              </w:rPr>
              <w:t>26</w:t>
            </w:r>
            <w:r w:rsidR="00DA1121">
              <w:fldChar w:fldCharType="end"/>
            </w:r>
          </w:hyperlink>
        </w:p>
        <w:p w14:paraId="3D969F0F" w14:textId="469C81B7"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762211900">
            <w:r w:rsidRPr="49F6A26E">
              <w:rPr>
                <w:rStyle w:val="Hypertextovprepojenie"/>
              </w:rPr>
              <w:t>5.1</w:t>
            </w:r>
            <w:r w:rsidR="00DA1121">
              <w:tab/>
            </w:r>
            <w:r w:rsidRPr="49F6A26E">
              <w:rPr>
                <w:rStyle w:val="Hypertextovprepojenie"/>
              </w:rPr>
              <w:t>Prehľad e-Government komponentov</w:t>
            </w:r>
            <w:r w:rsidR="00DA1121">
              <w:tab/>
            </w:r>
            <w:r w:rsidR="00DA1121">
              <w:fldChar w:fldCharType="begin"/>
            </w:r>
            <w:r w:rsidR="00DA1121">
              <w:instrText>PAGEREF _Toc762211900 \h</w:instrText>
            </w:r>
            <w:r w:rsidR="00DA1121">
              <w:fldChar w:fldCharType="separate"/>
            </w:r>
            <w:r w:rsidRPr="49F6A26E">
              <w:rPr>
                <w:rStyle w:val="Hypertextovprepojenie"/>
              </w:rPr>
              <w:t>28</w:t>
            </w:r>
            <w:r w:rsidR="00DA1121">
              <w:fldChar w:fldCharType="end"/>
            </w:r>
          </w:hyperlink>
        </w:p>
        <w:p w14:paraId="5660E32E" w14:textId="72088988" w:rsidR="00DA1121" w:rsidRPr="00FF56AF" w:rsidRDefault="49F6A26E" w:rsidP="49F6A26E">
          <w:pPr>
            <w:pStyle w:val="Obsah1"/>
            <w:tabs>
              <w:tab w:val="left" w:pos="390"/>
              <w:tab w:val="right" w:leader="dot" w:pos="9615"/>
            </w:tabs>
            <w:rPr>
              <w:rStyle w:val="Hypertextovprepojenie"/>
              <w:noProof/>
              <w:kern w:val="2"/>
              <w14:ligatures w14:val="standardContextual"/>
            </w:rPr>
          </w:pPr>
          <w:hyperlink w:anchor="_Toc425583499">
            <w:r w:rsidRPr="49F6A26E">
              <w:rPr>
                <w:rStyle w:val="Hypertextovprepojenie"/>
              </w:rPr>
              <w:t>6.</w:t>
            </w:r>
            <w:r w:rsidR="00DA1121">
              <w:tab/>
            </w:r>
            <w:r w:rsidRPr="49F6A26E">
              <w:rPr>
                <w:rStyle w:val="Hypertextovprepojenie"/>
              </w:rPr>
              <w:t>LEGISLATÍVA</w:t>
            </w:r>
            <w:r w:rsidR="00DA1121">
              <w:tab/>
            </w:r>
            <w:r w:rsidR="00DA1121">
              <w:fldChar w:fldCharType="begin"/>
            </w:r>
            <w:r w:rsidR="00DA1121">
              <w:instrText>PAGEREF _Toc425583499 \h</w:instrText>
            </w:r>
            <w:r w:rsidR="00DA1121">
              <w:fldChar w:fldCharType="separate"/>
            </w:r>
            <w:r w:rsidRPr="49F6A26E">
              <w:rPr>
                <w:rStyle w:val="Hypertextovprepojenie"/>
              </w:rPr>
              <w:t>28</w:t>
            </w:r>
            <w:r w:rsidR="00DA1121">
              <w:fldChar w:fldCharType="end"/>
            </w:r>
          </w:hyperlink>
        </w:p>
        <w:p w14:paraId="5DF848A8" w14:textId="1EAC5F94" w:rsidR="00DA1121" w:rsidRPr="00FF56AF" w:rsidRDefault="49F6A26E" w:rsidP="49F6A26E">
          <w:pPr>
            <w:pStyle w:val="Obsah1"/>
            <w:tabs>
              <w:tab w:val="left" w:pos="390"/>
              <w:tab w:val="right" w:leader="dot" w:pos="9615"/>
            </w:tabs>
            <w:rPr>
              <w:rStyle w:val="Hypertextovprepojenie"/>
              <w:noProof/>
              <w:kern w:val="2"/>
              <w14:ligatures w14:val="standardContextual"/>
            </w:rPr>
          </w:pPr>
          <w:hyperlink w:anchor="_Toc1751799363">
            <w:r w:rsidRPr="49F6A26E">
              <w:rPr>
                <w:rStyle w:val="Hypertextovprepojenie"/>
              </w:rPr>
              <w:t>7.</w:t>
            </w:r>
            <w:r w:rsidR="00DA1121">
              <w:tab/>
            </w:r>
            <w:r w:rsidRPr="49F6A26E">
              <w:rPr>
                <w:rStyle w:val="Hypertextovprepojenie"/>
              </w:rPr>
              <w:t>ROZPOČET A PRÍNOSY</w:t>
            </w:r>
            <w:r w:rsidR="00DA1121">
              <w:tab/>
            </w:r>
            <w:r w:rsidR="00DA1121">
              <w:fldChar w:fldCharType="begin"/>
            </w:r>
            <w:r w:rsidR="00DA1121">
              <w:instrText>PAGEREF _Toc1751799363 \h</w:instrText>
            </w:r>
            <w:r w:rsidR="00DA1121">
              <w:fldChar w:fldCharType="separate"/>
            </w:r>
            <w:r w:rsidRPr="49F6A26E">
              <w:rPr>
                <w:rStyle w:val="Hypertextovprepojenie"/>
              </w:rPr>
              <w:t>28</w:t>
            </w:r>
            <w:r w:rsidR="00DA1121">
              <w:fldChar w:fldCharType="end"/>
            </w:r>
          </w:hyperlink>
        </w:p>
        <w:p w14:paraId="190832EB" w14:textId="0311C617"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471535029">
            <w:r w:rsidRPr="49F6A26E">
              <w:rPr>
                <w:rStyle w:val="Hypertextovprepojenie"/>
              </w:rPr>
              <w:t>7.1</w:t>
            </w:r>
            <w:r w:rsidR="00DA1121">
              <w:tab/>
            </w:r>
            <w:r w:rsidRPr="49F6A26E">
              <w:rPr>
                <w:rStyle w:val="Hypertextovprepojenie"/>
              </w:rPr>
              <w:t>Sumarizácia nákladov a prínosov</w:t>
            </w:r>
            <w:r w:rsidR="00DA1121">
              <w:tab/>
            </w:r>
            <w:r w:rsidR="00DA1121">
              <w:fldChar w:fldCharType="begin"/>
            </w:r>
            <w:r w:rsidR="00DA1121">
              <w:instrText>PAGEREF _Toc471535029 \h</w:instrText>
            </w:r>
            <w:r w:rsidR="00DA1121">
              <w:fldChar w:fldCharType="separate"/>
            </w:r>
            <w:r w:rsidRPr="49F6A26E">
              <w:rPr>
                <w:rStyle w:val="Hypertextovprepojenie"/>
              </w:rPr>
              <w:t>28</w:t>
            </w:r>
            <w:r w:rsidR="00DA1121">
              <w:fldChar w:fldCharType="end"/>
            </w:r>
          </w:hyperlink>
        </w:p>
        <w:p w14:paraId="6A962BB3" w14:textId="72376130"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925889854">
            <w:r w:rsidRPr="49F6A26E">
              <w:rPr>
                <w:rStyle w:val="Hypertextovprepojenie"/>
              </w:rPr>
              <w:t>7.2</w:t>
            </w:r>
            <w:r w:rsidR="00DA1121">
              <w:tab/>
            </w:r>
            <w:r w:rsidRPr="49F6A26E">
              <w:rPr>
                <w:rStyle w:val="Hypertextovprepojenie"/>
              </w:rPr>
              <w:t>Prínosy projektu</w:t>
            </w:r>
            <w:r w:rsidR="00DA1121">
              <w:tab/>
            </w:r>
            <w:r w:rsidR="00DA1121">
              <w:fldChar w:fldCharType="begin"/>
            </w:r>
            <w:r w:rsidR="00DA1121">
              <w:instrText>PAGEREF _Toc925889854 \h</w:instrText>
            </w:r>
            <w:r w:rsidR="00DA1121">
              <w:fldChar w:fldCharType="separate"/>
            </w:r>
            <w:r w:rsidRPr="49F6A26E">
              <w:rPr>
                <w:rStyle w:val="Hypertextovprepojenie"/>
              </w:rPr>
              <w:t>30</w:t>
            </w:r>
            <w:r w:rsidR="00DA1121">
              <w:fldChar w:fldCharType="end"/>
            </w:r>
          </w:hyperlink>
        </w:p>
        <w:p w14:paraId="1E175310" w14:textId="3A4A3B27"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155741348">
            <w:r w:rsidRPr="49F6A26E">
              <w:rPr>
                <w:rStyle w:val="Hypertextovprepojenie"/>
              </w:rPr>
              <w:t>7.3</w:t>
            </w:r>
            <w:r w:rsidR="00DA1121">
              <w:tab/>
            </w:r>
            <w:r w:rsidRPr="49F6A26E">
              <w:rPr>
                <w:rStyle w:val="Hypertextovprepojenie"/>
              </w:rPr>
              <w:t>Vyhodnotenie CBA</w:t>
            </w:r>
            <w:r w:rsidR="00DA1121">
              <w:tab/>
            </w:r>
            <w:r w:rsidR="00DA1121">
              <w:fldChar w:fldCharType="begin"/>
            </w:r>
            <w:r w:rsidR="00DA1121">
              <w:instrText>PAGEREF _Toc155741348 \h</w:instrText>
            </w:r>
            <w:r w:rsidR="00DA1121">
              <w:fldChar w:fldCharType="separate"/>
            </w:r>
            <w:r w:rsidRPr="49F6A26E">
              <w:rPr>
                <w:rStyle w:val="Hypertextovprepojenie"/>
              </w:rPr>
              <w:t>30</w:t>
            </w:r>
            <w:r w:rsidR="00DA1121">
              <w:fldChar w:fldCharType="end"/>
            </w:r>
          </w:hyperlink>
        </w:p>
        <w:p w14:paraId="7FDA48E7" w14:textId="7A2BA584" w:rsidR="00DA1121" w:rsidRPr="00FF56AF" w:rsidRDefault="49F6A26E" w:rsidP="49F6A26E">
          <w:pPr>
            <w:pStyle w:val="Obsah1"/>
            <w:tabs>
              <w:tab w:val="left" w:pos="390"/>
              <w:tab w:val="right" w:leader="dot" w:pos="9615"/>
            </w:tabs>
            <w:rPr>
              <w:rStyle w:val="Hypertextovprepojenie"/>
              <w:noProof/>
              <w:kern w:val="2"/>
              <w14:ligatures w14:val="standardContextual"/>
            </w:rPr>
          </w:pPr>
          <w:hyperlink w:anchor="_Toc872273087">
            <w:r w:rsidRPr="49F6A26E">
              <w:rPr>
                <w:rStyle w:val="Hypertextovprepojenie"/>
              </w:rPr>
              <w:t>8.</w:t>
            </w:r>
            <w:r w:rsidR="00DA1121">
              <w:tab/>
            </w:r>
            <w:r w:rsidRPr="49F6A26E">
              <w:rPr>
                <w:rStyle w:val="Hypertextovprepojenie"/>
              </w:rPr>
              <w:t>HARMONOGRAM JEDNOTLIVÝCH FÁZ PROJEKTU a METÓDA JEHO RIADENIA</w:t>
            </w:r>
            <w:r w:rsidR="00DA1121">
              <w:tab/>
            </w:r>
            <w:r w:rsidR="00DA1121">
              <w:fldChar w:fldCharType="begin"/>
            </w:r>
            <w:r w:rsidR="00DA1121">
              <w:instrText>PAGEREF _Toc872273087 \h</w:instrText>
            </w:r>
            <w:r w:rsidR="00DA1121">
              <w:fldChar w:fldCharType="separate"/>
            </w:r>
            <w:r w:rsidRPr="49F6A26E">
              <w:rPr>
                <w:rStyle w:val="Hypertextovprepojenie"/>
              </w:rPr>
              <w:t>32</w:t>
            </w:r>
            <w:r w:rsidR="00DA1121">
              <w:fldChar w:fldCharType="end"/>
            </w:r>
          </w:hyperlink>
        </w:p>
        <w:p w14:paraId="742BB9AE" w14:textId="368208E9" w:rsidR="00DA1121" w:rsidRPr="00FF56AF" w:rsidRDefault="49F6A26E" w:rsidP="49F6A26E">
          <w:pPr>
            <w:pStyle w:val="Obsah1"/>
            <w:tabs>
              <w:tab w:val="left" w:pos="390"/>
              <w:tab w:val="right" w:leader="dot" w:pos="9615"/>
            </w:tabs>
            <w:rPr>
              <w:rStyle w:val="Hypertextovprepojenie"/>
              <w:noProof/>
              <w:kern w:val="2"/>
              <w14:ligatures w14:val="standardContextual"/>
            </w:rPr>
          </w:pPr>
          <w:hyperlink w:anchor="_Toc1753142164">
            <w:r w:rsidRPr="49F6A26E">
              <w:rPr>
                <w:rStyle w:val="Hypertextovprepojenie"/>
              </w:rPr>
              <w:t>9.</w:t>
            </w:r>
            <w:r w:rsidR="00DA1121">
              <w:tab/>
            </w:r>
            <w:r w:rsidRPr="49F6A26E">
              <w:rPr>
                <w:rStyle w:val="Hypertextovprepojenie"/>
              </w:rPr>
              <w:t>riadiaci výbor A PROJEKTOVÝ TÍM</w:t>
            </w:r>
            <w:r w:rsidR="00DA1121">
              <w:tab/>
            </w:r>
            <w:r w:rsidR="00DA1121">
              <w:fldChar w:fldCharType="begin"/>
            </w:r>
            <w:r w:rsidR="00DA1121">
              <w:instrText>PAGEREF _Toc1753142164 \h</w:instrText>
            </w:r>
            <w:r w:rsidR="00DA1121">
              <w:fldChar w:fldCharType="separate"/>
            </w:r>
            <w:r w:rsidRPr="49F6A26E">
              <w:rPr>
                <w:rStyle w:val="Hypertextovprepojenie"/>
              </w:rPr>
              <w:t>33</w:t>
            </w:r>
            <w:r w:rsidR="00DA1121">
              <w:fldChar w:fldCharType="end"/>
            </w:r>
          </w:hyperlink>
        </w:p>
        <w:p w14:paraId="4C7F3A7A" w14:textId="284576FF" w:rsidR="00DA1121" w:rsidRPr="00FF56AF" w:rsidRDefault="49F6A26E" w:rsidP="49F6A26E">
          <w:pPr>
            <w:pStyle w:val="Obsah2"/>
            <w:tabs>
              <w:tab w:val="left" w:pos="600"/>
              <w:tab w:val="right" w:leader="dot" w:pos="9615"/>
            </w:tabs>
            <w:rPr>
              <w:rStyle w:val="Hypertextovprepojenie"/>
              <w:noProof/>
              <w:kern w:val="2"/>
              <w14:ligatures w14:val="standardContextual"/>
            </w:rPr>
          </w:pPr>
          <w:hyperlink w:anchor="_Toc661927379">
            <w:r w:rsidRPr="49F6A26E">
              <w:rPr>
                <w:rStyle w:val="Hypertextovprepojenie"/>
              </w:rPr>
              <w:t>9.1</w:t>
            </w:r>
            <w:r w:rsidR="00DA1121">
              <w:tab/>
            </w:r>
            <w:r w:rsidRPr="49F6A26E">
              <w:rPr>
                <w:rStyle w:val="Hypertextovprepojenie"/>
              </w:rPr>
              <w:t>PRACOVNÉ NÁPLNE</w:t>
            </w:r>
            <w:r w:rsidR="00DA1121">
              <w:tab/>
            </w:r>
            <w:r w:rsidR="00DA1121">
              <w:fldChar w:fldCharType="begin"/>
            </w:r>
            <w:r w:rsidR="00DA1121">
              <w:instrText>PAGEREF _Toc661927379 \h</w:instrText>
            </w:r>
            <w:r w:rsidR="00DA1121">
              <w:fldChar w:fldCharType="separate"/>
            </w:r>
            <w:r w:rsidRPr="49F6A26E">
              <w:rPr>
                <w:rStyle w:val="Hypertextovprepojenie"/>
              </w:rPr>
              <w:t>34</w:t>
            </w:r>
            <w:r w:rsidR="00DA1121">
              <w:fldChar w:fldCharType="end"/>
            </w:r>
          </w:hyperlink>
        </w:p>
        <w:p w14:paraId="47F3344F" w14:textId="674FBCAA" w:rsidR="00DA1121" w:rsidRPr="00FF56AF" w:rsidRDefault="49F6A26E" w:rsidP="49F6A26E">
          <w:pPr>
            <w:pStyle w:val="Obsah3"/>
            <w:tabs>
              <w:tab w:val="left" w:pos="990"/>
              <w:tab w:val="right" w:leader="dot" w:pos="9615"/>
            </w:tabs>
            <w:rPr>
              <w:rStyle w:val="Hypertextovprepojenie"/>
              <w:noProof/>
              <w:kern w:val="2"/>
              <w14:ligatures w14:val="standardContextual"/>
            </w:rPr>
          </w:pPr>
          <w:hyperlink w:anchor="_Toc217322780">
            <w:r w:rsidRPr="49F6A26E">
              <w:rPr>
                <w:rStyle w:val="Hypertextovprepojenie"/>
              </w:rPr>
              <w:t>9.1.1</w:t>
            </w:r>
            <w:r w:rsidR="00DA1121">
              <w:tab/>
            </w:r>
            <w:r w:rsidRPr="49F6A26E">
              <w:rPr>
                <w:rStyle w:val="Hypertextovprepojenie"/>
              </w:rPr>
              <w:t>Pôsobnosť a úlohy Riadiaceho výboru</w:t>
            </w:r>
            <w:r w:rsidR="00DA1121">
              <w:tab/>
            </w:r>
            <w:r w:rsidR="00DA1121">
              <w:fldChar w:fldCharType="begin"/>
            </w:r>
            <w:r w:rsidR="00DA1121">
              <w:instrText>PAGEREF _Toc217322780 \h</w:instrText>
            </w:r>
            <w:r w:rsidR="00DA1121">
              <w:fldChar w:fldCharType="separate"/>
            </w:r>
            <w:r w:rsidRPr="49F6A26E">
              <w:rPr>
                <w:rStyle w:val="Hypertextovprepojenie"/>
              </w:rPr>
              <w:t>35</w:t>
            </w:r>
            <w:r w:rsidR="00DA1121">
              <w:fldChar w:fldCharType="end"/>
            </w:r>
          </w:hyperlink>
        </w:p>
        <w:p w14:paraId="391E4807" w14:textId="164325EB" w:rsidR="49F6A26E" w:rsidRDefault="49F6A26E" w:rsidP="49F6A26E">
          <w:pPr>
            <w:pStyle w:val="Obsah3"/>
            <w:tabs>
              <w:tab w:val="left" w:pos="990"/>
              <w:tab w:val="right" w:leader="dot" w:pos="9615"/>
            </w:tabs>
            <w:rPr>
              <w:rStyle w:val="Hypertextovprepojenie"/>
            </w:rPr>
          </w:pPr>
          <w:hyperlink w:anchor="_Toc158924794">
            <w:r w:rsidRPr="49F6A26E">
              <w:rPr>
                <w:rStyle w:val="Hypertextovprepojenie"/>
              </w:rPr>
              <w:t>9.1.2</w:t>
            </w:r>
            <w:r>
              <w:tab/>
            </w:r>
            <w:r w:rsidRPr="49F6A26E">
              <w:rPr>
                <w:rStyle w:val="Hypertextovprepojenie"/>
              </w:rPr>
              <w:t>Pracovná náplň projektového tímu</w:t>
            </w:r>
            <w:r>
              <w:tab/>
            </w:r>
            <w:r>
              <w:fldChar w:fldCharType="begin"/>
            </w:r>
            <w:r>
              <w:instrText>PAGEREF _Toc158924794 \h</w:instrText>
            </w:r>
            <w:r>
              <w:fldChar w:fldCharType="separate"/>
            </w:r>
            <w:r w:rsidRPr="49F6A26E">
              <w:rPr>
                <w:rStyle w:val="Hypertextovprepojenie"/>
              </w:rPr>
              <w:t>35</w:t>
            </w:r>
            <w:r>
              <w:fldChar w:fldCharType="end"/>
            </w:r>
          </w:hyperlink>
        </w:p>
        <w:p w14:paraId="7E3974B9" w14:textId="0D538402" w:rsidR="49F6A26E" w:rsidRDefault="49F6A26E" w:rsidP="49F6A26E">
          <w:pPr>
            <w:pStyle w:val="Obsah1"/>
            <w:tabs>
              <w:tab w:val="left" w:pos="390"/>
              <w:tab w:val="right" w:leader="dot" w:pos="9615"/>
            </w:tabs>
            <w:rPr>
              <w:rStyle w:val="Hypertextovprepojenie"/>
            </w:rPr>
          </w:pPr>
          <w:hyperlink w:anchor="_Toc111925885">
            <w:r w:rsidRPr="49F6A26E">
              <w:rPr>
                <w:rStyle w:val="Hypertextovprepojenie"/>
              </w:rPr>
              <w:t>10.</w:t>
            </w:r>
            <w:r>
              <w:tab/>
            </w:r>
            <w:r w:rsidRPr="49F6A26E">
              <w:rPr>
                <w:rStyle w:val="Hypertextovprepojenie"/>
              </w:rPr>
              <w:t>PRÍLOHY</w:t>
            </w:r>
            <w:r>
              <w:tab/>
            </w:r>
            <w:r>
              <w:fldChar w:fldCharType="begin"/>
            </w:r>
            <w:r>
              <w:instrText>PAGEREF _Toc111925885 \h</w:instrText>
            </w:r>
            <w:r>
              <w:fldChar w:fldCharType="separate"/>
            </w:r>
            <w:r w:rsidRPr="49F6A26E">
              <w:rPr>
                <w:rStyle w:val="Hypertextovprepojenie"/>
              </w:rPr>
              <w:t>38</w:t>
            </w:r>
            <w:r>
              <w:fldChar w:fldCharType="end"/>
            </w:r>
          </w:hyperlink>
          <w:r>
            <w:fldChar w:fldCharType="end"/>
          </w:r>
        </w:p>
      </w:sdtContent>
    </w:sdt>
    <w:p w14:paraId="66FFF81F" w14:textId="582A9A4E" w:rsidR="0022371C" w:rsidRPr="00FF56AF" w:rsidRDefault="0022371C" w:rsidP="001F1706">
      <w:pPr>
        <w:jc w:val="both"/>
        <w:rPr>
          <w:rFonts w:ascii="Tahoma" w:hAnsi="Tahoma" w:cs="Tahoma"/>
        </w:rPr>
      </w:pPr>
    </w:p>
    <w:p w14:paraId="0B4E363F" w14:textId="77777777" w:rsidR="00DA1121" w:rsidRPr="00FF56AF" w:rsidRDefault="00DA1121">
      <w:pPr>
        <w:pStyle w:val="Zoznamobrzkov"/>
        <w:tabs>
          <w:tab w:val="right" w:leader="dot" w:pos="9628"/>
        </w:tabs>
        <w:rPr>
          <w:rFonts w:ascii="Tahoma" w:hAnsi="Tahoma" w:cs="Tahoma"/>
        </w:rPr>
      </w:pPr>
    </w:p>
    <w:p w14:paraId="587CB772" w14:textId="646025E7" w:rsidR="00DA1121" w:rsidRPr="00FF56AF" w:rsidRDefault="007960CC">
      <w:pPr>
        <w:pStyle w:val="Zoznamobrzkov"/>
        <w:tabs>
          <w:tab w:val="right" w:leader="dot" w:pos="9628"/>
        </w:tabs>
        <w:rPr>
          <w:rFonts w:ascii="Tahoma" w:eastAsiaTheme="minorEastAsia" w:hAnsi="Tahoma" w:cs="Tahoma"/>
          <w:noProof/>
          <w:kern w:val="2"/>
          <w:sz w:val="24"/>
          <w:szCs w:val="24"/>
          <w14:ligatures w14:val="standardContextual"/>
        </w:rPr>
      </w:pPr>
      <w:r w:rsidRPr="00FF56AF">
        <w:rPr>
          <w:rFonts w:ascii="Tahoma" w:hAnsi="Tahoma" w:cs="Tahoma"/>
        </w:rPr>
        <w:fldChar w:fldCharType="begin"/>
      </w:r>
      <w:r w:rsidRPr="00FF56AF">
        <w:rPr>
          <w:rFonts w:ascii="Tahoma" w:hAnsi="Tahoma" w:cs="Tahoma"/>
        </w:rPr>
        <w:instrText xml:space="preserve"> TOC \h \z \c "Tabuľka" </w:instrText>
      </w:r>
      <w:r w:rsidRPr="00FF56AF">
        <w:rPr>
          <w:rFonts w:ascii="Tahoma" w:hAnsi="Tahoma" w:cs="Tahoma"/>
        </w:rPr>
        <w:fldChar w:fldCharType="separate"/>
      </w:r>
      <w:hyperlink w:anchor="_Toc180905667" w:history="1">
        <w:r w:rsidR="00DA1121" w:rsidRPr="00FF56AF">
          <w:rPr>
            <w:rStyle w:val="Hypertextovprepojenie"/>
            <w:rFonts w:ascii="Tahoma" w:hAnsi="Tahoma" w:cs="Tahoma"/>
            <w:noProof/>
          </w:rPr>
          <w:t>Tabuľka 1: Aktivity realizované v projekte</w:t>
        </w:r>
        <w:r w:rsidR="00DA1121" w:rsidRPr="00FF56AF">
          <w:rPr>
            <w:rFonts w:ascii="Tahoma" w:hAnsi="Tahoma" w:cs="Tahoma"/>
            <w:noProof/>
            <w:webHidden/>
          </w:rPr>
          <w:tab/>
        </w:r>
        <w:r w:rsidR="00DA1121" w:rsidRPr="00FF56AF">
          <w:rPr>
            <w:rFonts w:ascii="Tahoma" w:hAnsi="Tahoma" w:cs="Tahoma"/>
            <w:noProof/>
            <w:webHidden/>
          </w:rPr>
          <w:fldChar w:fldCharType="begin"/>
        </w:r>
        <w:r w:rsidR="00DA1121" w:rsidRPr="00FF56AF">
          <w:rPr>
            <w:rFonts w:ascii="Tahoma" w:hAnsi="Tahoma" w:cs="Tahoma"/>
            <w:noProof/>
            <w:webHidden/>
          </w:rPr>
          <w:instrText xml:space="preserve"> PAGEREF _Toc180905667 \h </w:instrText>
        </w:r>
        <w:r w:rsidR="00DA1121" w:rsidRPr="00FF56AF">
          <w:rPr>
            <w:rFonts w:ascii="Tahoma" w:hAnsi="Tahoma" w:cs="Tahoma"/>
            <w:noProof/>
            <w:webHidden/>
          </w:rPr>
        </w:r>
        <w:r w:rsidR="00DA1121" w:rsidRPr="00FF56AF">
          <w:rPr>
            <w:rFonts w:ascii="Tahoma" w:hAnsi="Tahoma" w:cs="Tahoma"/>
            <w:noProof/>
            <w:webHidden/>
          </w:rPr>
          <w:fldChar w:fldCharType="separate"/>
        </w:r>
        <w:r w:rsidR="00DA1121" w:rsidRPr="00FF56AF">
          <w:rPr>
            <w:rFonts w:ascii="Tahoma" w:hAnsi="Tahoma" w:cs="Tahoma"/>
            <w:noProof/>
            <w:webHidden/>
          </w:rPr>
          <w:t>10</w:t>
        </w:r>
        <w:r w:rsidR="00DA1121" w:rsidRPr="00FF56AF">
          <w:rPr>
            <w:rFonts w:ascii="Tahoma" w:hAnsi="Tahoma" w:cs="Tahoma"/>
            <w:noProof/>
            <w:webHidden/>
          </w:rPr>
          <w:fldChar w:fldCharType="end"/>
        </w:r>
      </w:hyperlink>
    </w:p>
    <w:p w14:paraId="439672B8" w14:textId="353630FE" w:rsidR="00DA1121" w:rsidRPr="00FF56AF" w:rsidRDefault="00DA1121">
      <w:pPr>
        <w:pStyle w:val="Zoznamobrzkov"/>
        <w:tabs>
          <w:tab w:val="right" w:leader="dot" w:pos="9628"/>
        </w:tabs>
        <w:rPr>
          <w:rFonts w:ascii="Tahoma" w:eastAsiaTheme="minorEastAsia" w:hAnsi="Tahoma" w:cs="Tahoma"/>
          <w:noProof/>
          <w:kern w:val="2"/>
          <w:sz w:val="24"/>
          <w:szCs w:val="24"/>
          <w14:ligatures w14:val="standardContextual"/>
        </w:rPr>
      </w:pPr>
      <w:hyperlink w:anchor="_Toc180905668" w:history="1">
        <w:r w:rsidRPr="00FF56AF">
          <w:rPr>
            <w:rStyle w:val="Hypertextovprepojenie"/>
            <w:rFonts w:ascii="Tahoma" w:hAnsi="Tahoma" w:cs="Tahoma"/>
            <w:noProof/>
          </w:rPr>
          <w:t>Tabuľka 3: Prehlaď interných a externých kapacít pre realizáciu systematického manažmentu v rámci projektu (vrátane aktivity A7)</w:t>
        </w:r>
        <w:r w:rsidRPr="00FF56AF">
          <w:rPr>
            <w:rFonts w:ascii="Tahoma" w:hAnsi="Tahoma" w:cs="Tahoma"/>
            <w:noProof/>
            <w:webHidden/>
          </w:rPr>
          <w:tab/>
        </w:r>
        <w:r w:rsidRPr="00FF56AF">
          <w:rPr>
            <w:rFonts w:ascii="Tahoma" w:hAnsi="Tahoma" w:cs="Tahoma"/>
            <w:noProof/>
            <w:webHidden/>
          </w:rPr>
          <w:fldChar w:fldCharType="begin"/>
        </w:r>
        <w:r w:rsidRPr="00FF56AF">
          <w:rPr>
            <w:rFonts w:ascii="Tahoma" w:hAnsi="Tahoma" w:cs="Tahoma"/>
            <w:noProof/>
            <w:webHidden/>
          </w:rPr>
          <w:instrText xml:space="preserve"> PAGEREF _Toc180905668 \h </w:instrText>
        </w:r>
        <w:r w:rsidRPr="00FF56AF">
          <w:rPr>
            <w:rFonts w:ascii="Tahoma" w:hAnsi="Tahoma" w:cs="Tahoma"/>
            <w:noProof/>
            <w:webHidden/>
          </w:rPr>
        </w:r>
        <w:r w:rsidRPr="00FF56AF">
          <w:rPr>
            <w:rFonts w:ascii="Tahoma" w:hAnsi="Tahoma" w:cs="Tahoma"/>
            <w:noProof/>
            <w:webHidden/>
          </w:rPr>
          <w:fldChar w:fldCharType="separate"/>
        </w:r>
        <w:r w:rsidRPr="00FF56AF">
          <w:rPr>
            <w:rFonts w:ascii="Tahoma" w:hAnsi="Tahoma" w:cs="Tahoma"/>
            <w:noProof/>
            <w:webHidden/>
          </w:rPr>
          <w:t>15</w:t>
        </w:r>
        <w:r w:rsidRPr="00FF56AF">
          <w:rPr>
            <w:rFonts w:ascii="Tahoma" w:hAnsi="Tahoma" w:cs="Tahoma"/>
            <w:noProof/>
            <w:webHidden/>
          </w:rPr>
          <w:fldChar w:fldCharType="end"/>
        </w:r>
      </w:hyperlink>
    </w:p>
    <w:p w14:paraId="7DBBE2AB" w14:textId="49073462" w:rsidR="00DA1121" w:rsidRPr="00FF56AF" w:rsidRDefault="00DA1121">
      <w:pPr>
        <w:pStyle w:val="Zoznamobrzkov"/>
        <w:tabs>
          <w:tab w:val="right" w:leader="dot" w:pos="9628"/>
        </w:tabs>
        <w:rPr>
          <w:rFonts w:ascii="Tahoma" w:eastAsiaTheme="minorEastAsia" w:hAnsi="Tahoma" w:cs="Tahoma"/>
          <w:noProof/>
          <w:kern w:val="2"/>
          <w:sz w:val="24"/>
          <w:szCs w:val="24"/>
          <w14:ligatures w14:val="standardContextual"/>
        </w:rPr>
      </w:pPr>
      <w:hyperlink w:anchor="_Toc180905669" w:history="1">
        <w:r w:rsidRPr="00FF56AF">
          <w:rPr>
            <w:rStyle w:val="Hypertextovprepojenie"/>
            <w:rFonts w:ascii="Tahoma" w:hAnsi="Tahoma" w:cs="Tahoma"/>
            <w:noProof/>
          </w:rPr>
          <w:t>Tabuľka 3: Rozsah ISVS v projekte pre realizáciu BP a DPIA</w:t>
        </w:r>
        <w:r w:rsidRPr="00FF56AF">
          <w:rPr>
            <w:rFonts w:ascii="Tahoma" w:hAnsi="Tahoma" w:cs="Tahoma"/>
            <w:noProof/>
            <w:webHidden/>
          </w:rPr>
          <w:tab/>
        </w:r>
        <w:r w:rsidRPr="00FF56AF">
          <w:rPr>
            <w:rFonts w:ascii="Tahoma" w:hAnsi="Tahoma" w:cs="Tahoma"/>
            <w:noProof/>
            <w:webHidden/>
          </w:rPr>
          <w:fldChar w:fldCharType="begin"/>
        </w:r>
        <w:r w:rsidRPr="00FF56AF">
          <w:rPr>
            <w:rFonts w:ascii="Tahoma" w:hAnsi="Tahoma" w:cs="Tahoma"/>
            <w:noProof/>
            <w:webHidden/>
          </w:rPr>
          <w:instrText xml:space="preserve"> PAGEREF _Toc180905669 \h </w:instrText>
        </w:r>
        <w:r w:rsidRPr="00FF56AF">
          <w:rPr>
            <w:rFonts w:ascii="Tahoma" w:hAnsi="Tahoma" w:cs="Tahoma"/>
            <w:noProof/>
            <w:webHidden/>
          </w:rPr>
        </w:r>
        <w:r w:rsidRPr="00FF56AF">
          <w:rPr>
            <w:rFonts w:ascii="Tahoma" w:hAnsi="Tahoma" w:cs="Tahoma"/>
            <w:noProof/>
            <w:webHidden/>
          </w:rPr>
          <w:fldChar w:fldCharType="separate"/>
        </w:r>
        <w:r w:rsidRPr="00FF56AF">
          <w:rPr>
            <w:rFonts w:ascii="Tahoma" w:hAnsi="Tahoma" w:cs="Tahoma"/>
            <w:noProof/>
            <w:webHidden/>
          </w:rPr>
          <w:t>16</w:t>
        </w:r>
        <w:r w:rsidRPr="00FF56AF">
          <w:rPr>
            <w:rFonts w:ascii="Tahoma" w:hAnsi="Tahoma" w:cs="Tahoma"/>
            <w:noProof/>
            <w:webHidden/>
          </w:rPr>
          <w:fldChar w:fldCharType="end"/>
        </w:r>
      </w:hyperlink>
    </w:p>
    <w:p w14:paraId="2BF3B48E" w14:textId="28C5974D" w:rsidR="00DA1121" w:rsidRPr="00FF56AF" w:rsidRDefault="00DA1121">
      <w:pPr>
        <w:pStyle w:val="Zoznamobrzkov"/>
        <w:tabs>
          <w:tab w:val="right" w:leader="dot" w:pos="9628"/>
        </w:tabs>
        <w:rPr>
          <w:rFonts w:ascii="Tahoma" w:eastAsiaTheme="minorEastAsia" w:hAnsi="Tahoma" w:cs="Tahoma"/>
          <w:noProof/>
          <w:kern w:val="2"/>
          <w:sz w:val="24"/>
          <w:szCs w:val="24"/>
          <w14:ligatures w14:val="standardContextual"/>
        </w:rPr>
      </w:pPr>
      <w:hyperlink w:anchor="_Toc180905670" w:history="1">
        <w:r w:rsidRPr="00FF56AF">
          <w:rPr>
            <w:rStyle w:val="Hypertextovprepojenie"/>
            <w:rFonts w:ascii="Tahoma" w:hAnsi="Tahoma" w:cs="Tahoma"/>
            <w:noProof/>
          </w:rPr>
          <w:t>Tabuľka 5: Súhrnný pohľad pre realizáciu legislatívno-právnej oblasti projektu</w:t>
        </w:r>
        <w:r w:rsidRPr="00FF56AF">
          <w:rPr>
            <w:rFonts w:ascii="Tahoma" w:hAnsi="Tahoma" w:cs="Tahoma"/>
            <w:noProof/>
            <w:webHidden/>
          </w:rPr>
          <w:tab/>
        </w:r>
        <w:r w:rsidRPr="00FF56AF">
          <w:rPr>
            <w:rFonts w:ascii="Tahoma" w:hAnsi="Tahoma" w:cs="Tahoma"/>
            <w:noProof/>
            <w:webHidden/>
          </w:rPr>
          <w:fldChar w:fldCharType="begin"/>
        </w:r>
        <w:r w:rsidRPr="00FF56AF">
          <w:rPr>
            <w:rFonts w:ascii="Tahoma" w:hAnsi="Tahoma" w:cs="Tahoma"/>
            <w:noProof/>
            <w:webHidden/>
          </w:rPr>
          <w:instrText xml:space="preserve"> PAGEREF _Toc180905670 \h </w:instrText>
        </w:r>
        <w:r w:rsidRPr="00FF56AF">
          <w:rPr>
            <w:rFonts w:ascii="Tahoma" w:hAnsi="Tahoma" w:cs="Tahoma"/>
            <w:noProof/>
            <w:webHidden/>
          </w:rPr>
        </w:r>
        <w:r w:rsidRPr="00FF56AF">
          <w:rPr>
            <w:rFonts w:ascii="Tahoma" w:hAnsi="Tahoma" w:cs="Tahoma"/>
            <w:noProof/>
            <w:webHidden/>
          </w:rPr>
          <w:fldChar w:fldCharType="separate"/>
        </w:r>
        <w:r w:rsidRPr="00FF56AF">
          <w:rPr>
            <w:rFonts w:ascii="Tahoma" w:hAnsi="Tahoma" w:cs="Tahoma"/>
            <w:noProof/>
            <w:webHidden/>
          </w:rPr>
          <w:t>19</w:t>
        </w:r>
        <w:r w:rsidRPr="00FF56AF">
          <w:rPr>
            <w:rFonts w:ascii="Tahoma" w:hAnsi="Tahoma" w:cs="Tahoma"/>
            <w:noProof/>
            <w:webHidden/>
          </w:rPr>
          <w:fldChar w:fldCharType="end"/>
        </w:r>
      </w:hyperlink>
    </w:p>
    <w:p w14:paraId="3F627DC8" w14:textId="3AEEBFA7" w:rsidR="00DA1121" w:rsidRPr="00FF56AF" w:rsidRDefault="00DA1121">
      <w:pPr>
        <w:pStyle w:val="Zoznamobrzkov"/>
        <w:tabs>
          <w:tab w:val="right" w:leader="dot" w:pos="9628"/>
        </w:tabs>
        <w:rPr>
          <w:rFonts w:ascii="Tahoma" w:eastAsiaTheme="minorEastAsia" w:hAnsi="Tahoma" w:cs="Tahoma"/>
          <w:noProof/>
          <w:kern w:val="2"/>
          <w:sz w:val="24"/>
          <w:szCs w:val="24"/>
          <w14:ligatures w14:val="standardContextual"/>
        </w:rPr>
      </w:pPr>
      <w:hyperlink w:anchor="_Toc180905671" w:history="1">
        <w:r w:rsidRPr="00FF56AF">
          <w:rPr>
            <w:rStyle w:val="Hypertextovprepojenie"/>
            <w:rFonts w:ascii="Tahoma" w:hAnsi="Tahoma" w:cs="Tahoma"/>
            <w:noProof/>
          </w:rPr>
          <w:t>Tabuľka 5: Spracovanie MCA</w:t>
        </w:r>
        <w:r w:rsidRPr="00FF56AF">
          <w:rPr>
            <w:rFonts w:ascii="Tahoma" w:hAnsi="Tahoma" w:cs="Tahoma"/>
            <w:noProof/>
            <w:webHidden/>
          </w:rPr>
          <w:tab/>
        </w:r>
        <w:r w:rsidRPr="00FF56AF">
          <w:rPr>
            <w:rFonts w:ascii="Tahoma" w:hAnsi="Tahoma" w:cs="Tahoma"/>
            <w:noProof/>
            <w:webHidden/>
          </w:rPr>
          <w:fldChar w:fldCharType="begin"/>
        </w:r>
        <w:r w:rsidRPr="00FF56AF">
          <w:rPr>
            <w:rFonts w:ascii="Tahoma" w:hAnsi="Tahoma" w:cs="Tahoma"/>
            <w:noProof/>
            <w:webHidden/>
          </w:rPr>
          <w:instrText xml:space="preserve"> PAGEREF _Toc180905671 \h </w:instrText>
        </w:r>
        <w:r w:rsidRPr="00FF56AF">
          <w:rPr>
            <w:rFonts w:ascii="Tahoma" w:hAnsi="Tahoma" w:cs="Tahoma"/>
            <w:noProof/>
            <w:webHidden/>
          </w:rPr>
        </w:r>
        <w:r w:rsidRPr="00FF56AF">
          <w:rPr>
            <w:rFonts w:ascii="Tahoma" w:hAnsi="Tahoma" w:cs="Tahoma"/>
            <w:noProof/>
            <w:webHidden/>
          </w:rPr>
          <w:fldChar w:fldCharType="separate"/>
        </w:r>
        <w:r w:rsidRPr="00FF56AF">
          <w:rPr>
            <w:rFonts w:ascii="Tahoma" w:hAnsi="Tahoma" w:cs="Tahoma"/>
            <w:noProof/>
            <w:webHidden/>
          </w:rPr>
          <w:t>25</w:t>
        </w:r>
        <w:r w:rsidRPr="00FF56AF">
          <w:rPr>
            <w:rFonts w:ascii="Tahoma" w:hAnsi="Tahoma" w:cs="Tahoma"/>
            <w:noProof/>
            <w:webHidden/>
          </w:rPr>
          <w:fldChar w:fldCharType="end"/>
        </w:r>
      </w:hyperlink>
    </w:p>
    <w:p w14:paraId="40804576" w14:textId="589FCA52" w:rsidR="00DA1121" w:rsidRPr="00FF56AF" w:rsidRDefault="00DA1121">
      <w:pPr>
        <w:pStyle w:val="Zoznamobrzkov"/>
        <w:tabs>
          <w:tab w:val="right" w:leader="dot" w:pos="9628"/>
        </w:tabs>
        <w:rPr>
          <w:rFonts w:ascii="Tahoma" w:eastAsiaTheme="minorEastAsia" w:hAnsi="Tahoma" w:cs="Tahoma"/>
          <w:noProof/>
          <w:kern w:val="2"/>
          <w:sz w:val="24"/>
          <w:szCs w:val="24"/>
          <w14:ligatures w14:val="standardContextual"/>
        </w:rPr>
      </w:pPr>
      <w:hyperlink w:anchor="_Toc180905672" w:history="1">
        <w:r w:rsidRPr="00FF56AF">
          <w:rPr>
            <w:rStyle w:val="Hypertextovprepojenie"/>
            <w:rFonts w:ascii="Tahoma" w:hAnsi="Tahoma" w:cs="Tahoma"/>
            <w:noProof/>
          </w:rPr>
          <w:t>Tabuľka 6: Vyhodnotenie MCA</w:t>
        </w:r>
        <w:r w:rsidRPr="00FF56AF">
          <w:rPr>
            <w:rFonts w:ascii="Tahoma" w:hAnsi="Tahoma" w:cs="Tahoma"/>
            <w:noProof/>
            <w:webHidden/>
          </w:rPr>
          <w:tab/>
        </w:r>
        <w:r w:rsidRPr="00FF56AF">
          <w:rPr>
            <w:rFonts w:ascii="Tahoma" w:hAnsi="Tahoma" w:cs="Tahoma"/>
            <w:noProof/>
            <w:webHidden/>
          </w:rPr>
          <w:fldChar w:fldCharType="begin"/>
        </w:r>
        <w:r w:rsidRPr="00FF56AF">
          <w:rPr>
            <w:rFonts w:ascii="Tahoma" w:hAnsi="Tahoma" w:cs="Tahoma"/>
            <w:noProof/>
            <w:webHidden/>
          </w:rPr>
          <w:instrText xml:space="preserve"> PAGEREF _Toc180905672 \h </w:instrText>
        </w:r>
        <w:r w:rsidRPr="00FF56AF">
          <w:rPr>
            <w:rFonts w:ascii="Tahoma" w:hAnsi="Tahoma" w:cs="Tahoma"/>
            <w:noProof/>
            <w:webHidden/>
          </w:rPr>
        </w:r>
        <w:r w:rsidRPr="00FF56AF">
          <w:rPr>
            <w:rFonts w:ascii="Tahoma" w:hAnsi="Tahoma" w:cs="Tahoma"/>
            <w:noProof/>
            <w:webHidden/>
          </w:rPr>
          <w:fldChar w:fldCharType="separate"/>
        </w:r>
        <w:r w:rsidRPr="00FF56AF">
          <w:rPr>
            <w:rFonts w:ascii="Tahoma" w:hAnsi="Tahoma" w:cs="Tahoma"/>
            <w:noProof/>
            <w:webHidden/>
          </w:rPr>
          <w:t>26</w:t>
        </w:r>
        <w:r w:rsidRPr="00FF56AF">
          <w:rPr>
            <w:rFonts w:ascii="Tahoma" w:hAnsi="Tahoma" w:cs="Tahoma"/>
            <w:noProof/>
            <w:webHidden/>
          </w:rPr>
          <w:fldChar w:fldCharType="end"/>
        </w:r>
      </w:hyperlink>
    </w:p>
    <w:p w14:paraId="13F5979C" w14:textId="2833338D" w:rsidR="00DA1121" w:rsidRPr="00FF56AF" w:rsidRDefault="00DA1121">
      <w:pPr>
        <w:pStyle w:val="Zoznamobrzkov"/>
        <w:tabs>
          <w:tab w:val="right" w:leader="dot" w:pos="9628"/>
        </w:tabs>
        <w:rPr>
          <w:rFonts w:ascii="Tahoma" w:eastAsiaTheme="minorEastAsia" w:hAnsi="Tahoma" w:cs="Tahoma"/>
          <w:noProof/>
          <w:kern w:val="2"/>
          <w:sz w:val="24"/>
          <w:szCs w:val="24"/>
          <w14:ligatures w14:val="standardContextual"/>
        </w:rPr>
      </w:pPr>
      <w:hyperlink w:anchor="_Toc180905673" w:history="1">
        <w:r w:rsidRPr="00FF56AF">
          <w:rPr>
            <w:rStyle w:val="Hypertextovprepojenie"/>
            <w:rFonts w:ascii="Tahoma" w:hAnsi="Tahoma" w:cs="Tahoma"/>
            <w:noProof/>
          </w:rPr>
          <w:t>Tabuľka 7: Vyhodnotenie MCA Technologickej architektúry</w:t>
        </w:r>
        <w:r w:rsidRPr="00FF56AF">
          <w:rPr>
            <w:rFonts w:ascii="Tahoma" w:hAnsi="Tahoma" w:cs="Tahoma"/>
            <w:noProof/>
            <w:webHidden/>
          </w:rPr>
          <w:tab/>
        </w:r>
        <w:r w:rsidRPr="00FF56AF">
          <w:rPr>
            <w:rFonts w:ascii="Tahoma" w:hAnsi="Tahoma" w:cs="Tahoma"/>
            <w:noProof/>
            <w:webHidden/>
          </w:rPr>
          <w:fldChar w:fldCharType="begin"/>
        </w:r>
        <w:r w:rsidRPr="00FF56AF">
          <w:rPr>
            <w:rFonts w:ascii="Tahoma" w:hAnsi="Tahoma" w:cs="Tahoma"/>
            <w:noProof/>
            <w:webHidden/>
          </w:rPr>
          <w:instrText xml:space="preserve"> PAGEREF _Toc180905673 \h </w:instrText>
        </w:r>
        <w:r w:rsidRPr="00FF56AF">
          <w:rPr>
            <w:rFonts w:ascii="Tahoma" w:hAnsi="Tahoma" w:cs="Tahoma"/>
            <w:noProof/>
            <w:webHidden/>
          </w:rPr>
        </w:r>
        <w:r w:rsidRPr="00FF56AF">
          <w:rPr>
            <w:rFonts w:ascii="Tahoma" w:hAnsi="Tahoma" w:cs="Tahoma"/>
            <w:noProof/>
            <w:webHidden/>
          </w:rPr>
          <w:fldChar w:fldCharType="separate"/>
        </w:r>
        <w:r w:rsidRPr="00FF56AF">
          <w:rPr>
            <w:rFonts w:ascii="Tahoma" w:hAnsi="Tahoma" w:cs="Tahoma"/>
            <w:noProof/>
            <w:webHidden/>
          </w:rPr>
          <w:t>28</w:t>
        </w:r>
        <w:r w:rsidRPr="00FF56AF">
          <w:rPr>
            <w:rFonts w:ascii="Tahoma" w:hAnsi="Tahoma" w:cs="Tahoma"/>
            <w:noProof/>
            <w:webHidden/>
          </w:rPr>
          <w:fldChar w:fldCharType="end"/>
        </w:r>
      </w:hyperlink>
    </w:p>
    <w:p w14:paraId="4FC60A0C" w14:textId="6860B5B4" w:rsidR="00DA1121" w:rsidRPr="00FF56AF" w:rsidRDefault="00DA1121">
      <w:pPr>
        <w:pStyle w:val="Zoznamobrzkov"/>
        <w:tabs>
          <w:tab w:val="right" w:leader="dot" w:pos="9628"/>
        </w:tabs>
        <w:rPr>
          <w:rFonts w:ascii="Tahoma" w:eastAsiaTheme="minorEastAsia" w:hAnsi="Tahoma" w:cs="Tahoma"/>
          <w:noProof/>
          <w:kern w:val="2"/>
          <w:sz w:val="24"/>
          <w:szCs w:val="24"/>
          <w14:ligatures w14:val="standardContextual"/>
        </w:rPr>
      </w:pPr>
      <w:hyperlink w:anchor="_Toc180905674" w:history="1">
        <w:r w:rsidRPr="00FF56AF">
          <w:rPr>
            <w:rStyle w:val="Hypertextovprepojenie"/>
            <w:rFonts w:ascii="Tahoma" w:hAnsi="Tahoma" w:cs="Tahoma"/>
            <w:noProof/>
          </w:rPr>
          <w:t>Tabuľka 8: Vzor riadiaceho výboru</w:t>
        </w:r>
        <w:r w:rsidRPr="00FF56AF">
          <w:rPr>
            <w:rFonts w:ascii="Tahoma" w:hAnsi="Tahoma" w:cs="Tahoma"/>
            <w:noProof/>
            <w:webHidden/>
          </w:rPr>
          <w:tab/>
        </w:r>
        <w:r w:rsidRPr="00FF56AF">
          <w:rPr>
            <w:rFonts w:ascii="Tahoma" w:hAnsi="Tahoma" w:cs="Tahoma"/>
            <w:noProof/>
            <w:webHidden/>
          </w:rPr>
          <w:fldChar w:fldCharType="begin"/>
        </w:r>
        <w:r w:rsidRPr="00FF56AF">
          <w:rPr>
            <w:rFonts w:ascii="Tahoma" w:hAnsi="Tahoma" w:cs="Tahoma"/>
            <w:noProof/>
            <w:webHidden/>
          </w:rPr>
          <w:instrText xml:space="preserve"> PAGEREF _Toc180905674 \h </w:instrText>
        </w:r>
        <w:r w:rsidRPr="00FF56AF">
          <w:rPr>
            <w:rFonts w:ascii="Tahoma" w:hAnsi="Tahoma" w:cs="Tahoma"/>
            <w:noProof/>
            <w:webHidden/>
          </w:rPr>
        </w:r>
        <w:r w:rsidRPr="00FF56AF">
          <w:rPr>
            <w:rFonts w:ascii="Tahoma" w:hAnsi="Tahoma" w:cs="Tahoma"/>
            <w:noProof/>
            <w:webHidden/>
          </w:rPr>
          <w:fldChar w:fldCharType="separate"/>
        </w:r>
        <w:r w:rsidRPr="00FF56AF">
          <w:rPr>
            <w:rFonts w:ascii="Tahoma" w:hAnsi="Tahoma" w:cs="Tahoma"/>
            <w:noProof/>
            <w:webHidden/>
          </w:rPr>
          <w:t>36</w:t>
        </w:r>
        <w:r w:rsidRPr="00FF56AF">
          <w:rPr>
            <w:rFonts w:ascii="Tahoma" w:hAnsi="Tahoma" w:cs="Tahoma"/>
            <w:noProof/>
            <w:webHidden/>
          </w:rPr>
          <w:fldChar w:fldCharType="end"/>
        </w:r>
      </w:hyperlink>
    </w:p>
    <w:p w14:paraId="7B7C480C" w14:textId="2EB1A490" w:rsidR="00DA1121" w:rsidRPr="00FF56AF" w:rsidRDefault="00DA1121">
      <w:pPr>
        <w:pStyle w:val="Zoznamobrzkov"/>
        <w:tabs>
          <w:tab w:val="right" w:leader="dot" w:pos="9628"/>
        </w:tabs>
        <w:rPr>
          <w:rFonts w:ascii="Tahoma" w:eastAsiaTheme="minorEastAsia" w:hAnsi="Tahoma" w:cs="Tahoma"/>
          <w:noProof/>
          <w:kern w:val="2"/>
          <w:sz w:val="24"/>
          <w:szCs w:val="24"/>
          <w14:ligatures w14:val="standardContextual"/>
        </w:rPr>
      </w:pPr>
      <w:hyperlink w:anchor="_Toc180905675" w:history="1">
        <w:r w:rsidRPr="00FF56AF">
          <w:rPr>
            <w:rStyle w:val="Hypertextovprepojenie"/>
            <w:rFonts w:ascii="Tahoma" w:hAnsi="Tahoma" w:cs="Tahoma"/>
            <w:noProof/>
          </w:rPr>
          <w:t>Tabuľka 9: Popis práce a zodpovedností jednotlivých projektových rolí</w:t>
        </w:r>
        <w:r w:rsidRPr="00FF56AF">
          <w:rPr>
            <w:rFonts w:ascii="Tahoma" w:hAnsi="Tahoma" w:cs="Tahoma"/>
            <w:noProof/>
            <w:webHidden/>
          </w:rPr>
          <w:tab/>
        </w:r>
        <w:r w:rsidRPr="00FF56AF">
          <w:rPr>
            <w:rFonts w:ascii="Tahoma" w:hAnsi="Tahoma" w:cs="Tahoma"/>
            <w:noProof/>
            <w:webHidden/>
          </w:rPr>
          <w:fldChar w:fldCharType="begin"/>
        </w:r>
        <w:r w:rsidRPr="00FF56AF">
          <w:rPr>
            <w:rFonts w:ascii="Tahoma" w:hAnsi="Tahoma" w:cs="Tahoma"/>
            <w:noProof/>
            <w:webHidden/>
          </w:rPr>
          <w:instrText xml:space="preserve"> PAGEREF _Toc180905675 \h </w:instrText>
        </w:r>
        <w:r w:rsidRPr="00FF56AF">
          <w:rPr>
            <w:rFonts w:ascii="Tahoma" w:hAnsi="Tahoma" w:cs="Tahoma"/>
            <w:noProof/>
            <w:webHidden/>
          </w:rPr>
        </w:r>
        <w:r w:rsidRPr="00FF56AF">
          <w:rPr>
            <w:rFonts w:ascii="Tahoma" w:hAnsi="Tahoma" w:cs="Tahoma"/>
            <w:noProof/>
            <w:webHidden/>
          </w:rPr>
          <w:fldChar w:fldCharType="separate"/>
        </w:r>
        <w:r w:rsidRPr="00FF56AF">
          <w:rPr>
            <w:rFonts w:ascii="Tahoma" w:hAnsi="Tahoma" w:cs="Tahoma"/>
            <w:noProof/>
            <w:webHidden/>
          </w:rPr>
          <w:t>38</w:t>
        </w:r>
        <w:r w:rsidRPr="00FF56AF">
          <w:rPr>
            <w:rFonts w:ascii="Tahoma" w:hAnsi="Tahoma" w:cs="Tahoma"/>
            <w:noProof/>
            <w:webHidden/>
          </w:rPr>
          <w:fldChar w:fldCharType="end"/>
        </w:r>
      </w:hyperlink>
    </w:p>
    <w:p w14:paraId="69B5321A" w14:textId="69E4DE75" w:rsidR="00DA1121" w:rsidRPr="00FF56AF" w:rsidRDefault="007960CC" w:rsidP="00DA1121">
      <w:pPr>
        <w:pStyle w:val="slovanzoznam"/>
        <w:numPr>
          <w:ilvl w:val="0"/>
          <w:numId w:val="0"/>
        </w:numPr>
        <w:ind w:left="340"/>
        <w:rPr>
          <w:rFonts w:ascii="Tahoma" w:hAnsi="Tahoma" w:cs="Tahoma"/>
          <w:lang w:eastAsia="en-US"/>
        </w:rPr>
      </w:pPr>
      <w:r w:rsidRPr="00FF56AF">
        <w:rPr>
          <w:rFonts w:ascii="Tahoma" w:hAnsi="Tahoma" w:cs="Tahoma"/>
        </w:rPr>
        <w:fldChar w:fldCharType="end"/>
      </w:r>
    </w:p>
    <w:p w14:paraId="1E731992" w14:textId="23A0B494" w:rsidR="00FF56AF" w:rsidRPr="00FF56AF" w:rsidRDefault="007960CC">
      <w:pPr>
        <w:pStyle w:val="Zoznamobrzkov"/>
        <w:tabs>
          <w:tab w:val="right" w:leader="dot" w:pos="9628"/>
        </w:tabs>
        <w:rPr>
          <w:rFonts w:ascii="Tahoma" w:eastAsiaTheme="minorEastAsia" w:hAnsi="Tahoma" w:cs="Tahoma"/>
          <w:noProof/>
          <w:kern w:val="2"/>
          <w:sz w:val="24"/>
          <w:szCs w:val="24"/>
          <w14:ligatures w14:val="standardContextual"/>
        </w:rPr>
      </w:pPr>
      <w:r w:rsidRPr="00FF56AF">
        <w:rPr>
          <w:rFonts w:ascii="Tahoma" w:hAnsi="Tahoma" w:cs="Tahoma"/>
        </w:rPr>
        <w:fldChar w:fldCharType="begin"/>
      </w:r>
      <w:r w:rsidRPr="00FF56AF">
        <w:rPr>
          <w:rFonts w:ascii="Tahoma" w:hAnsi="Tahoma" w:cs="Tahoma"/>
        </w:rPr>
        <w:instrText xml:space="preserve"> TOC \h \z \c "Obrázok" </w:instrText>
      </w:r>
      <w:r w:rsidRPr="00FF56AF">
        <w:rPr>
          <w:rFonts w:ascii="Tahoma" w:hAnsi="Tahoma" w:cs="Tahoma"/>
        </w:rPr>
        <w:fldChar w:fldCharType="separate"/>
      </w:r>
      <w:hyperlink w:anchor="_Toc180906058" w:history="1">
        <w:r w:rsidR="00FF56AF" w:rsidRPr="00FF56AF">
          <w:rPr>
            <w:rStyle w:val="Hypertextovprepojenie"/>
            <w:rFonts w:ascii="Tahoma" w:hAnsi="Tahoma" w:cs="Tahoma"/>
            <w:noProof/>
          </w:rPr>
          <w:t>Obrázok 1: Motivácia, ciele a princípy projektu</w:t>
        </w:r>
        <w:r w:rsidR="00FF56AF" w:rsidRPr="00FF56AF">
          <w:rPr>
            <w:rFonts w:ascii="Tahoma" w:hAnsi="Tahoma" w:cs="Tahoma"/>
            <w:noProof/>
            <w:webHidden/>
          </w:rPr>
          <w:tab/>
        </w:r>
        <w:r w:rsidR="00FF56AF" w:rsidRPr="00FF56AF">
          <w:rPr>
            <w:rFonts w:ascii="Tahoma" w:hAnsi="Tahoma" w:cs="Tahoma"/>
            <w:noProof/>
            <w:webHidden/>
          </w:rPr>
          <w:fldChar w:fldCharType="begin"/>
        </w:r>
        <w:r w:rsidR="00FF56AF" w:rsidRPr="00FF56AF">
          <w:rPr>
            <w:rFonts w:ascii="Tahoma" w:hAnsi="Tahoma" w:cs="Tahoma"/>
            <w:noProof/>
            <w:webHidden/>
          </w:rPr>
          <w:instrText xml:space="preserve"> PAGEREF _Toc180906058 \h </w:instrText>
        </w:r>
        <w:r w:rsidR="00FF56AF" w:rsidRPr="00FF56AF">
          <w:rPr>
            <w:rFonts w:ascii="Tahoma" w:hAnsi="Tahoma" w:cs="Tahoma"/>
            <w:noProof/>
            <w:webHidden/>
          </w:rPr>
        </w:r>
        <w:r w:rsidR="00FF56AF" w:rsidRPr="00FF56AF">
          <w:rPr>
            <w:rFonts w:ascii="Tahoma" w:hAnsi="Tahoma" w:cs="Tahoma"/>
            <w:noProof/>
            <w:webHidden/>
          </w:rPr>
          <w:fldChar w:fldCharType="separate"/>
        </w:r>
        <w:r w:rsidR="00FF56AF" w:rsidRPr="00FF56AF">
          <w:rPr>
            <w:rFonts w:ascii="Tahoma" w:hAnsi="Tahoma" w:cs="Tahoma"/>
            <w:noProof/>
            <w:webHidden/>
          </w:rPr>
          <w:t>9</w:t>
        </w:r>
        <w:r w:rsidR="00FF56AF" w:rsidRPr="00FF56AF">
          <w:rPr>
            <w:rFonts w:ascii="Tahoma" w:hAnsi="Tahoma" w:cs="Tahoma"/>
            <w:noProof/>
            <w:webHidden/>
          </w:rPr>
          <w:fldChar w:fldCharType="end"/>
        </w:r>
      </w:hyperlink>
    </w:p>
    <w:p w14:paraId="40A8C191" w14:textId="57737D41" w:rsidR="00FF56AF" w:rsidRPr="00FF56AF" w:rsidRDefault="00FF56AF">
      <w:pPr>
        <w:pStyle w:val="Zoznamobrzkov"/>
        <w:tabs>
          <w:tab w:val="right" w:leader="dot" w:pos="9628"/>
        </w:tabs>
        <w:rPr>
          <w:rFonts w:ascii="Tahoma" w:eastAsiaTheme="minorEastAsia" w:hAnsi="Tahoma" w:cs="Tahoma"/>
          <w:noProof/>
          <w:kern w:val="2"/>
          <w:sz w:val="24"/>
          <w:szCs w:val="24"/>
          <w14:ligatures w14:val="standardContextual"/>
        </w:rPr>
      </w:pPr>
      <w:hyperlink w:anchor="_Toc180906059" w:history="1">
        <w:r w:rsidRPr="00FF56AF">
          <w:rPr>
            <w:rStyle w:val="Hypertextovprepojenie"/>
            <w:rFonts w:ascii="Tahoma" w:hAnsi="Tahoma" w:cs="Tahoma"/>
            <w:noProof/>
          </w:rPr>
          <w:t>Obrázok 2: Stanovenie alternatív v biznisovej vrstve architektúry</w:t>
        </w:r>
        <w:r w:rsidRPr="00FF56AF">
          <w:rPr>
            <w:rFonts w:ascii="Tahoma" w:hAnsi="Tahoma" w:cs="Tahoma"/>
            <w:noProof/>
            <w:webHidden/>
          </w:rPr>
          <w:tab/>
        </w:r>
        <w:r w:rsidRPr="00FF56AF">
          <w:rPr>
            <w:rFonts w:ascii="Tahoma" w:hAnsi="Tahoma" w:cs="Tahoma"/>
            <w:noProof/>
            <w:webHidden/>
          </w:rPr>
          <w:fldChar w:fldCharType="begin"/>
        </w:r>
        <w:r w:rsidRPr="00FF56AF">
          <w:rPr>
            <w:rFonts w:ascii="Tahoma" w:hAnsi="Tahoma" w:cs="Tahoma"/>
            <w:noProof/>
            <w:webHidden/>
          </w:rPr>
          <w:instrText xml:space="preserve"> PAGEREF _Toc180906059 \h </w:instrText>
        </w:r>
        <w:r w:rsidRPr="00FF56AF">
          <w:rPr>
            <w:rFonts w:ascii="Tahoma" w:hAnsi="Tahoma" w:cs="Tahoma"/>
            <w:noProof/>
            <w:webHidden/>
          </w:rPr>
        </w:r>
        <w:r w:rsidRPr="00FF56AF">
          <w:rPr>
            <w:rFonts w:ascii="Tahoma" w:hAnsi="Tahoma" w:cs="Tahoma"/>
            <w:noProof/>
            <w:webHidden/>
          </w:rPr>
          <w:fldChar w:fldCharType="separate"/>
        </w:r>
        <w:r w:rsidRPr="00FF56AF">
          <w:rPr>
            <w:rFonts w:ascii="Tahoma" w:hAnsi="Tahoma" w:cs="Tahoma"/>
            <w:noProof/>
            <w:webHidden/>
          </w:rPr>
          <w:t>24</w:t>
        </w:r>
        <w:r w:rsidRPr="00FF56AF">
          <w:rPr>
            <w:rFonts w:ascii="Tahoma" w:hAnsi="Tahoma" w:cs="Tahoma"/>
            <w:noProof/>
            <w:webHidden/>
          </w:rPr>
          <w:fldChar w:fldCharType="end"/>
        </w:r>
      </w:hyperlink>
    </w:p>
    <w:p w14:paraId="2516B51D" w14:textId="7F55165A" w:rsidR="00FF56AF" w:rsidRPr="00FF56AF" w:rsidRDefault="00FF56AF">
      <w:pPr>
        <w:pStyle w:val="Zoznamobrzkov"/>
        <w:tabs>
          <w:tab w:val="right" w:leader="dot" w:pos="9628"/>
        </w:tabs>
        <w:rPr>
          <w:rFonts w:ascii="Tahoma" w:eastAsiaTheme="minorEastAsia" w:hAnsi="Tahoma" w:cs="Tahoma"/>
          <w:noProof/>
          <w:kern w:val="2"/>
          <w:sz w:val="24"/>
          <w:szCs w:val="24"/>
          <w14:ligatures w14:val="standardContextual"/>
        </w:rPr>
      </w:pPr>
      <w:hyperlink w:anchor="_Toc180906060" w:history="1">
        <w:r w:rsidRPr="00FF56AF">
          <w:rPr>
            <w:rStyle w:val="Hypertextovprepojenie"/>
            <w:rFonts w:ascii="Tahoma" w:hAnsi="Tahoma" w:cs="Tahoma"/>
            <w:noProof/>
          </w:rPr>
          <w:t>Obrázok 3: Architektonický pohľad na aplikačné služieb v projekte (budovaná, rozvíjané, interné)</w:t>
        </w:r>
        <w:r w:rsidRPr="00FF56AF">
          <w:rPr>
            <w:rFonts w:ascii="Tahoma" w:hAnsi="Tahoma" w:cs="Tahoma"/>
            <w:noProof/>
            <w:webHidden/>
          </w:rPr>
          <w:tab/>
        </w:r>
        <w:r w:rsidRPr="00FF56AF">
          <w:rPr>
            <w:rFonts w:ascii="Tahoma" w:hAnsi="Tahoma" w:cs="Tahoma"/>
            <w:noProof/>
            <w:webHidden/>
          </w:rPr>
          <w:fldChar w:fldCharType="begin"/>
        </w:r>
        <w:r w:rsidRPr="00FF56AF">
          <w:rPr>
            <w:rFonts w:ascii="Tahoma" w:hAnsi="Tahoma" w:cs="Tahoma"/>
            <w:noProof/>
            <w:webHidden/>
          </w:rPr>
          <w:instrText xml:space="preserve"> PAGEREF _Toc180906060 \h </w:instrText>
        </w:r>
        <w:r w:rsidRPr="00FF56AF">
          <w:rPr>
            <w:rFonts w:ascii="Tahoma" w:hAnsi="Tahoma" w:cs="Tahoma"/>
            <w:noProof/>
            <w:webHidden/>
          </w:rPr>
        </w:r>
        <w:r w:rsidRPr="00FF56AF">
          <w:rPr>
            <w:rFonts w:ascii="Tahoma" w:hAnsi="Tahoma" w:cs="Tahoma"/>
            <w:noProof/>
            <w:webHidden/>
          </w:rPr>
          <w:fldChar w:fldCharType="separate"/>
        </w:r>
        <w:r w:rsidRPr="00FF56AF">
          <w:rPr>
            <w:rFonts w:ascii="Tahoma" w:hAnsi="Tahoma" w:cs="Tahoma"/>
            <w:noProof/>
            <w:webHidden/>
          </w:rPr>
          <w:t>29</w:t>
        </w:r>
        <w:r w:rsidRPr="00FF56AF">
          <w:rPr>
            <w:rFonts w:ascii="Tahoma" w:hAnsi="Tahoma" w:cs="Tahoma"/>
            <w:noProof/>
            <w:webHidden/>
          </w:rPr>
          <w:fldChar w:fldCharType="end"/>
        </w:r>
      </w:hyperlink>
    </w:p>
    <w:p w14:paraId="4FE426D3" w14:textId="732EE06A" w:rsidR="00DA1121" w:rsidRPr="00FF56AF" w:rsidRDefault="007960CC" w:rsidP="00DA1121">
      <w:pPr>
        <w:pStyle w:val="Normaltext"/>
        <w:rPr>
          <w:rFonts w:ascii="Tahoma" w:hAnsi="Tahoma" w:cs="Tahoma"/>
        </w:rPr>
      </w:pPr>
      <w:r w:rsidRPr="00FF56AF">
        <w:rPr>
          <w:rFonts w:ascii="Tahoma" w:hAnsi="Tahoma" w:cs="Tahoma"/>
        </w:rPr>
        <w:lastRenderedPageBreak/>
        <w:fldChar w:fldCharType="end"/>
      </w:r>
    </w:p>
    <w:p w14:paraId="6D551694" w14:textId="7EB246CA" w:rsidR="00677B2F" w:rsidRPr="00FF56AF" w:rsidRDefault="49F6A26E" w:rsidP="00DA1121">
      <w:pPr>
        <w:pStyle w:val="Nadpis2"/>
      </w:pPr>
      <w:bookmarkStart w:id="17" w:name="_Toc190477637"/>
      <w:r>
        <w:t>Použité skratky a pojmy</w:t>
      </w:r>
      <w:bookmarkEnd w:id="17"/>
    </w:p>
    <w:p w14:paraId="33BBD510" w14:textId="77777777" w:rsidR="006C6CFC" w:rsidRPr="00FF56AF" w:rsidRDefault="006C6CFC" w:rsidP="001F1706">
      <w:pPr>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0"/>
        <w:gridCol w:w="7738"/>
      </w:tblGrid>
      <w:tr w:rsidR="00E00640" w:rsidRPr="00FF56AF" w14:paraId="6298A585" w14:textId="77777777" w:rsidTr="00496B98">
        <w:trPr>
          <w:trHeight w:val="264"/>
          <w:tblHeader/>
          <w:jc w:val="center"/>
        </w:trPr>
        <w:tc>
          <w:tcPr>
            <w:tcW w:w="0" w:type="auto"/>
            <w:shd w:val="clear" w:color="auto" w:fill="E7E6E6" w:themeFill="background2"/>
            <w:hideMark/>
          </w:tcPr>
          <w:p w14:paraId="57C59DF9" w14:textId="77777777" w:rsidR="00E00640" w:rsidRPr="00FF56AF" w:rsidRDefault="00E00640" w:rsidP="00496B98">
            <w:pPr>
              <w:pStyle w:val="HlavikaTabuky"/>
              <w:rPr>
                <w:rFonts w:eastAsia="Tahoma" w:cs="Tahoma"/>
                <w:sz w:val="20"/>
                <w:szCs w:val="20"/>
                <w:lang w:eastAsia="en-US"/>
              </w:rPr>
            </w:pPr>
            <w:bookmarkStart w:id="18" w:name="_Toc152607286"/>
            <w:bookmarkStart w:id="19" w:name="_Toc40135295"/>
            <w:bookmarkStart w:id="20" w:name="_Toc47815692"/>
            <w:bookmarkStart w:id="21" w:name="_Toc1121937249"/>
            <w:bookmarkStart w:id="22" w:name="_Toc1295290163"/>
            <w:bookmarkStart w:id="23" w:name="_Toc541168691"/>
            <w:bookmarkStart w:id="24" w:name="_Toc395856105"/>
            <w:bookmarkStart w:id="25" w:name="_Toc230938623"/>
            <w:bookmarkStart w:id="26" w:name="_Toc1304264543"/>
            <w:bookmarkStart w:id="27" w:name="_Toc586456179"/>
            <w:bookmarkStart w:id="28" w:name="_Toc2084490021"/>
            <w:bookmarkStart w:id="29" w:name="_Toc1178969400"/>
            <w:bookmarkStart w:id="30" w:name="_Toc836298282"/>
            <w:bookmarkStart w:id="31" w:name="_Toc960484749"/>
            <w:bookmarkStart w:id="32" w:name="_Toc152607287"/>
            <w:bookmarkEnd w:id="18"/>
            <w:r w:rsidRPr="00FF56AF">
              <w:rPr>
                <w:rFonts w:cs="Tahoma"/>
                <w:color w:val="000000"/>
                <w:sz w:val="20"/>
                <w:szCs w:val="20"/>
              </w:rPr>
              <w:t>SKRATKA/POJEM</w:t>
            </w:r>
          </w:p>
        </w:tc>
        <w:tc>
          <w:tcPr>
            <w:tcW w:w="0" w:type="auto"/>
            <w:shd w:val="clear" w:color="auto" w:fill="E7E6E6" w:themeFill="background2"/>
            <w:hideMark/>
          </w:tcPr>
          <w:p w14:paraId="534A407C" w14:textId="77777777" w:rsidR="00E00640" w:rsidRPr="00FF56AF" w:rsidRDefault="00E00640" w:rsidP="00496B98">
            <w:pPr>
              <w:pStyle w:val="HlavikaTabuky"/>
              <w:rPr>
                <w:rFonts w:eastAsia="Tahoma" w:cs="Tahoma"/>
                <w:sz w:val="20"/>
                <w:szCs w:val="20"/>
                <w:lang w:eastAsia="en-US"/>
              </w:rPr>
            </w:pPr>
            <w:r w:rsidRPr="00FF56AF">
              <w:rPr>
                <w:rFonts w:cs="Tahoma"/>
                <w:color w:val="000000"/>
                <w:sz w:val="20"/>
                <w:szCs w:val="20"/>
              </w:rPr>
              <w:t>POPIS</w:t>
            </w:r>
          </w:p>
        </w:tc>
      </w:tr>
      <w:tr w:rsidR="00E00640" w:rsidRPr="00FF56AF" w14:paraId="389FD4B0" w14:textId="77777777" w:rsidTr="00496B98">
        <w:trPr>
          <w:trHeight w:val="222"/>
          <w:jc w:val="center"/>
        </w:trPr>
        <w:tc>
          <w:tcPr>
            <w:tcW w:w="0" w:type="auto"/>
            <w:shd w:val="clear" w:color="auto" w:fill="auto"/>
            <w:vAlign w:val="bottom"/>
            <w:hideMark/>
          </w:tcPr>
          <w:p w14:paraId="1512BC4E"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themeColor="text1"/>
                <w:sz w:val="20"/>
                <w:szCs w:val="20"/>
              </w:rPr>
              <w:t>“1x a dosť“</w:t>
            </w:r>
          </w:p>
        </w:tc>
        <w:tc>
          <w:tcPr>
            <w:tcW w:w="0" w:type="auto"/>
            <w:shd w:val="clear" w:color="auto" w:fill="FFFFFF" w:themeFill="background1"/>
            <w:vAlign w:val="bottom"/>
            <w:hideMark/>
          </w:tcPr>
          <w:p w14:paraId="0ACEBFC6" w14:textId="77777777" w:rsidR="00E00640" w:rsidRPr="00FF56AF" w:rsidRDefault="00E00640" w:rsidP="00496B98">
            <w:pPr>
              <w:rPr>
                <w:rFonts w:ascii="Tahoma" w:hAnsi="Tahoma" w:cs="Tahoma"/>
                <w:color w:val="000000" w:themeColor="text1"/>
                <w:sz w:val="20"/>
                <w:szCs w:val="20"/>
              </w:rPr>
            </w:pPr>
            <w:r w:rsidRPr="00FF56AF">
              <w:rPr>
                <w:rFonts w:ascii="Tahoma" w:hAnsi="Tahoma" w:cs="Tahoma"/>
                <w:color w:val="000000" w:themeColor="text1"/>
                <w:sz w:val="20"/>
                <w:szCs w:val="20"/>
              </w:rPr>
              <w:t>Princíp „jedenkrát a dosť“ reprezentujúci spôsob, pomocou ktorého môžu orgány verejnej moci a verejná správa získavať výpisy a potvrdenia za občanov a podnikateľov za účelom predkladať v rámci úradných konaní rôzne potvrdenia a výpisy údajov, ktorými už štát disponuje, a to predovšetkým na základe všeobecnej právnej úpravy § 17 ods. 6 zákona o e-Governmente a súvisiaceho Zákona proti byrokracii. Súčasne sa implementujú technické riešenia, ktoré podporujú aplikáciu súvisiacich predpisov do praxe.</w:t>
            </w:r>
          </w:p>
        </w:tc>
      </w:tr>
      <w:tr w:rsidR="00E00640" w:rsidRPr="00FF56AF" w14:paraId="01A1B91C" w14:textId="77777777" w:rsidTr="00496B98">
        <w:trPr>
          <w:trHeight w:val="80"/>
          <w:jc w:val="center"/>
        </w:trPr>
        <w:tc>
          <w:tcPr>
            <w:tcW w:w="0" w:type="auto"/>
            <w:shd w:val="clear" w:color="auto" w:fill="auto"/>
            <w:vAlign w:val="bottom"/>
            <w:hideMark/>
          </w:tcPr>
          <w:p w14:paraId="66AF41E5"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API</w:t>
            </w:r>
          </w:p>
        </w:tc>
        <w:tc>
          <w:tcPr>
            <w:tcW w:w="0" w:type="auto"/>
            <w:shd w:val="clear" w:color="auto" w:fill="FFFFFF" w:themeFill="background1"/>
            <w:vAlign w:val="bottom"/>
            <w:hideMark/>
          </w:tcPr>
          <w:p w14:paraId="6C7FE5D9"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Aplikačné programovacie rozhranie (</w:t>
            </w:r>
            <w:proofErr w:type="spellStart"/>
            <w:r w:rsidRPr="00FF56AF">
              <w:rPr>
                <w:rFonts w:ascii="Tahoma" w:hAnsi="Tahoma" w:cs="Tahoma"/>
                <w:color w:val="000000"/>
                <w:sz w:val="20"/>
                <w:szCs w:val="20"/>
              </w:rPr>
              <w:t>Application</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Programming</w:t>
            </w:r>
            <w:proofErr w:type="spellEnd"/>
            <w:r w:rsidRPr="00FF56AF">
              <w:rPr>
                <w:rFonts w:ascii="Tahoma" w:hAnsi="Tahoma" w:cs="Tahoma"/>
                <w:color w:val="000000"/>
                <w:sz w:val="20"/>
                <w:szCs w:val="20"/>
              </w:rPr>
              <w:t xml:space="preserve"> Interface)</w:t>
            </w:r>
          </w:p>
        </w:tc>
      </w:tr>
      <w:tr w:rsidR="00E00640" w:rsidRPr="00FF56AF" w14:paraId="3130B598" w14:textId="77777777" w:rsidTr="00496B98">
        <w:trPr>
          <w:trHeight w:val="44"/>
          <w:jc w:val="center"/>
        </w:trPr>
        <w:tc>
          <w:tcPr>
            <w:tcW w:w="0" w:type="auto"/>
            <w:shd w:val="clear" w:color="auto" w:fill="auto"/>
            <w:vAlign w:val="bottom"/>
            <w:hideMark/>
          </w:tcPr>
          <w:p w14:paraId="344723A4"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CBA </w:t>
            </w:r>
          </w:p>
        </w:tc>
        <w:tc>
          <w:tcPr>
            <w:tcW w:w="0" w:type="auto"/>
            <w:shd w:val="clear" w:color="auto" w:fill="FFFFFF" w:themeFill="background1"/>
            <w:vAlign w:val="bottom"/>
            <w:hideMark/>
          </w:tcPr>
          <w:p w14:paraId="282F1476" w14:textId="77777777" w:rsidR="00E00640" w:rsidRPr="00FF56AF" w:rsidRDefault="00E00640" w:rsidP="00496B98">
            <w:pPr>
              <w:rPr>
                <w:rFonts w:ascii="Tahoma" w:hAnsi="Tahoma" w:cs="Tahoma"/>
                <w:color w:val="000000"/>
                <w:sz w:val="20"/>
                <w:szCs w:val="20"/>
              </w:rPr>
            </w:pPr>
            <w:proofErr w:type="spellStart"/>
            <w:r w:rsidRPr="00FF56AF">
              <w:rPr>
                <w:rFonts w:ascii="Tahoma" w:hAnsi="Tahoma" w:cs="Tahoma"/>
                <w:color w:val="000000"/>
                <w:sz w:val="20"/>
                <w:szCs w:val="20"/>
              </w:rPr>
              <w:t>Cost</w:t>
            </w:r>
            <w:proofErr w:type="spellEnd"/>
            <w:r w:rsidRPr="00FF56AF">
              <w:rPr>
                <w:rFonts w:ascii="Tahoma" w:hAnsi="Tahoma" w:cs="Tahoma"/>
                <w:color w:val="000000"/>
                <w:sz w:val="20"/>
                <w:szCs w:val="20"/>
              </w:rPr>
              <w:t>-benefit analýza </w:t>
            </w:r>
          </w:p>
        </w:tc>
      </w:tr>
      <w:tr w:rsidR="00E00640" w:rsidRPr="00FF56AF" w14:paraId="67C6FC94" w14:textId="77777777" w:rsidTr="00496B98">
        <w:trPr>
          <w:trHeight w:val="44"/>
          <w:jc w:val="center"/>
        </w:trPr>
        <w:tc>
          <w:tcPr>
            <w:tcW w:w="0" w:type="auto"/>
            <w:shd w:val="clear" w:color="auto" w:fill="auto"/>
            <w:vAlign w:val="bottom"/>
          </w:tcPr>
          <w:p w14:paraId="34B34553"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CES</w:t>
            </w:r>
          </w:p>
        </w:tc>
        <w:tc>
          <w:tcPr>
            <w:tcW w:w="0" w:type="auto"/>
            <w:shd w:val="clear" w:color="auto" w:fill="FFFFFF" w:themeFill="background1"/>
            <w:vAlign w:val="bottom"/>
          </w:tcPr>
          <w:p w14:paraId="5C774CB7"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Centrálny ekonomický systém </w:t>
            </w:r>
          </w:p>
        </w:tc>
      </w:tr>
      <w:tr w:rsidR="00E00640" w:rsidRPr="00FF56AF" w14:paraId="1A94BB38" w14:textId="77777777" w:rsidTr="00496B98">
        <w:trPr>
          <w:trHeight w:val="80"/>
          <w:jc w:val="center"/>
        </w:trPr>
        <w:tc>
          <w:tcPr>
            <w:tcW w:w="0" w:type="auto"/>
            <w:shd w:val="clear" w:color="auto" w:fill="auto"/>
            <w:vAlign w:val="bottom"/>
            <w:hideMark/>
          </w:tcPr>
          <w:p w14:paraId="57D4B82B"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CIP</w:t>
            </w:r>
          </w:p>
        </w:tc>
        <w:tc>
          <w:tcPr>
            <w:tcW w:w="0" w:type="auto"/>
            <w:shd w:val="clear" w:color="auto" w:fill="FFFFFF" w:themeFill="background1"/>
            <w:vAlign w:val="bottom"/>
            <w:hideMark/>
          </w:tcPr>
          <w:p w14:paraId="16AA33DF"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Centrálna integračná platforma</w:t>
            </w:r>
          </w:p>
        </w:tc>
      </w:tr>
      <w:tr w:rsidR="00E00640" w:rsidRPr="00FF56AF" w14:paraId="7AD7F9D7" w14:textId="77777777" w:rsidTr="00496B98">
        <w:trPr>
          <w:trHeight w:val="80"/>
          <w:jc w:val="center"/>
        </w:trPr>
        <w:tc>
          <w:tcPr>
            <w:tcW w:w="0" w:type="auto"/>
            <w:shd w:val="clear" w:color="auto" w:fill="auto"/>
            <w:vAlign w:val="bottom"/>
          </w:tcPr>
          <w:p w14:paraId="56DF1894"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CMÚ</w:t>
            </w:r>
          </w:p>
        </w:tc>
        <w:tc>
          <w:tcPr>
            <w:tcW w:w="0" w:type="auto"/>
            <w:shd w:val="clear" w:color="auto" w:fill="FFFFFF" w:themeFill="background1"/>
            <w:vAlign w:val="bottom"/>
          </w:tcPr>
          <w:p w14:paraId="47BEB94F"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Centrálny model údajov</w:t>
            </w:r>
          </w:p>
        </w:tc>
      </w:tr>
      <w:tr w:rsidR="00E00640" w:rsidRPr="00FF56AF" w14:paraId="0E424E1F" w14:textId="77777777" w:rsidTr="00496B98">
        <w:trPr>
          <w:trHeight w:val="80"/>
          <w:jc w:val="center"/>
        </w:trPr>
        <w:tc>
          <w:tcPr>
            <w:tcW w:w="0" w:type="auto"/>
            <w:shd w:val="clear" w:color="auto" w:fill="auto"/>
            <w:vAlign w:val="bottom"/>
          </w:tcPr>
          <w:p w14:paraId="4A98ADC2"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CRPŠ</w:t>
            </w:r>
          </w:p>
        </w:tc>
        <w:tc>
          <w:tcPr>
            <w:tcW w:w="0" w:type="auto"/>
            <w:shd w:val="clear" w:color="auto" w:fill="FFFFFF" w:themeFill="background1"/>
            <w:vAlign w:val="bottom"/>
          </w:tcPr>
          <w:p w14:paraId="5E4EC0AB"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Centrálny register pohľadávok štátu </w:t>
            </w:r>
          </w:p>
        </w:tc>
      </w:tr>
      <w:tr w:rsidR="00E00640" w:rsidRPr="00FF56AF" w14:paraId="1FB2D3F4" w14:textId="77777777" w:rsidTr="00496B98">
        <w:trPr>
          <w:trHeight w:val="80"/>
          <w:jc w:val="center"/>
        </w:trPr>
        <w:tc>
          <w:tcPr>
            <w:tcW w:w="0" w:type="auto"/>
            <w:shd w:val="clear" w:color="auto" w:fill="auto"/>
            <w:vAlign w:val="bottom"/>
            <w:hideMark/>
          </w:tcPr>
          <w:p w14:paraId="20BBA141"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DCAT </w:t>
            </w:r>
          </w:p>
        </w:tc>
        <w:tc>
          <w:tcPr>
            <w:tcW w:w="0" w:type="auto"/>
            <w:shd w:val="clear" w:color="auto" w:fill="FFFFFF" w:themeFill="background1"/>
            <w:vAlign w:val="bottom"/>
            <w:hideMark/>
          </w:tcPr>
          <w:p w14:paraId="5925F19C"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Data </w:t>
            </w:r>
            <w:proofErr w:type="spellStart"/>
            <w:r w:rsidRPr="00FF56AF">
              <w:rPr>
                <w:rFonts w:ascii="Tahoma" w:hAnsi="Tahoma" w:cs="Tahoma"/>
                <w:color w:val="000000"/>
                <w:sz w:val="20"/>
                <w:szCs w:val="20"/>
              </w:rPr>
              <w:t>Catalog</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Vocabulary</w:t>
            </w:r>
            <w:proofErr w:type="spellEnd"/>
          </w:p>
        </w:tc>
      </w:tr>
      <w:tr w:rsidR="00E00640" w:rsidRPr="00FF56AF" w14:paraId="58FE7AD1" w14:textId="77777777" w:rsidTr="00496B98">
        <w:trPr>
          <w:trHeight w:val="80"/>
          <w:jc w:val="center"/>
        </w:trPr>
        <w:tc>
          <w:tcPr>
            <w:tcW w:w="0" w:type="auto"/>
            <w:shd w:val="clear" w:color="auto" w:fill="auto"/>
            <w:vAlign w:val="bottom"/>
            <w:hideMark/>
          </w:tcPr>
          <w:p w14:paraId="2A79E8CC"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DI </w:t>
            </w:r>
          </w:p>
        </w:tc>
        <w:tc>
          <w:tcPr>
            <w:tcW w:w="0" w:type="auto"/>
            <w:shd w:val="clear" w:color="auto" w:fill="FFFFFF" w:themeFill="background1"/>
            <w:vAlign w:val="bottom"/>
            <w:hideMark/>
          </w:tcPr>
          <w:p w14:paraId="21E49395"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themeColor="text1"/>
                <w:sz w:val="20"/>
                <w:szCs w:val="20"/>
              </w:rPr>
              <w:t>Dátová integrácia: sprístupnenie údajovej základne VS vrátane otvorených údajov prostredníctvom platformy dátovej integrácie </w:t>
            </w:r>
          </w:p>
        </w:tc>
      </w:tr>
      <w:tr w:rsidR="00E00640" w:rsidRPr="00FF56AF" w14:paraId="60E68DAD" w14:textId="77777777" w:rsidTr="00496B98">
        <w:trPr>
          <w:trHeight w:val="80"/>
          <w:jc w:val="center"/>
        </w:trPr>
        <w:tc>
          <w:tcPr>
            <w:tcW w:w="0" w:type="auto"/>
            <w:shd w:val="clear" w:color="auto" w:fill="auto"/>
            <w:vAlign w:val="bottom"/>
            <w:hideMark/>
          </w:tcPr>
          <w:p w14:paraId="35BA8CE7"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DM</w:t>
            </w:r>
          </w:p>
        </w:tc>
        <w:tc>
          <w:tcPr>
            <w:tcW w:w="0" w:type="auto"/>
            <w:shd w:val="clear" w:color="auto" w:fill="FFFFFF" w:themeFill="background1"/>
            <w:vAlign w:val="bottom"/>
            <w:hideMark/>
          </w:tcPr>
          <w:p w14:paraId="50BC3FC0"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Dátový model</w:t>
            </w:r>
          </w:p>
        </w:tc>
      </w:tr>
      <w:tr w:rsidR="00E00640" w:rsidRPr="00FF56AF" w14:paraId="6F471E8E" w14:textId="77777777" w:rsidTr="00496B98">
        <w:trPr>
          <w:trHeight w:val="80"/>
          <w:jc w:val="center"/>
        </w:trPr>
        <w:tc>
          <w:tcPr>
            <w:tcW w:w="0" w:type="auto"/>
            <w:shd w:val="clear" w:color="auto" w:fill="auto"/>
            <w:vAlign w:val="bottom"/>
          </w:tcPr>
          <w:p w14:paraId="07D61964"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DPIA</w:t>
            </w:r>
          </w:p>
        </w:tc>
        <w:tc>
          <w:tcPr>
            <w:tcW w:w="0" w:type="auto"/>
            <w:shd w:val="clear" w:color="auto" w:fill="FFFFFF" w:themeFill="background1"/>
            <w:vAlign w:val="bottom"/>
          </w:tcPr>
          <w:p w14:paraId="3B98C840"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Data </w:t>
            </w:r>
            <w:proofErr w:type="spellStart"/>
            <w:r w:rsidRPr="00FF56AF">
              <w:rPr>
                <w:rFonts w:ascii="Tahoma" w:hAnsi="Tahoma" w:cs="Tahoma"/>
                <w:color w:val="000000"/>
                <w:sz w:val="20"/>
                <w:szCs w:val="20"/>
              </w:rPr>
              <w:t>Protection</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Impact</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Assessment</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Posúdenie</w:t>
            </w:r>
            <w:proofErr w:type="spellEnd"/>
            <w:r w:rsidRPr="00FF56AF">
              <w:rPr>
                <w:rFonts w:ascii="Tahoma" w:hAnsi="Tahoma" w:cs="Tahoma"/>
                <w:color w:val="000000"/>
                <w:sz w:val="20"/>
                <w:szCs w:val="20"/>
              </w:rPr>
              <w:t xml:space="preserve"> vplyvu na ochranu </w:t>
            </w:r>
            <w:proofErr w:type="spellStart"/>
            <w:r w:rsidRPr="00FF56AF">
              <w:rPr>
                <w:rFonts w:ascii="Tahoma" w:hAnsi="Tahoma" w:cs="Tahoma"/>
                <w:color w:val="000000"/>
                <w:sz w:val="20"/>
                <w:szCs w:val="20"/>
              </w:rPr>
              <w:t>údajov</w:t>
            </w:r>
            <w:proofErr w:type="spellEnd"/>
            <w:r w:rsidRPr="00FF56AF">
              <w:rPr>
                <w:rFonts w:ascii="Tahoma" w:hAnsi="Tahoma" w:cs="Tahoma"/>
                <w:color w:val="000000"/>
                <w:sz w:val="20"/>
                <w:szCs w:val="20"/>
              </w:rPr>
              <w:t>)</w:t>
            </w:r>
          </w:p>
        </w:tc>
      </w:tr>
      <w:tr w:rsidR="00E00640" w:rsidRPr="00FF56AF" w14:paraId="40E56FB9" w14:textId="77777777" w:rsidTr="00496B98">
        <w:trPr>
          <w:trHeight w:val="57"/>
          <w:jc w:val="center"/>
        </w:trPr>
        <w:tc>
          <w:tcPr>
            <w:tcW w:w="0" w:type="auto"/>
            <w:shd w:val="clear" w:color="auto" w:fill="auto"/>
            <w:vAlign w:val="bottom"/>
          </w:tcPr>
          <w:p w14:paraId="166C2F97"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DPO</w:t>
            </w:r>
          </w:p>
        </w:tc>
        <w:tc>
          <w:tcPr>
            <w:tcW w:w="0" w:type="auto"/>
            <w:shd w:val="clear" w:color="auto" w:fill="FFFFFF" w:themeFill="background1"/>
            <w:vAlign w:val="bottom"/>
          </w:tcPr>
          <w:p w14:paraId="4F6A6D06"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Data </w:t>
            </w:r>
            <w:proofErr w:type="spellStart"/>
            <w:r w:rsidRPr="00FF56AF">
              <w:rPr>
                <w:rFonts w:ascii="Tahoma" w:hAnsi="Tahoma" w:cs="Tahoma"/>
                <w:color w:val="000000"/>
                <w:sz w:val="20"/>
                <w:szCs w:val="20"/>
              </w:rPr>
              <w:t>Protection</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Officer</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Zodpovedna</w:t>
            </w:r>
            <w:proofErr w:type="spellEnd"/>
            <w:r w:rsidRPr="00FF56AF">
              <w:rPr>
                <w:rFonts w:ascii="Tahoma" w:hAnsi="Tahoma" w:cs="Tahoma"/>
                <w:color w:val="000000"/>
                <w:sz w:val="20"/>
                <w:szCs w:val="20"/>
              </w:rPr>
              <w:t xml:space="preserve">́ osoba pre ochranu </w:t>
            </w:r>
            <w:proofErr w:type="spellStart"/>
            <w:r w:rsidRPr="00FF56AF">
              <w:rPr>
                <w:rFonts w:ascii="Tahoma" w:hAnsi="Tahoma" w:cs="Tahoma"/>
                <w:color w:val="000000"/>
                <w:sz w:val="20"/>
                <w:szCs w:val="20"/>
              </w:rPr>
              <w:t>údajov</w:t>
            </w:r>
            <w:proofErr w:type="spellEnd"/>
            <w:r w:rsidRPr="00FF56AF">
              <w:rPr>
                <w:rFonts w:ascii="Tahoma" w:hAnsi="Tahoma" w:cs="Tahoma"/>
                <w:color w:val="000000"/>
                <w:sz w:val="20"/>
                <w:szCs w:val="20"/>
              </w:rPr>
              <w:t xml:space="preserve">) </w:t>
            </w:r>
          </w:p>
        </w:tc>
      </w:tr>
      <w:tr w:rsidR="00E00640" w:rsidRPr="00FF56AF" w14:paraId="4AA5CE23" w14:textId="77777777" w:rsidTr="00496B98">
        <w:trPr>
          <w:trHeight w:val="57"/>
          <w:jc w:val="center"/>
        </w:trPr>
        <w:tc>
          <w:tcPr>
            <w:tcW w:w="0" w:type="auto"/>
            <w:shd w:val="clear" w:color="auto" w:fill="auto"/>
            <w:vAlign w:val="bottom"/>
          </w:tcPr>
          <w:p w14:paraId="3CFBDF4E"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DQ</w:t>
            </w:r>
          </w:p>
        </w:tc>
        <w:tc>
          <w:tcPr>
            <w:tcW w:w="0" w:type="auto"/>
            <w:shd w:val="clear" w:color="auto" w:fill="FFFFFF" w:themeFill="background1"/>
            <w:vAlign w:val="bottom"/>
          </w:tcPr>
          <w:p w14:paraId="25B277AC"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Dátová kvalita (Data </w:t>
            </w:r>
            <w:proofErr w:type="spellStart"/>
            <w:r w:rsidRPr="00FF56AF">
              <w:rPr>
                <w:rFonts w:ascii="Tahoma" w:hAnsi="Tahoma" w:cs="Tahoma"/>
                <w:color w:val="000000"/>
                <w:sz w:val="20"/>
                <w:szCs w:val="20"/>
              </w:rPr>
              <w:t>quality</w:t>
            </w:r>
            <w:proofErr w:type="spellEnd"/>
            <w:r w:rsidRPr="00FF56AF">
              <w:rPr>
                <w:rFonts w:ascii="Tahoma" w:hAnsi="Tahoma" w:cs="Tahoma"/>
                <w:color w:val="000000"/>
                <w:sz w:val="20"/>
                <w:szCs w:val="20"/>
              </w:rPr>
              <w:t>)</w:t>
            </w:r>
          </w:p>
        </w:tc>
      </w:tr>
      <w:tr w:rsidR="00E00640" w:rsidRPr="00FF56AF" w14:paraId="43B53889" w14:textId="77777777" w:rsidTr="00496B98">
        <w:trPr>
          <w:trHeight w:val="57"/>
          <w:jc w:val="center"/>
        </w:trPr>
        <w:tc>
          <w:tcPr>
            <w:tcW w:w="0" w:type="auto"/>
            <w:shd w:val="clear" w:color="auto" w:fill="auto"/>
            <w:vAlign w:val="bottom"/>
          </w:tcPr>
          <w:p w14:paraId="55E1E796"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EUDIW</w:t>
            </w:r>
          </w:p>
        </w:tc>
        <w:tc>
          <w:tcPr>
            <w:tcW w:w="0" w:type="auto"/>
            <w:vAlign w:val="bottom"/>
          </w:tcPr>
          <w:p w14:paraId="567E3B49" w14:textId="77777777" w:rsidR="00E00640" w:rsidRPr="00FF56AF" w:rsidRDefault="00E00640" w:rsidP="00496B98">
            <w:pPr>
              <w:rPr>
                <w:rFonts w:ascii="Tahoma" w:hAnsi="Tahoma" w:cs="Tahoma"/>
                <w:sz w:val="20"/>
                <w:szCs w:val="20"/>
              </w:rPr>
            </w:pPr>
            <w:r w:rsidRPr="00FF56AF">
              <w:rPr>
                <w:rFonts w:ascii="Tahoma" w:hAnsi="Tahoma" w:cs="Tahoma"/>
                <w:color w:val="000000"/>
                <w:sz w:val="20"/>
                <w:szCs w:val="20"/>
              </w:rPr>
              <w:t>Európska digitálna peňaženka s identitou (</w:t>
            </w:r>
            <w:proofErr w:type="spellStart"/>
            <w:r w:rsidRPr="00FF56AF">
              <w:rPr>
                <w:rFonts w:ascii="Tahoma" w:hAnsi="Tahoma" w:cs="Tahoma"/>
                <w:color w:val="000000"/>
                <w:sz w:val="20"/>
                <w:szCs w:val="20"/>
              </w:rPr>
              <w:t>European</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Digital</w:t>
            </w:r>
            <w:proofErr w:type="spellEnd"/>
            <w:r w:rsidRPr="00FF56AF">
              <w:rPr>
                <w:rFonts w:ascii="Tahoma" w:hAnsi="Tahoma" w:cs="Tahoma"/>
                <w:color w:val="000000"/>
                <w:sz w:val="20"/>
                <w:szCs w:val="20"/>
              </w:rPr>
              <w:t xml:space="preserve"> Identity </w:t>
            </w:r>
            <w:proofErr w:type="spellStart"/>
            <w:r w:rsidRPr="00FF56AF">
              <w:rPr>
                <w:rFonts w:ascii="Tahoma" w:hAnsi="Tahoma" w:cs="Tahoma"/>
                <w:color w:val="000000"/>
                <w:sz w:val="20"/>
                <w:szCs w:val="20"/>
              </w:rPr>
              <w:t>Wallet</w:t>
            </w:r>
            <w:proofErr w:type="spellEnd"/>
            <w:r w:rsidRPr="00FF56AF">
              <w:rPr>
                <w:rFonts w:ascii="Tahoma" w:hAnsi="Tahoma" w:cs="Tahoma"/>
                <w:color w:val="000000"/>
                <w:sz w:val="20"/>
                <w:szCs w:val="20"/>
              </w:rPr>
              <w:t>)</w:t>
            </w:r>
          </w:p>
        </w:tc>
      </w:tr>
      <w:tr w:rsidR="00E00640" w:rsidRPr="00FF56AF" w14:paraId="3013C82B" w14:textId="77777777" w:rsidTr="00496B98">
        <w:trPr>
          <w:trHeight w:val="57"/>
          <w:jc w:val="center"/>
        </w:trPr>
        <w:tc>
          <w:tcPr>
            <w:tcW w:w="0" w:type="auto"/>
            <w:shd w:val="clear" w:color="auto" w:fill="auto"/>
            <w:vAlign w:val="bottom"/>
          </w:tcPr>
          <w:p w14:paraId="1A46B185" w14:textId="77777777" w:rsidR="00E00640" w:rsidRPr="00FF56AF" w:rsidRDefault="00E00640" w:rsidP="00496B98">
            <w:pPr>
              <w:rPr>
                <w:rFonts w:ascii="Tahoma" w:hAnsi="Tahoma" w:cs="Tahoma"/>
                <w:color w:val="000000"/>
                <w:sz w:val="20"/>
                <w:szCs w:val="20"/>
              </w:rPr>
            </w:pPr>
            <w:proofErr w:type="spellStart"/>
            <w:r w:rsidRPr="00FF56AF">
              <w:rPr>
                <w:rFonts w:ascii="Tahoma" w:hAnsi="Tahoma" w:cs="Tahoma"/>
                <w:color w:val="000000"/>
                <w:sz w:val="20"/>
                <w:szCs w:val="20"/>
              </w:rPr>
              <w:t>eGOV</w:t>
            </w:r>
            <w:proofErr w:type="spellEnd"/>
          </w:p>
        </w:tc>
        <w:tc>
          <w:tcPr>
            <w:tcW w:w="0" w:type="auto"/>
            <w:vAlign w:val="bottom"/>
          </w:tcPr>
          <w:p w14:paraId="2514F550" w14:textId="77777777" w:rsidR="00E00640" w:rsidRPr="00FF56AF" w:rsidRDefault="00E00640" w:rsidP="00496B98">
            <w:pPr>
              <w:rPr>
                <w:rFonts w:ascii="Tahoma" w:hAnsi="Tahoma" w:cs="Tahoma"/>
                <w:sz w:val="20"/>
                <w:szCs w:val="20"/>
              </w:rPr>
            </w:pPr>
            <w:r w:rsidRPr="00FF56AF">
              <w:rPr>
                <w:rFonts w:ascii="Tahoma" w:hAnsi="Tahoma" w:cs="Tahoma"/>
                <w:color w:val="000000" w:themeColor="text1"/>
                <w:sz w:val="20"/>
                <w:szCs w:val="20"/>
              </w:rPr>
              <w:t>Elektronické služby štátu</w:t>
            </w:r>
          </w:p>
        </w:tc>
      </w:tr>
      <w:tr w:rsidR="00E00640" w:rsidRPr="00FF56AF" w14:paraId="5A082088" w14:textId="77777777" w:rsidTr="00496B98">
        <w:trPr>
          <w:trHeight w:val="57"/>
          <w:jc w:val="center"/>
        </w:trPr>
        <w:tc>
          <w:tcPr>
            <w:tcW w:w="0" w:type="auto"/>
            <w:shd w:val="clear" w:color="auto" w:fill="auto"/>
            <w:vAlign w:val="bottom"/>
          </w:tcPr>
          <w:p w14:paraId="01F2E5C1"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ETL</w:t>
            </w:r>
          </w:p>
        </w:tc>
        <w:tc>
          <w:tcPr>
            <w:tcW w:w="0" w:type="auto"/>
            <w:vAlign w:val="bottom"/>
          </w:tcPr>
          <w:p w14:paraId="5E64BF34" w14:textId="77777777" w:rsidR="00E00640" w:rsidRPr="00FF56AF" w:rsidRDefault="00E00640" w:rsidP="00496B98">
            <w:pPr>
              <w:rPr>
                <w:rFonts w:ascii="Tahoma" w:hAnsi="Tahoma" w:cs="Tahoma"/>
                <w:color w:val="000000"/>
                <w:sz w:val="20"/>
                <w:szCs w:val="20"/>
              </w:rPr>
            </w:pPr>
            <w:proofErr w:type="spellStart"/>
            <w:r w:rsidRPr="00FF56AF">
              <w:rPr>
                <w:rFonts w:ascii="Tahoma" w:hAnsi="Tahoma" w:cs="Tahoma"/>
                <w:color w:val="000000"/>
                <w:sz w:val="20"/>
                <w:szCs w:val="20"/>
              </w:rPr>
              <w:t>Extract</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transform</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load</w:t>
            </w:r>
            <w:proofErr w:type="spellEnd"/>
          </w:p>
        </w:tc>
      </w:tr>
      <w:tr w:rsidR="00E00640" w:rsidRPr="00FF56AF" w14:paraId="039D29CE" w14:textId="77777777" w:rsidTr="00496B98">
        <w:trPr>
          <w:trHeight w:val="57"/>
          <w:jc w:val="center"/>
        </w:trPr>
        <w:tc>
          <w:tcPr>
            <w:tcW w:w="0" w:type="auto"/>
            <w:shd w:val="clear" w:color="auto" w:fill="auto"/>
            <w:vAlign w:val="bottom"/>
          </w:tcPr>
          <w:p w14:paraId="04D4EECE"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EU</w:t>
            </w:r>
          </w:p>
        </w:tc>
        <w:tc>
          <w:tcPr>
            <w:tcW w:w="0" w:type="auto"/>
            <w:vAlign w:val="bottom"/>
          </w:tcPr>
          <w:p w14:paraId="77DA0FCD"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Európska únia</w:t>
            </w:r>
          </w:p>
        </w:tc>
      </w:tr>
      <w:tr w:rsidR="00E00640" w:rsidRPr="00FF56AF" w14:paraId="7B8168E8" w14:textId="77777777" w:rsidTr="00496B98">
        <w:trPr>
          <w:trHeight w:val="279"/>
          <w:jc w:val="center"/>
        </w:trPr>
        <w:tc>
          <w:tcPr>
            <w:tcW w:w="0" w:type="auto"/>
            <w:shd w:val="clear" w:color="auto" w:fill="auto"/>
            <w:vAlign w:val="bottom"/>
          </w:tcPr>
          <w:p w14:paraId="3F5980C1"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FO</w:t>
            </w:r>
          </w:p>
        </w:tc>
        <w:tc>
          <w:tcPr>
            <w:tcW w:w="0" w:type="auto"/>
            <w:vAlign w:val="bottom"/>
          </w:tcPr>
          <w:p w14:paraId="67AD3970"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Fyzická́ osoba </w:t>
            </w:r>
          </w:p>
        </w:tc>
      </w:tr>
      <w:tr w:rsidR="00E00640" w:rsidRPr="00FF56AF" w14:paraId="41831847" w14:textId="77777777" w:rsidTr="00496B98">
        <w:trPr>
          <w:trHeight w:val="57"/>
          <w:jc w:val="center"/>
        </w:trPr>
        <w:tc>
          <w:tcPr>
            <w:tcW w:w="0" w:type="auto"/>
            <w:shd w:val="clear" w:color="auto" w:fill="auto"/>
            <w:vAlign w:val="bottom"/>
          </w:tcPr>
          <w:p w14:paraId="2EA289B6" w14:textId="77777777" w:rsidR="00E00640" w:rsidRPr="00FF56AF" w:rsidRDefault="00E00640" w:rsidP="00496B98">
            <w:pPr>
              <w:rPr>
                <w:rFonts w:ascii="Tahoma" w:hAnsi="Tahoma" w:cs="Tahoma"/>
                <w:color w:val="000000" w:themeColor="text1"/>
                <w:sz w:val="20"/>
                <w:szCs w:val="20"/>
              </w:rPr>
            </w:pPr>
            <w:r w:rsidRPr="00FF56AF">
              <w:rPr>
                <w:rFonts w:ascii="Tahoma" w:hAnsi="Tahoma" w:cs="Tahoma"/>
                <w:color w:val="000000" w:themeColor="text1"/>
                <w:sz w:val="20"/>
                <w:szCs w:val="20"/>
              </w:rPr>
              <w:t>FP</w:t>
            </w:r>
          </w:p>
        </w:tc>
        <w:tc>
          <w:tcPr>
            <w:tcW w:w="0" w:type="auto"/>
            <w:vAlign w:val="bottom"/>
          </w:tcPr>
          <w:p w14:paraId="2C89E781" w14:textId="77777777" w:rsidR="00E00640" w:rsidRPr="00FF56AF" w:rsidRDefault="00E00640" w:rsidP="00496B98">
            <w:pPr>
              <w:rPr>
                <w:rFonts w:ascii="Tahoma" w:hAnsi="Tahoma" w:cs="Tahoma"/>
                <w:color w:val="000000" w:themeColor="text1"/>
                <w:sz w:val="20"/>
                <w:szCs w:val="20"/>
              </w:rPr>
            </w:pPr>
            <w:r w:rsidRPr="00FF56AF">
              <w:rPr>
                <w:rFonts w:ascii="Tahoma" w:hAnsi="Tahoma" w:cs="Tahoma"/>
                <w:color w:val="000000" w:themeColor="text1"/>
                <w:sz w:val="20"/>
                <w:szCs w:val="20"/>
              </w:rPr>
              <w:t>Funkčné požiadavky</w:t>
            </w:r>
          </w:p>
        </w:tc>
      </w:tr>
      <w:tr w:rsidR="00E00640" w:rsidRPr="00FF56AF" w14:paraId="6A836843" w14:textId="77777777" w:rsidTr="00496B98">
        <w:trPr>
          <w:trHeight w:val="57"/>
          <w:jc w:val="center"/>
        </w:trPr>
        <w:tc>
          <w:tcPr>
            <w:tcW w:w="0" w:type="auto"/>
            <w:shd w:val="clear" w:color="auto" w:fill="auto"/>
            <w:vAlign w:val="bottom"/>
          </w:tcPr>
          <w:p w14:paraId="5D474285"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GDPR</w:t>
            </w:r>
          </w:p>
        </w:tc>
        <w:tc>
          <w:tcPr>
            <w:tcW w:w="0" w:type="auto"/>
            <w:vAlign w:val="bottom"/>
          </w:tcPr>
          <w:p w14:paraId="11CFC348"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themeColor="text1"/>
                <w:sz w:val="20"/>
                <w:szCs w:val="20"/>
              </w:rPr>
              <w:t xml:space="preserve">General Data </w:t>
            </w:r>
            <w:proofErr w:type="spellStart"/>
            <w:r w:rsidRPr="00FF56AF">
              <w:rPr>
                <w:rFonts w:ascii="Tahoma" w:hAnsi="Tahoma" w:cs="Tahoma"/>
                <w:color w:val="000000" w:themeColor="text1"/>
                <w:sz w:val="20"/>
                <w:szCs w:val="20"/>
              </w:rPr>
              <w:t>Protection</w:t>
            </w:r>
            <w:proofErr w:type="spellEnd"/>
            <w:r w:rsidRPr="00FF56AF">
              <w:rPr>
                <w:rFonts w:ascii="Tahoma" w:hAnsi="Tahoma" w:cs="Tahoma"/>
                <w:color w:val="000000" w:themeColor="text1"/>
                <w:sz w:val="20"/>
                <w:szCs w:val="20"/>
              </w:rPr>
              <w:t xml:space="preserve"> </w:t>
            </w:r>
            <w:proofErr w:type="spellStart"/>
            <w:r w:rsidRPr="00FF56AF">
              <w:rPr>
                <w:rFonts w:ascii="Tahoma" w:hAnsi="Tahoma" w:cs="Tahoma"/>
                <w:color w:val="000000" w:themeColor="text1"/>
                <w:sz w:val="20"/>
                <w:szCs w:val="20"/>
              </w:rPr>
              <w:t>Regulation</w:t>
            </w:r>
            <w:proofErr w:type="spellEnd"/>
            <w:r w:rsidRPr="00FF56AF">
              <w:rPr>
                <w:rFonts w:ascii="Tahoma" w:hAnsi="Tahoma" w:cs="Tahoma"/>
                <w:color w:val="000000" w:themeColor="text1"/>
                <w:sz w:val="20"/>
                <w:szCs w:val="20"/>
              </w:rPr>
              <w:t xml:space="preserve"> – Nariadenie Európskeho parlamentu a Rady (EÚ) 2016/679 z 27. apríla 2016 o ochrane fyzických osôb pri spracúvaní osobných údajov a o voľnom pohybe takýchto údajov, ktorým sa zrušuje smernica 95/46/ES (všeobecné nariadenie o ochrane údajov)</w:t>
            </w:r>
          </w:p>
        </w:tc>
      </w:tr>
      <w:tr w:rsidR="00E00640" w:rsidRPr="00FF56AF" w14:paraId="3E7C87E4" w14:textId="77777777" w:rsidTr="00496B98">
        <w:trPr>
          <w:trHeight w:val="57"/>
          <w:jc w:val="center"/>
        </w:trPr>
        <w:tc>
          <w:tcPr>
            <w:tcW w:w="0" w:type="auto"/>
            <w:shd w:val="clear" w:color="auto" w:fill="auto"/>
            <w:vAlign w:val="bottom"/>
          </w:tcPr>
          <w:p w14:paraId="4E43BAA4" w14:textId="77777777" w:rsidR="00E00640" w:rsidRPr="00FF56AF" w:rsidRDefault="00E00640" w:rsidP="00496B98">
            <w:pPr>
              <w:rPr>
                <w:rFonts w:ascii="Tahoma" w:hAnsi="Tahoma" w:cs="Tahoma"/>
                <w:sz w:val="20"/>
                <w:szCs w:val="20"/>
              </w:rPr>
            </w:pPr>
            <w:r w:rsidRPr="00FF56AF">
              <w:rPr>
                <w:rFonts w:ascii="Tahoma" w:hAnsi="Tahoma" w:cs="Tahoma"/>
                <w:color w:val="000000"/>
                <w:sz w:val="20"/>
                <w:szCs w:val="20"/>
              </w:rPr>
              <w:t>HW</w:t>
            </w:r>
          </w:p>
        </w:tc>
        <w:tc>
          <w:tcPr>
            <w:tcW w:w="0" w:type="auto"/>
            <w:vAlign w:val="bottom"/>
          </w:tcPr>
          <w:p w14:paraId="175BF96D" w14:textId="77777777" w:rsidR="00E00640" w:rsidRPr="00FF56AF" w:rsidRDefault="00E00640" w:rsidP="00496B98">
            <w:pPr>
              <w:rPr>
                <w:rFonts w:ascii="Tahoma" w:hAnsi="Tahoma" w:cs="Tahoma"/>
                <w:sz w:val="20"/>
                <w:szCs w:val="20"/>
              </w:rPr>
            </w:pPr>
            <w:r w:rsidRPr="00FF56AF">
              <w:rPr>
                <w:rFonts w:ascii="Tahoma" w:hAnsi="Tahoma" w:cs="Tahoma"/>
                <w:color w:val="000000"/>
                <w:sz w:val="20"/>
                <w:szCs w:val="20"/>
              </w:rPr>
              <w:t>Hardware</w:t>
            </w:r>
          </w:p>
        </w:tc>
      </w:tr>
      <w:tr w:rsidR="00E00640" w:rsidRPr="00FF56AF" w14:paraId="4ED09488" w14:textId="77777777" w:rsidTr="00496B98">
        <w:trPr>
          <w:trHeight w:val="57"/>
          <w:jc w:val="center"/>
        </w:trPr>
        <w:tc>
          <w:tcPr>
            <w:tcW w:w="0" w:type="auto"/>
            <w:shd w:val="clear" w:color="auto" w:fill="auto"/>
            <w:vAlign w:val="bottom"/>
          </w:tcPr>
          <w:p w14:paraId="4A75FFA2"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IB</w:t>
            </w:r>
          </w:p>
        </w:tc>
        <w:tc>
          <w:tcPr>
            <w:tcW w:w="0" w:type="auto"/>
            <w:vAlign w:val="bottom"/>
          </w:tcPr>
          <w:p w14:paraId="2BDCC078"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Informačná bezpečnosť</w:t>
            </w:r>
          </w:p>
        </w:tc>
      </w:tr>
      <w:tr w:rsidR="00E00640" w:rsidRPr="00FF56AF" w14:paraId="0BE81C57" w14:textId="77777777" w:rsidTr="00496B98">
        <w:trPr>
          <w:trHeight w:val="57"/>
          <w:jc w:val="center"/>
        </w:trPr>
        <w:tc>
          <w:tcPr>
            <w:tcW w:w="0" w:type="auto"/>
            <w:shd w:val="clear" w:color="auto" w:fill="auto"/>
            <w:vAlign w:val="bottom"/>
          </w:tcPr>
          <w:p w14:paraId="32DF168D"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ID</w:t>
            </w:r>
          </w:p>
        </w:tc>
        <w:tc>
          <w:tcPr>
            <w:tcW w:w="0" w:type="auto"/>
            <w:vAlign w:val="bottom"/>
          </w:tcPr>
          <w:p w14:paraId="3370DD57"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themeColor="text1"/>
                <w:sz w:val="20"/>
                <w:szCs w:val="20"/>
              </w:rPr>
              <w:t>Identifikačné číslo</w:t>
            </w:r>
          </w:p>
        </w:tc>
      </w:tr>
      <w:tr w:rsidR="00E00640" w:rsidRPr="00FF56AF" w14:paraId="294DCE3C" w14:textId="77777777" w:rsidTr="00496B98">
        <w:trPr>
          <w:trHeight w:val="57"/>
          <w:jc w:val="center"/>
        </w:trPr>
        <w:tc>
          <w:tcPr>
            <w:tcW w:w="0" w:type="auto"/>
            <w:shd w:val="clear" w:color="auto" w:fill="auto"/>
            <w:vAlign w:val="bottom"/>
          </w:tcPr>
          <w:p w14:paraId="6293DEE4"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IEC</w:t>
            </w:r>
          </w:p>
        </w:tc>
        <w:tc>
          <w:tcPr>
            <w:tcW w:w="0" w:type="auto"/>
            <w:vAlign w:val="bottom"/>
          </w:tcPr>
          <w:p w14:paraId="5DDAADE3"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International </w:t>
            </w:r>
            <w:proofErr w:type="spellStart"/>
            <w:r w:rsidRPr="00FF56AF">
              <w:rPr>
                <w:rFonts w:ascii="Tahoma" w:hAnsi="Tahoma" w:cs="Tahoma"/>
                <w:color w:val="000000"/>
                <w:sz w:val="20"/>
                <w:szCs w:val="20"/>
              </w:rPr>
              <w:t>Electrotechnical</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Commission</w:t>
            </w:r>
            <w:proofErr w:type="spellEnd"/>
          </w:p>
        </w:tc>
      </w:tr>
      <w:tr w:rsidR="00E00640" w:rsidRPr="00FF56AF" w14:paraId="0A689E2C" w14:textId="77777777" w:rsidTr="00496B98">
        <w:trPr>
          <w:trHeight w:val="57"/>
          <w:jc w:val="center"/>
        </w:trPr>
        <w:tc>
          <w:tcPr>
            <w:tcW w:w="0" w:type="auto"/>
            <w:shd w:val="clear" w:color="auto" w:fill="auto"/>
            <w:vAlign w:val="bottom"/>
          </w:tcPr>
          <w:p w14:paraId="28ED9570" w14:textId="77777777" w:rsidR="00E00640" w:rsidRPr="00FF56AF" w:rsidRDefault="00E00640" w:rsidP="00496B98">
            <w:pPr>
              <w:rPr>
                <w:rFonts w:ascii="Tahoma" w:hAnsi="Tahoma" w:cs="Tahoma"/>
                <w:color w:val="000000" w:themeColor="text1"/>
                <w:sz w:val="20"/>
                <w:szCs w:val="20"/>
              </w:rPr>
            </w:pPr>
            <w:r w:rsidRPr="00FF56AF">
              <w:rPr>
                <w:rFonts w:ascii="Tahoma" w:hAnsi="Tahoma" w:cs="Tahoma"/>
                <w:color w:val="000000" w:themeColor="text1"/>
                <w:sz w:val="20"/>
                <w:szCs w:val="20"/>
              </w:rPr>
              <w:t>IS CPDI</w:t>
            </w:r>
          </w:p>
        </w:tc>
        <w:tc>
          <w:tcPr>
            <w:tcW w:w="0" w:type="auto"/>
            <w:vAlign w:val="bottom"/>
          </w:tcPr>
          <w:p w14:paraId="3D8AA1A9" w14:textId="77777777" w:rsidR="00E00640" w:rsidRPr="00FF56AF" w:rsidRDefault="00E00640" w:rsidP="00496B98">
            <w:pPr>
              <w:rPr>
                <w:rFonts w:ascii="Tahoma" w:hAnsi="Tahoma" w:cs="Tahoma"/>
                <w:color w:val="000000" w:themeColor="text1"/>
                <w:sz w:val="20"/>
                <w:szCs w:val="20"/>
              </w:rPr>
            </w:pPr>
            <w:r w:rsidRPr="00FF56AF">
              <w:rPr>
                <w:rFonts w:ascii="Tahoma" w:hAnsi="Tahoma" w:cs="Tahoma"/>
                <w:color w:val="000000" w:themeColor="text1"/>
                <w:sz w:val="20"/>
                <w:szCs w:val="20"/>
              </w:rPr>
              <w:t>Centrálna integračná platforma (CIP) je rozšírením IS CSRÚ, preto ich spoločne označujeme ako IS CPDI</w:t>
            </w:r>
          </w:p>
        </w:tc>
      </w:tr>
      <w:tr w:rsidR="00E00640" w:rsidRPr="00FF56AF" w14:paraId="5BACFE20" w14:textId="77777777" w:rsidTr="00496B98">
        <w:trPr>
          <w:trHeight w:val="57"/>
          <w:jc w:val="center"/>
        </w:trPr>
        <w:tc>
          <w:tcPr>
            <w:tcW w:w="0" w:type="auto"/>
            <w:shd w:val="clear" w:color="auto" w:fill="auto"/>
            <w:vAlign w:val="bottom"/>
          </w:tcPr>
          <w:p w14:paraId="6A88C64A"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IS MOÚ</w:t>
            </w:r>
          </w:p>
        </w:tc>
        <w:tc>
          <w:tcPr>
            <w:tcW w:w="0" w:type="auto"/>
            <w:vAlign w:val="bottom"/>
          </w:tcPr>
          <w:p w14:paraId="1C2BE997"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themeColor="text1"/>
                <w:sz w:val="20"/>
                <w:szCs w:val="20"/>
              </w:rPr>
              <w:t>Informačný systém Manažment osobných údajov</w:t>
            </w:r>
          </w:p>
        </w:tc>
      </w:tr>
      <w:tr w:rsidR="00E00640" w:rsidRPr="00FF56AF" w14:paraId="137B8F3E" w14:textId="77777777" w:rsidTr="00496B98">
        <w:trPr>
          <w:trHeight w:val="57"/>
          <w:jc w:val="center"/>
        </w:trPr>
        <w:tc>
          <w:tcPr>
            <w:tcW w:w="0" w:type="auto"/>
            <w:shd w:val="clear" w:color="auto" w:fill="auto"/>
            <w:vAlign w:val="bottom"/>
          </w:tcPr>
          <w:p w14:paraId="169DFB47" w14:textId="77777777" w:rsidR="00E00640" w:rsidRPr="00FF56AF" w:rsidRDefault="00E00640" w:rsidP="00496B98">
            <w:pPr>
              <w:rPr>
                <w:rFonts w:ascii="Tahoma" w:hAnsi="Tahoma" w:cs="Tahoma"/>
                <w:sz w:val="20"/>
                <w:szCs w:val="20"/>
              </w:rPr>
            </w:pPr>
            <w:r w:rsidRPr="00FF56AF">
              <w:rPr>
                <w:rFonts w:ascii="Tahoma" w:hAnsi="Tahoma" w:cs="Tahoma"/>
                <w:color w:val="000000"/>
                <w:sz w:val="20"/>
                <w:szCs w:val="20"/>
              </w:rPr>
              <w:t>ISO</w:t>
            </w:r>
          </w:p>
        </w:tc>
        <w:tc>
          <w:tcPr>
            <w:tcW w:w="0" w:type="auto"/>
            <w:vAlign w:val="bottom"/>
          </w:tcPr>
          <w:p w14:paraId="45BD8A9D" w14:textId="77777777" w:rsidR="00E00640" w:rsidRPr="00FF56AF" w:rsidRDefault="00E00640" w:rsidP="00496B98">
            <w:pPr>
              <w:rPr>
                <w:rFonts w:ascii="Tahoma" w:hAnsi="Tahoma" w:cs="Tahoma"/>
                <w:sz w:val="20"/>
                <w:szCs w:val="20"/>
              </w:rPr>
            </w:pPr>
            <w:r w:rsidRPr="00FF56AF">
              <w:rPr>
                <w:rFonts w:ascii="Tahoma" w:hAnsi="Tahoma" w:cs="Tahoma"/>
                <w:color w:val="000000"/>
                <w:sz w:val="20"/>
                <w:szCs w:val="20"/>
              </w:rPr>
              <w:t xml:space="preserve">International </w:t>
            </w:r>
            <w:proofErr w:type="spellStart"/>
            <w:r w:rsidRPr="00FF56AF">
              <w:rPr>
                <w:rFonts w:ascii="Tahoma" w:hAnsi="Tahoma" w:cs="Tahoma"/>
                <w:color w:val="000000"/>
                <w:sz w:val="20"/>
                <w:szCs w:val="20"/>
              </w:rPr>
              <w:t>Organization</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for</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Standardization</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Medzinárodna</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organizácia</w:t>
            </w:r>
            <w:proofErr w:type="spellEnd"/>
            <w:r w:rsidRPr="00FF56AF">
              <w:rPr>
                <w:rFonts w:ascii="Tahoma" w:hAnsi="Tahoma" w:cs="Tahoma"/>
                <w:color w:val="000000"/>
                <w:sz w:val="20"/>
                <w:szCs w:val="20"/>
              </w:rPr>
              <w:t xml:space="preserve"> pre </w:t>
            </w:r>
            <w:proofErr w:type="spellStart"/>
            <w:r w:rsidRPr="00FF56AF">
              <w:rPr>
                <w:rFonts w:ascii="Tahoma" w:hAnsi="Tahoma" w:cs="Tahoma"/>
                <w:color w:val="000000"/>
                <w:sz w:val="20"/>
                <w:szCs w:val="20"/>
              </w:rPr>
              <w:t>štandardizáciu</w:t>
            </w:r>
            <w:proofErr w:type="spellEnd"/>
            <w:r w:rsidRPr="00FF56AF">
              <w:rPr>
                <w:rFonts w:ascii="Tahoma" w:hAnsi="Tahoma" w:cs="Tahoma"/>
                <w:color w:val="000000"/>
                <w:sz w:val="20"/>
                <w:szCs w:val="20"/>
              </w:rPr>
              <w:t xml:space="preserve">) </w:t>
            </w:r>
          </w:p>
        </w:tc>
      </w:tr>
      <w:tr w:rsidR="00E00640" w:rsidRPr="00FF56AF" w14:paraId="34A57B6F" w14:textId="77777777" w:rsidTr="00496B98">
        <w:trPr>
          <w:trHeight w:val="57"/>
          <w:jc w:val="center"/>
        </w:trPr>
        <w:tc>
          <w:tcPr>
            <w:tcW w:w="0" w:type="auto"/>
            <w:shd w:val="clear" w:color="auto" w:fill="auto"/>
            <w:vAlign w:val="bottom"/>
          </w:tcPr>
          <w:p w14:paraId="0632E7B6"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IS SEMP </w:t>
            </w:r>
          </w:p>
        </w:tc>
        <w:tc>
          <w:tcPr>
            <w:tcW w:w="0" w:type="auto"/>
            <w:vAlign w:val="bottom"/>
          </w:tcPr>
          <w:p w14:paraId="69EFEEB5"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Informačný systém pre evidenciu a monitorovanie pomoci</w:t>
            </w:r>
          </w:p>
        </w:tc>
      </w:tr>
      <w:tr w:rsidR="00E00640" w:rsidRPr="00FF56AF" w14:paraId="3FF8A99B" w14:textId="77777777" w:rsidTr="00496B98">
        <w:trPr>
          <w:trHeight w:val="57"/>
          <w:jc w:val="center"/>
        </w:trPr>
        <w:tc>
          <w:tcPr>
            <w:tcW w:w="0" w:type="auto"/>
            <w:shd w:val="clear" w:color="auto" w:fill="auto"/>
            <w:vAlign w:val="bottom"/>
          </w:tcPr>
          <w:p w14:paraId="4B7D1775" w14:textId="77777777" w:rsidR="00E00640" w:rsidRPr="00FF56AF" w:rsidRDefault="00E00640" w:rsidP="00496B98">
            <w:pPr>
              <w:rPr>
                <w:rFonts w:ascii="Tahoma" w:hAnsi="Tahoma" w:cs="Tahoma"/>
                <w:sz w:val="20"/>
                <w:szCs w:val="20"/>
              </w:rPr>
            </w:pPr>
            <w:r w:rsidRPr="00FF56AF">
              <w:rPr>
                <w:rFonts w:ascii="Tahoma" w:hAnsi="Tahoma" w:cs="Tahoma"/>
                <w:color w:val="000000"/>
                <w:sz w:val="20"/>
                <w:szCs w:val="20"/>
              </w:rPr>
              <w:t xml:space="preserve">ISUF </w:t>
            </w:r>
          </w:p>
        </w:tc>
        <w:tc>
          <w:tcPr>
            <w:tcW w:w="0" w:type="auto"/>
            <w:vAlign w:val="bottom"/>
          </w:tcPr>
          <w:p w14:paraId="18F9BDF2" w14:textId="77777777" w:rsidR="00E00640" w:rsidRPr="00FF56AF" w:rsidRDefault="00E00640" w:rsidP="00496B98">
            <w:pPr>
              <w:rPr>
                <w:rFonts w:ascii="Tahoma" w:hAnsi="Tahoma" w:cs="Tahoma"/>
                <w:sz w:val="20"/>
                <w:szCs w:val="20"/>
              </w:rPr>
            </w:pPr>
            <w:r w:rsidRPr="00FF56AF">
              <w:rPr>
                <w:rFonts w:ascii="Tahoma" w:hAnsi="Tahoma" w:cs="Tahoma"/>
                <w:color w:val="000000"/>
                <w:sz w:val="20"/>
                <w:szCs w:val="20"/>
              </w:rPr>
              <w:t xml:space="preserve">Informačný systém účtovania fondov </w:t>
            </w:r>
          </w:p>
        </w:tc>
      </w:tr>
      <w:tr w:rsidR="00E00640" w:rsidRPr="00FF56AF" w14:paraId="4B6D067E" w14:textId="77777777" w:rsidTr="00496B98">
        <w:trPr>
          <w:trHeight w:val="57"/>
          <w:jc w:val="center"/>
        </w:trPr>
        <w:tc>
          <w:tcPr>
            <w:tcW w:w="0" w:type="auto"/>
            <w:shd w:val="clear" w:color="auto" w:fill="auto"/>
            <w:vAlign w:val="bottom"/>
          </w:tcPr>
          <w:p w14:paraId="418F7E18"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ISVS </w:t>
            </w:r>
          </w:p>
        </w:tc>
        <w:tc>
          <w:tcPr>
            <w:tcW w:w="0" w:type="auto"/>
            <w:vAlign w:val="bottom"/>
          </w:tcPr>
          <w:p w14:paraId="38E52FF1"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Informačný systém verejnej správy </w:t>
            </w:r>
          </w:p>
        </w:tc>
      </w:tr>
      <w:tr w:rsidR="00E00640" w:rsidRPr="00FF56AF" w14:paraId="14584503" w14:textId="77777777" w:rsidTr="00496B98">
        <w:trPr>
          <w:trHeight w:val="57"/>
          <w:jc w:val="center"/>
        </w:trPr>
        <w:tc>
          <w:tcPr>
            <w:tcW w:w="0" w:type="auto"/>
            <w:shd w:val="clear" w:color="auto" w:fill="auto"/>
            <w:vAlign w:val="bottom"/>
          </w:tcPr>
          <w:p w14:paraId="309EF6BA"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JP</w:t>
            </w:r>
          </w:p>
        </w:tc>
        <w:tc>
          <w:tcPr>
            <w:tcW w:w="0" w:type="auto"/>
            <w:vAlign w:val="bottom"/>
          </w:tcPr>
          <w:p w14:paraId="5D6C0713"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Justičná pokladnica </w:t>
            </w:r>
          </w:p>
        </w:tc>
      </w:tr>
      <w:tr w:rsidR="00E00640" w:rsidRPr="00FF56AF" w14:paraId="37A743FB" w14:textId="77777777" w:rsidTr="00496B98">
        <w:trPr>
          <w:trHeight w:val="57"/>
          <w:jc w:val="center"/>
        </w:trPr>
        <w:tc>
          <w:tcPr>
            <w:tcW w:w="0" w:type="auto"/>
            <w:shd w:val="clear" w:color="auto" w:fill="auto"/>
            <w:vAlign w:val="bottom"/>
          </w:tcPr>
          <w:p w14:paraId="195C4727" w14:textId="77777777" w:rsidR="00E00640" w:rsidRPr="00FF56AF" w:rsidRDefault="00E00640" w:rsidP="00496B98">
            <w:pPr>
              <w:rPr>
                <w:rFonts w:ascii="Tahoma" w:hAnsi="Tahoma" w:cs="Tahoma"/>
                <w:sz w:val="20"/>
                <w:szCs w:val="20"/>
              </w:rPr>
            </w:pPr>
            <w:r w:rsidRPr="00FF56AF">
              <w:rPr>
                <w:rFonts w:ascii="Tahoma" w:hAnsi="Tahoma" w:cs="Tahoma"/>
                <w:color w:val="000000"/>
                <w:sz w:val="20"/>
                <w:szCs w:val="20"/>
              </w:rPr>
              <w:t>JSON</w:t>
            </w:r>
          </w:p>
        </w:tc>
        <w:tc>
          <w:tcPr>
            <w:tcW w:w="0" w:type="auto"/>
            <w:vAlign w:val="bottom"/>
          </w:tcPr>
          <w:p w14:paraId="04226C74" w14:textId="77777777" w:rsidR="00E00640" w:rsidRPr="00FF56AF" w:rsidRDefault="00E00640" w:rsidP="00496B98">
            <w:pPr>
              <w:rPr>
                <w:rFonts w:ascii="Tahoma" w:hAnsi="Tahoma" w:cs="Tahoma"/>
                <w:sz w:val="20"/>
                <w:szCs w:val="20"/>
              </w:rPr>
            </w:pPr>
            <w:r w:rsidRPr="00FF56AF">
              <w:rPr>
                <w:rFonts w:ascii="Tahoma" w:hAnsi="Tahoma" w:cs="Tahoma"/>
                <w:color w:val="000000"/>
                <w:sz w:val="20"/>
                <w:szCs w:val="20"/>
              </w:rPr>
              <w:t xml:space="preserve">JavaScript </w:t>
            </w:r>
            <w:proofErr w:type="spellStart"/>
            <w:r w:rsidRPr="00FF56AF">
              <w:rPr>
                <w:rFonts w:ascii="Tahoma" w:hAnsi="Tahoma" w:cs="Tahoma"/>
                <w:color w:val="000000"/>
                <w:sz w:val="20"/>
                <w:szCs w:val="20"/>
              </w:rPr>
              <w:t>Object</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Notation</w:t>
            </w:r>
            <w:proofErr w:type="spellEnd"/>
          </w:p>
        </w:tc>
      </w:tr>
      <w:tr w:rsidR="00E00640" w:rsidRPr="00FF56AF" w14:paraId="792E3EC8" w14:textId="77777777" w:rsidTr="00496B98">
        <w:trPr>
          <w:trHeight w:val="57"/>
          <w:jc w:val="center"/>
        </w:trPr>
        <w:tc>
          <w:tcPr>
            <w:tcW w:w="0" w:type="auto"/>
            <w:shd w:val="clear" w:color="auto" w:fill="auto"/>
            <w:vAlign w:val="bottom"/>
          </w:tcPr>
          <w:p w14:paraId="26E7C39C" w14:textId="77777777" w:rsidR="00E00640" w:rsidRPr="00FF56AF" w:rsidRDefault="00E00640" w:rsidP="00496B98">
            <w:pPr>
              <w:rPr>
                <w:rFonts w:ascii="Tahoma" w:hAnsi="Tahoma" w:cs="Tahoma"/>
                <w:sz w:val="20"/>
                <w:szCs w:val="20"/>
              </w:rPr>
            </w:pPr>
            <w:r w:rsidRPr="00FF56AF">
              <w:rPr>
                <w:rFonts w:ascii="Tahoma" w:hAnsi="Tahoma" w:cs="Tahoma"/>
                <w:color w:val="000000"/>
                <w:sz w:val="20"/>
                <w:szCs w:val="20"/>
              </w:rPr>
              <w:t>JSON-LD</w:t>
            </w:r>
          </w:p>
        </w:tc>
        <w:tc>
          <w:tcPr>
            <w:tcW w:w="0" w:type="auto"/>
            <w:vAlign w:val="bottom"/>
          </w:tcPr>
          <w:p w14:paraId="2447FFD4" w14:textId="77777777" w:rsidR="00E00640" w:rsidRPr="00FF56AF" w:rsidRDefault="00E00640" w:rsidP="00496B98">
            <w:pPr>
              <w:rPr>
                <w:rFonts w:ascii="Tahoma" w:hAnsi="Tahoma" w:cs="Tahoma"/>
                <w:sz w:val="20"/>
                <w:szCs w:val="20"/>
              </w:rPr>
            </w:pPr>
            <w:r w:rsidRPr="00FF56AF">
              <w:rPr>
                <w:rFonts w:ascii="Tahoma" w:hAnsi="Tahoma" w:cs="Tahoma"/>
                <w:color w:val="000000"/>
                <w:sz w:val="20"/>
                <w:szCs w:val="20"/>
              </w:rPr>
              <w:t xml:space="preserve">JavaScript </w:t>
            </w:r>
            <w:proofErr w:type="spellStart"/>
            <w:r w:rsidRPr="00FF56AF">
              <w:rPr>
                <w:rFonts w:ascii="Tahoma" w:hAnsi="Tahoma" w:cs="Tahoma"/>
                <w:color w:val="000000"/>
                <w:sz w:val="20"/>
                <w:szCs w:val="20"/>
              </w:rPr>
              <w:t>Object</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Notation</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for</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Linked</w:t>
            </w:r>
            <w:proofErr w:type="spellEnd"/>
            <w:r w:rsidRPr="00FF56AF">
              <w:rPr>
                <w:rFonts w:ascii="Tahoma" w:hAnsi="Tahoma" w:cs="Tahoma"/>
                <w:color w:val="000000"/>
                <w:sz w:val="20"/>
                <w:szCs w:val="20"/>
              </w:rPr>
              <w:t xml:space="preserve"> Data</w:t>
            </w:r>
          </w:p>
        </w:tc>
      </w:tr>
      <w:tr w:rsidR="00E00640" w:rsidRPr="00FF56AF" w14:paraId="5BD2A482" w14:textId="77777777" w:rsidTr="00496B98">
        <w:trPr>
          <w:trHeight w:val="57"/>
          <w:jc w:val="center"/>
        </w:trPr>
        <w:tc>
          <w:tcPr>
            <w:tcW w:w="0" w:type="auto"/>
            <w:shd w:val="clear" w:color="auto" w:fill="auto"/>
            <w:vAlign w:val="bottom"/>
          </w:tcPr>
          <w:p w14:paraId="7E2B6588" w14:textId="77777777" w:rsidR="00E00640" w:rsidRPr="00FF56AF" w:rsidRDefault="00E00640" w:rsidP="00496B98">
            <w:pPr>
              <w:rPr>
                <w:rFonts w:ascii="Tahoma" w:hAnsi="Tahoma" w:cs="Tahoma"/>
                <w:sz w:val="20"/>
                <w:szCs w:val="20"/>
              </w:rPr>
            </w:pPr>
            <w:r w:rsidRPr="00FF56AF">
              <w:rPr>
                <w:rFonts w:ascii="Tahoma" w:hAnsi="Tahoma" w:cs="Tahoma"/>
                <w:color w:val="000000"/>
                <w:sz w:val="20"/>
                <w:szCs w:val="20"/>
              </w:rPr>
              <w:t>MDM</w:t>
            </w:r>
          </w:p>
        </w:tc>
        <w:tc>
          <w:tcPr>
            <w:tcW w:w="0" w:type="auto"/>
            <w:vAlign w:val="bottom"/>
          </w:tcPr>
          <w:p w14:paraId="61E2FB61" w14:textId="77777777" w:rsidR="00E00640" w:rsidRPr="00FF56AF" w:rsidRDefault="00E00640" w:rsidP="00496B98">
            <w:pPr>
              <w:rPr>
                <w:rFonts w:ascii="Tahoma" w:hAnsi="Tahoma" w:cs="Tahoma"/>
                <w:sz w:val="20"/>
                <w:szCs w:val="20"/>
              </w:rPr>
            </w:pPr>
            <w:r w:rsidRPr="00FF56AF">
              <w:rPr>
                <w:rFonts w:ascii="Tahoma" w:hAnsi="Tahoma" w:cs="Tahoma"/>
                <w:color w:val="000000"/>
                <w:sz w:val="20"/>
                <w:szCs w:val="20"/>
              </w:rPr>
              <w:t>Master data management</w:t>
            </w:r>
          </w:p>
        </w:tc>
      </w:tr>
      <w:tr w:rsidR="00E00640" w:rsidRPr="00FF56AF" w14:paraId="253AC7E0" w14:textId="77777777" w:rsidTr="00496B98">
        <w:trPr>
          <w:trHeight w:val="57"/>
          <w:jc w:val="center"/>
        </w:trPr>
        <w:tc>
          <w:tcPr>
            <w:tcW w:w="0" w:type="auto"/>
            <w:shd w:val="clear" w:color="auto" w:fill="auto"/>
            <w:vAlign w:val="bottom"/>
          </w:tcPr>
          <w:p w14:paraId="3AFDFB20" w14:textId="77777777" w:rsidR="00E00640" w:rsidRPr="00FF56AF" w:rsidRDefault="00E00640" w:rsidP="00496B98">
            <w:pPr>
              <w:rPr>
                <w:rFonts w:ascii="Tahoma" w:hAnsi="Tahoma" w:cs="Tahoma"/>
                <w:sz w:val="20"/>
                <w:szCs w:val="20"/>
              </w:rPr>
            </w:pPr>
            <w:proofErr w:type="spellStart"/>
            <w:r w:rsidRPr="00FF56AF">
              <w:rPr>
                <w:rFonts w:ascii="Tahoma" w:hAnsi="Tahoma" w:cs="Tahoma"/>
                <w:color w:val="000000"/>
                <w:sz w:val="20"/>
                <w:szCs w:val="20"/>
              </w:rPr>
              <w:t>MetaIS</w:t>
            </w:r>
            <w:proofErr w:type="spellEnd"/>
          </w:p>
        </w:tc>
        <w:tc>
          <w:tcPr>
            <w:tcW w:w="0" w:type="auto"/>
            <w:vAlign w:val="bottom"/>
          </w:tcPr>
          <w:p w14:paraId="3C97C3AE" w14:textId="77777777" w:rsidR="00E00640" w:rsidRPr="00FF56AF" w:rsidRDefault="00E00640" w:rsidP="00496B98">
            <w:pPr>
              <w:rPr>
                <w:rFonts w:ascii="Tahoma" w:hAnsi="Tahoma" w:cs="Tahoma"/>
                <w:sz w:val="20"/>
                <w:szCs w:val="20"/>
              </w:rPr>
            </w:pPr>
            <w:r w:rsidRPr="00FF56AF">
              <w:rPr>
                <w:rFonts w:ascii="Tahoma" w:hAnsi="Tahoma" w:cs="Tahoma"/>
                <w:color w:val="000000" w:themeColor="text1"/>
                <w:sz w:val="20"/>
                <w:szCs w:val="20"/>
              </w:rPr>
              <w:t xml:space="preserve">Centrálny </w:t>
            </w:r>
            <w:proofErr w:type="spellStart"/>
            <w:r w:rsidRPr="00FF56AF">
              <w:rPr>
                <w:rFonts w:ascii="Tahoma" w:hAnsi="Tahoma" w:cs="Tahoma"/>
                <w:color w:val="000000" w:themeColor="text1"/>
                <w:sz w:val="20"/>
                <w:szCs w:val="20"/>
              </w:rPr>
              <w:t>metainformačný</w:t>
            </w:r>
            <w:proofErr w:type="spellEnd"/>
            <w:r w:rsidRPr="00FF56AF">
              <w:rPr>
                <w:rFonts w:ascii="Tahoma" w:hAnsi="Tahoma" w:cs="Tahoma"/>
                <w:color w:val="000000" w:themeColor="text1"/>
                <w:sz w:val="20"/>
                <w:szCs w:val="20"/>
              </w:rPr>
              <w:t xml:space="preserve"> systém verejnej správy</w:t>
            </w:r>
          </w:p>
        </w:tc>
      </w:tr>
      <w:tr w:rsidR="00E00640" w:rsidRPr="00FF56AF" w14:paraId="54683232" w14:textId="77777777" w:rsidTr="00496B98">
        <w:trPr>
          <w:trHeight w:val="57"/>
          <w:jc w:val="center"/>
        </w:trPr>
        <w:tc>
          <w:tcPr>
            <w:tcW w:w="0" w:type="auto"/>
            <w:shd w:val="clear" w:color="auto" w:fill="auto"/>
            <w:vAlign w:val="bottom"/>
          </w:tcPr>
          <w:p w14:paraId="5B1291CC"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MIRRI SR</w:t>
            </w:r>
          </w:p>
        </w:tc>
        <w:tc>
          <w:tcPr>
            <w:tcW w:w="0" w:type="auto"/>
            <w:vAlign w:val="bottom"/>
          </w:tcPr>
          <w:p w14:paraId="72702C80"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Ministerstvo investícií, regionálneho rozvoja a informatizácie Slovenskej republiky</w:t>
            </w:r>
          </w:p>
        </w:tc>
      </w:tr>
      <w:tr w:rsidR="00E00640" w:rsidRPr="00FF56AF" w14:paraId="38046F49" w14:textId="77777777" w:rsidTr="00496B98">
        <w:trPr>
          <w:trHeight w:val="57"/>
          <w:jc w:val="center"/>
        </w:trPr>
        <w:tc>
          <w:tcPr>
            <w:tcW w:w="0" w:type="auto"/>
            <w:shd w:val="clear" w:color="auto" w:fill="auto"/>
            <w:vAlign w:val="bottom"/>
          </w:tcPr>
          <w:p w14:paraId="3C5A8035"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MOU</w:t>
            </w:r>
          </w:p>
        </w:tc>
        <w:tc>
          <w:tcPr>
            <w:tcW w:w="0" w:type="auto"/>
            <w:vAlign w:val="bottom"/>
          </w:tcPr>
          <w:p w14:paraId="76F53523"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Manažment osobných údajov</w:t>
            </w:r>
          </w:p>
        </w:tc>
      </w:tr>
      <w:tr w:rsidR="00E00640" w:rsidRPr="00FF56AF" w14:paraId="76FD3010" w14:textId="77777777" w:rsidTr="00496B98">
        <w:trPr>
          <w:trHeight w:val="57"/>
          <w:jc w:val="center"/>
        </w:trPr>
        <w:tc>
          <w:tcPr>
            <w:tcW w:w="0" w:type="auto"/>
            <w:shd w:val="clear" w:color="auto" w:fill="auto"/>
            <w:vAlign w:val="bottom"/>
          </w:tcPr>
          <w:p w14:paraId="1D2E08D5"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NKIVS</w:t>
            </w:r>
          </w:p>
        </w:tc>
        <w:tc>
          <w:tcPr>
            <w:tcW w:w="0" w:type="auto"/>
            <w:vAlign w:val="bottom"/>
          </w:tcPr>
          <w:p w14:paraId="0A158788"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themeColor="text1"/>
                <w:sz w:val="20"/>
                <w:szCs w:val="20"/>
              </w:rPr>
              <w:t>Národná koncepcia informatizácie verejnej správy Slovenskej republiky</w:t>
            </w:r>
          </w:p>
        </w:tc>
      </w:tr>
      <w:tr w:rsidR="00E00640" w:rsidRPr="00FF56AF" w14:paraId="11B116D1" w14:textId="77777777" w:rsidTr="00496B98">
        <w:trPr>
          <w:trHeight w:val="57"/>
          <w:jc w:val="center"/>
        </w:trPr>
        <w:tc>
          <w:tcPr>
            <w:tcW w:w="0" w:type="auto"/>
            <w:shd w:val="clear" w:color="auto" w:fill="auto"/>
            <w:vAlign w:val="bottom"/>
          </w:tcPr>
          <w:p w14:paraId="6A29D6D6"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NP </w:t>
            </w:r>
          </w:p>
        </w:tc>
        <w:tc>
          <w:tcPr>
            <w:tcW w:w="0" w:type="auto"/>
            <w:vAlign w:val="bottom"/>
          </w:tcPr>
          <w:p w14:paraId="6223C7B3" w14:textId="77777777" w:rsidR="00E00640" w:rsidRPr="00FF56AF" w:rsidRDefault="00E00640" w:rsidP="00496B98">
            <w:pPr>
              <w:rPr>
                <w:rFonts w:ascii="Tahoma" w:hAnsi="Tahoma" w:cs="Tahoma"/>
                <w:color w:val="000000" w:themeColor="text1"/>
                <w:sz w:val="20"/>
                <w:szCs w:val="20"/>
              </w:rPr>
            </w:pPr>
            <w:r w:rsidRPr="00FF56AF">
              <w:rPr>
                <w:rFonts w:ascii="Tahoma" w:hAnsi="Tahoma" w:cs="Tahoma"/>
                <w:color w:val="000000" w:themeColor="text1"/>
                <w:sz w:val="20"/>
                <w:szCs w:val="20"/>
              </w:rPr>
              <w:t xml:space="preserve">Nefunkčné požiadavky </w:t>
            </w:r>
          </w:p>
        </w:tc>
      </w:tr>
      <w:tr w:rsidR="00E00640" w:rsidRPr="00FF56AF" w14:paraId="765EE6AD" w14:textId="77777777" w:rsidTr="00496B98">
        <w:trPr>
          <w:trHeight w:val="57"/>
          <w:jc w:val="center"/>
        </w:trPr>
        <w:tc>
          <w:tcPr>
            <w:tcW w:w="0" w:type="auto"/>
            <w:shd w:val="clear" w:color="auto" w:fill="auto"/>
            <w:vAlign w:val="bottom"/>
          </w:tcPr>
          <w:p w14:paraId="51C4FBE8"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OE</w:t>
            </w:r>
          </w:p>
        </w:tc>
        <w:tc>
          <w:tcPr>
            <w:tcW w:w="0" w:type="auto"/>
            <w:vAlign w:val="bottom"/>
          </w:tcPr>
          <w:p w14:paraId="0D00E507"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Objekt evidencie </w:t>
            </w:r>
          </w:p>
        </w:tc>
      </w:tr>
      <w:tr w:rsidR="00E00640" w:rsidRPr="00FF56AF" w14:paraId="6E4F9CB7" w14:textId="77777777" w:rsidTr="00496B98">
        <w:trPr>
          <w:trHeight w:val="57"/>
          <w:jc w:val="center"/>
        </w:trPr>
        <w:tc>
          <w:tcPr>
            <w:tcW w:w="0" w:type="auto"/>
            <w:shd w:val="clear" w:color="auto" w:fill="auto"/>
            <w:vAlign w:val="bottom"/>
          </w:tcPr>
          <w:p w14:paraId="31C47056"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lastRenderedPageBreak/>
              <w:t>OOTS</w:t>
            </w:r>
          </w:p>
        </w:tc>
        <w:tc>
          <w:tcPr>
            <w:tcW w:w="0" w:type="auto"/>
            <w:vAlign w:val="bottom"/>
          </w:tcPr>
          <w:p w14:paraId="581665E3"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Technický systém pre jedenkrát a dosť (</w:t>
            </w:r>
            <w:proofErr w:type="spellStart"/>
            <w:r w:rsidRPr="00FF56AF">
              <w:rPr>
                <w:rFonts w:ascii="Tahoma" w:hAnsi="Tahoma" w:cs="Tahoma"/>
                <w:color w:val="000000"/>
                <w:sz w:val="20"/>
                <w:szCs w:val="20"/>
              </w:rPr>
              <w:t>Once-Only</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Technical</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System</w:t>
            </w:r>
            <w:proofErr w:type="spellEnd"/>
            <w:r w:rsidRPr="00FF56AF">
              <w:rPr>
                <w:rFonts w:ascii="Tahoma" w:hAnsi="Tahoma" w:cs="Tahoma"/>
                <w:color w:val="000000"/>
                <w:sz w:val="20"/>
                <w:szCs w:val="20"/>
              </w:rPr>
              <w:t>)</w:t>
            </w:r>
          </w:p>
        </w:tc>
      </w:tr>
      <w:tr w:rsidR="00E00640" w:rsidRPr="00FF56AF" w14:paraId="3958EC5D" w14:textId="77777777" w:rsidTr="00496B98">
        <w:trPr>
          <w:trHeight w:val="57"/>
          <w:jc w:val="center"/>
        </w:trPr>
        <w:tc>
          <w:tcPr>
            <w:tcW w:w="0" w:type="auto"/>
            <w:shd w:val="clear" w:color="auto" w:fill="auto"/>
            <w:vAlign w:val="bottom"/>
          </w:tcPr>
          <w:p w14:paraId="7F3BFDDB" w14:textId="77777777" w:rsidR="00E00640" w:rsidRPr="00FF56AF" w:rsidRDefault="00E00640" w:rsidP="00496B98">
            <w:pPr>
              <w:rPr>
                <w:rFonts w:ascii="Tahoma" w:hAnsi="Tahoma" w:cs="Tahoma"/>
                <w:color w:val="000000"/>
                <w:sz w:val="20"/>
                <w:szCs w:val="20"/>
              </w:rPr>
            </w:pPr>
            <w:proofErr w:type="spellStart"/>
            <w:r w:rsidRPr="00FF56AF">
              <w:rPr>
                <w:rFonts w:ascii="Tahoma" w:hAnsi="Tahoma" w:cs="Tahoma"/>
                <w:color w:val="000000"/>
                <w:sz w:val="20"/>
                <w:szCs w:val="20"/>
              </w:rPr>
              <w:t>OpenData</w:t>
            </w:r>
            <w:proofErr w:type="spellEnd"/>
          </w:p>
        </w:tc>
        <w:tc>
          <w:tcPr>
            <w:tcW w:w="0" w:type="auto"/>
            <w:vAlign w:val="bottom"/>
          </w:tcPr>
          <w:p w14:paraId="3B86B19F"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Otvorené údaje</w:t>
            </w:r>
          </w:p>
        </w:tc>
      </w:tr>
      <w:tr w:rsidR="00E00640" w:rsidRPr="00FF56AF" w14:paraId="4AFCEA15" w14:textId="77777777" w:rsidTr="00496B98">
        <w:trPr>
          <w:trHeight w:val="57"/>
          <w:jc w:val="center"/>
        </w:trPr>
        <w:tc>
          <w:tcPr>
            <w:tcW w:w="0" w:type="auto"/>
            <w:shd w:val="clear" w:color="auto" w:fill="auto"/>
            <w:vAlign w:val="bottom"/>
          </w:tcPr>
          <w:p w14:paraId="23709031"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OVM</w:t>
            </w:r>
          </w:p>
        </w:tc>
        <w:tc>
          <w:tcPr>
            <w:tcW w:w="0" w:type="auto"/>
            <w:vAlign w:val="bottom"/>
          </w:tcPr>
          <w:p w14:paraId="30586A90"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Orgán verejnej moci </w:t>
            </w:r>
          </w:p>
        </w:tc>
      </w:tr>
      <w:tr w:rsidR="00E00640" w:rsidRPr="00FF56AF" w14:paraId="21BC03F1" w14:textId="77777777" w:rsidTr="00496B98">
        <w:trPr>
          <w:trHeight w:val="57"/>
          <w:jc w:val="center"/>
        </w:trPr>
        <w:tc>
          <w:tcPr>
            <w:tcW w:w="0" w:type="auto"/>
            <w:shd w:val="clear" w:color="auto" w:fill="auto"/>
            <w:vAlign w:val="bottom"/>
          </w:tcPr>
          <w:p w14:paraId="63AD0450"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OWL</w:t>
            </w:r>
          </w:p>
        </w:tc>
        <w:tc>
          <w:tcPr>
            <w:tcW w:w="0" w:type="auto"/>
            <w:vAlign w:val="bottom"/>
          </w:tcPr>
          <w:p w14:paraId="7F8B6559"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Web </w:t>
            </w:r>
            <w:proofErr w:type="spellStart"/>
            <w:r w:rsidRPr="00FF56AF">
              <w:rPr>
                <w:rFonts w:ascii="Tahoma" w:hAnsi="Tahoma" w:cs="Tahoma"/>
                <w:color w:val="000000"/>
                <w:sz w:val="20"/>
                <w:szCs w:val="20"/>
              </w:rPr>
              <w:t>Ontology</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Language</w:t>
            </w:r>
            <w:proofErr w:type="spellEnd"/>
          </w:p>
        </w:tc>
      </w:tr>
      <w:tr w:rsidR="00E00640" w:rsidRPr="00FF56AF" w14:paraId="569EC96F" w14:textId="77777777" w:rsidTr="00496B98">
        <w:trPr>
          <w:trHeight w:val="57"/>
          <w:jc w:val="center"/>
        </w:trPr>
        <w:tc>
          <w:tcPr>
            <w:tcW w:w="0" w:type="auto"/>
            <w:shd w:val="clear" w:color="auto" w:fill="auto"/>
            <w:vAlign w:val="bottom"/>
          </w:tcPr>
          <w:p w14:paraId="44EFEAB9"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RFO</w:t>
            </w:r>
          </w:p>
        </w:tc>
        <w:tc>
          <w:tcPr>
            <w:tcW w:w="0" w:type="auto"/>
            <w:vAlign w:val="bottom"/>
          </w:tcPr>
          <w:p w14:paraId="430CA18F"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Register fyzických osôb </w:t>
            </w:r>
          </w:p>
        </w:tc>
      </w:tr>
      <w:tr w:rsidR="00E00640" w:rsidRPr="00FF56AF" w14:paraId="07FE501F" w14:textId="77777777" w:rsidTr="00496B98">
        <w:trPr>
          <w:trHeight w:val="57"/>
          <w:jc w:val="center"/>
        </w:trPr>
        <w:tc>
          <w:tcPr>
            <w:tcW w:w="0" w:type="auto"/>
            <w:shd w:val="clear" w:color="auto" w:fill="auto"/>
            <w:vAlign w:val="bottom"/>
          </w:tcPr>
          <w:p w14:paraId="24A2830A"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RIS</w:t>
            </w:r>
          </w:p>
        </w:tc>
        <w:tc>
          <w:tcPr>
            <w:tcW w:w="0" w:type="auto"/>
            <w:vAlign w:val="bottom"/>
          </w:tcPr>
          <w:p w14:paraId="0989D6B3"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Rozpočtový informačný systém </w:t>
            </w:r>
          </w:p>
        </w:tc>
      </w:tr>
      <w:tr w:rsidR="00E00640" w:rsidRPr="00FF56AF" w14:paraId="2530E98D" w14:textId="77777777" w:rsidTr="00496B98">
        <w:trPr>
          <w:trHeight w:val="57"/>
          <w:jc w:val="center"/>
        </w:trPr>
        <w:tc>
          <w:tcPr>
            <w:tcW w:w="0" w:type="auto"/>
            <w:shd w:val="clear" w:color="auto" w:fill="auto"/>
            <w:vAlign w:val="bottom"/>
          </w:tcPr>
          <w:p w14:paraId="4254667D"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RPO </w:t>
            </w:r>
          </w:p>
        </w:tc>
        <w:tc>
          <w:tcPr>
            <w:tcW w:w="0" w:type="auto"/>
            <w:vAlign w:val="bottom"/>
          </w:tcPr>
          <w:p w14:paraId="3AECB036"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Register právnických osôb </w:t>
            </w:r>
          </w:p>
        </w:tc>
      </w:tr>
      <w:tr w:rsidR="00E00640" w:rsidRPr="00FF56AF" w14:paraId="73E5E0C8" w14:textId="77777777" w:rsidTr="00496B98">
        <w:trPr>
          <w:trHeight w:val="57"/>
          <w:jc w:val="center"/>
        </w:trPr>
        <w:tc>
          <w:tcPr>
            <w:tcW w:w="0" w:type="auto"/>
            <w:shd w:val="clear" w:color="auto" w:fill="auto"/>
            <w:vAlign w:val="bottom"/>
          </w:tcPr>
          <w:p w14:paraId="607C8935"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RR</w:t>
            </w:r>
          </w:p>
        </w:tc>
        <w:tc>
          <w:tcPr>
            <w:tcW w:w="0" w:type="auto"/>
            <w:vAlign w:val="bottom"/>
          </w:tcPr>
          <w:p w14:paraId="24A89EEE"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Referenčný register</w:t>
            </w:r>
          </w:p>
        </w:tc>
      </w:tr>
      <w:tr w:rsidR="00E00640" w:rsidRPr="00FF56AF" w14:paraId="4F550D39" w14:textId="77777777" w:rsidTr="00496B98">
        <w:trPr>
          <w:trHeight w:val="57"/>
          <w:jc w:val="center"/>
        </w:trPr>
        <w:tc>
          <w:tcPr>
            <w:tcW w:w="0" w:type="auto"/>
            <w:shd w:val="clear" w:color="auto" w:fill="auto"/>
            <w:vAlign w:val="bottom"/>
          </w:tcPr>
          <w:p w14:paraId="54ED4E11"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SLA</w:t>
            </w:r>
          </w:p>
        </w:tc>
        <w:tc>
          <w:tcPr>
            <w:tcW w:w="0" w:type="auto"/>
            <w:vAlign w:val="bottom"/>
          </w:tcPr>
          <w:p w14:paraId="2ED8D44B"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Service-level </w:t>
            </w:r>
            <w:proofErr w:type="spellStart"/>
            <w:r w:rsidRPr="00FF56AF">
              <w:rPr>
                <w:rFonts w:ascii="Tahoma" w:hAnsi="Tahoma" w:cs="Tahoma"/>
                <w:color w:val="000000"/>
                <w:sz w:val="20"/>
                <w:szCs w:val="20"/>
              </w:rPr>
              <w:t>agreements</w:t>
            </w:r>
            <w:proofErr w:type="spellEnd"/>
            <w:r w:rsidRPr="00FF56AF">
              <w:rPr>
                <w:rFonts w:ascii="Tahoma" w:hAnsi="Tahoma" w:cs="Tahoma"/>
                <w:color w:val="000000"/>
                <w:sz w:val="20"/>
                <w:szCs w:val="20"/>
              </w:rPr>
              <w:t>/Dohoda o správe</w:t>
            </w:r>
          </w:p>
        </w:tc>
      </w:tr>
      <w:tr w:rsidR="00E00640" w:rsidRPr="00FF56AF" w14:paraId="58FBFD84" w14:textId="77777777" w:rsidTr="00496B98">
        <w:trPr>
          <w:trHeight w:val="57"/>
          <w:jc w:val="center"/>
        </w:trPr>
        <w:tc>
          <w:tcPr>
            <w:tcW w:w="0" w:type="auto"/>
            <w:shd w:val="clear" w:color="auto" w:fill="auto"/>
            <w:vAlign w:val="bottom"/>
          </w:tcPr>
          <w:p w14:paraId="0CE92498" w14:textId="77777777" w:rsidR="00E00640" w:rsidRPr="00FF56AF" w:rsidRDefault="00E00640" w:rsidP="00496B98">
            <w:pPr>
              <w:rPr>
                <w:rFonts w:ascii="Tahoma" w:hAnsi="Tahoma" w:cs="Tahoma"/>
                <w:color w:val="000000"/>
                <w:sz w:val="20"/>
                <w:szCs w:val="20"/>
              </w:rPr>
            </w:pPr>
            <w:r w:rsidRPr="00FF56AF">
              <w:rPr>
                <w:rFonts w:ascii="Tahoma" w:eastAsia="Tahoma" w:hAnsi="Tahoma" w:cs="Tahoma"/>
                <w:sz w:val="20"/>
                <w:szCs w:val="20"/>
              </w:rPr>
              <w:t>SP </w:t>
            </w:r>
          </w:p>
        </w:tc>
        <w:tc>
          <w:tcPr>
            <w:tcW w:w="0" w:type="auto"/>
            <w:vAlign w:val="bottom"/>
          </w:tcPr>
          <w:p w14:paraId="672D895F" w14:textId="77777777" w:rsidR="00E00640" w:rsidRPr="00FF56AF" w:rsidRDefault="00E00640" w:rsidP="00496B98">
            <w:pPr>
              <w:rPr>
                <w:rFonts w:ascii="Tahoma" w:hAnsi="Tahoma" w:cs="Tahoma"/>
                <w:color w:val="000000"/>
                <w:sz w:val="20"/>
                <w:szCs w:val="20"/>
              </w:rPr>
            </w:pPr>
            <w:r w:rsidRPr="00FF56AF">
              <w:rPr>
                <w:rFonts w:ascii="Tahoma" w:eastAsia="Tahoma" w:hAnsi="Tahoma" w:cs="Tahoma"/>
                <w:sz w:val="20"/>
                <w:szCs w:val="20"/>
              </w:rPr>
              <w:t>Sociálna poisťovňa</w:t>
            </w:r>
          </w:p>
        </w:tc>
      </w:tr>
      <w:tr w:rsidR="00E00640" w:rsidRPr="00FF56AF" w14:paraId="3993B0D2" w14:textId="77777777" w:rsidTr="00496B98">
        <w:trPr>
          <w:trHeight w:val="57"/>
          <w:jc w:val="center"/>
        </w:trPr>
        <w:tc>
          <w:tcPr>
            <w:tcW w:w="0" w:type="auto"/>
            <w:shd w:val="clear" w:color="auto" w:fill="auto"/>
            <w:vAlign w:val="bottom"/>
          </w:tcPr>
          <w:p w14:paraId="5639A265"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SPARQL</w:t>
            </w:r>
          </w:p>
        </w:tc>
        <w:tc>
          <w:tcPr>
            <w:tcW w:w="0" w:type="auto"/>
            <w:vAlign w:val="bottom"/>
          </w:tcPr>
          <w:p w14:paraId="7C17D6AD" w14:textId="77777777" w:rsidR="00E00640" w:rsidRPr="00FF56AF" w:rsidRDefault="00E00640" w:rsidP="00496B98">
            <w:pPr>
              <w:rPr>
                <w:rFonts w:ascii="Tahoma" w:hAnsi="Tahoma" w:cs="Tahoma"/>
                <w:color w:val="000000"/>
                <w:sz w:val="20"/>
                <w:szCs w:val="20"/>
              </w:rPr>
            </w:pPr>
            <w:proofErr w:type="spellStart"/>
            <w:r w:rsidRPr="00FF56AF">
              <w:rPr>
                <w:rFonts w:ascii="Tahoma" w:hAnsi="Tahoma" w:cs="Tahoma"/>
                <w:color w:val="000000"/>
                <w:sz w:val="20"/>
                <w:szCs w:val="20"/>
              </w:rPr>
              <w:t>Dopytovací</w:t>
            </w:r>
            <w:proofErr w:type="spellEnd"/>
            <w:r w:rsidRPr="00FF56AF">
              <w:rPr>
                <w:rFonts w:ascii="Tahoma" w:hAnsi="Tahoma" w:cs="Tahoma"/>
                <w:color w:val="000000"/>
                <w:sz w:val="20"/>
                <w:szCs w:val="20"/>
              </w:rPr>
              <w:t xml:space="preserve"> jazyk (z angl. SPARQL </w:t>
            </w:r>
            <w:proofErr w:type="spellStart"/>
            <w:r w:rsidRPr="00FF56AF">
              <w:rPr>
                <w:rFonts w:ascii="Tahoma" w:hAnsi="Tahoma" w:cs="Tahoma"/>
                <w:color w:val="000000"/>
                <w:sz w:val="20"/>
                <w:szCs w:val="20"/>
              </w:rPr>
              <w:t>Protocol</w:t>
            </w:r>
            <w:proofErr w:type="spellEnd"/>
            <w:r w:rsidRPr="00FF56AF">
              <w:rPr>
                <w:rFonts w:ascii="Tahoma" w:hAnsi="Tahoma" w:cs="Tahoma"/>
                <w:color w:val="000000"/>
                <w:sz w:val="20"/>
                <w:szCs w:val="20"/>
              </w:rPr>
              <w:t xml:space="preserve"> and RDF </w:t>
            </w:r>
            <w:proofErr w:type="spellStart"/>
            <w:r w:rsidRPr="00FF56AF">
              <w:rPr>
                <w:rFonts w:ascii="Tahoma" w:hAnsi="Tahoma" w:cs="Tahoma"/>
                <w:color w:val="000000"/>
                <w:sz w:val="20"/>
                <w:szCs w:val="20"/>
              </w:rPr>
              <w:t>Query</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Language</w:t>
            </w:r>
            <w:proofErr w:type="spellEnd"/>
            <w:r w:rsidRPr="00FF56AF">
              <w:rPr>
                <w:rFonts w:ascii="Tahoma" w:hAnsi="Tahoma" w:cs="Tahoma"/>
                <w:color w:val="000000"/>
                <w:sz w:val="20"/>
                <w:szCs w:val="20"/>
              </w:rPr>
              <w:t>)</w:t>
            </w:r>
          </w:p>
        </w:tc>
      </w:tr>
      <w:tr w:rsidR="00E00640" w:rsidRPr="00FF56AF" w14:paraId="695CDA77" w14:textId="77777777" w:rsidTr="00496B98">
        <w:trPr>
          <w:trHeight w:val="57"/>
          <w:jc w:val="center"/>
        </w:trPr>
        <w:tc>
          <w:tcPr>
            <w:tcW w:w="0" w:type="auto"/>
            <w:shd w:val="clear" w:color="auto" w:fill="auto"/>
            <w:vAlign w:val="bottom"/>
          </w:tcPr>
          <w:p w14:paraId="71F3396F"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TP</w:t>
            </w:r>
          </w:p>
        </w:tc>
        <w:tc>
          <w:tcPr>
            <w:tcW w:w="0" w:type="auto"/>
            <w:vAlign w:val="bottom"/>
          </w:tcPr>
          <w:p w14:paraId="1AEF4CAA"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Technické požiadavky </w:t>
            </w:r>
          </w:p>
        </w:tc>
      </w:tr>
      <w:tr w:rsidR="00E00640" w:rsidRPr="00FF56AF" w14:paraId="0538186A" w14:textId="77777777" w:rsidTr="00496B98">
        <w:trPr>
          <w:trHeight w:val="57"/>
          <w:jc w:val="center"/>
        </w:trPr>
        <w:tc>
          <w:tcPr>
            <w:tcW w:w="0" w:type="auto"/>
            <w:shd w:val="clear" w:color="auto" w:fill="auto"/>
            <w:vAlign w:val="bottom"/>
          </w:tcPr>
          <w:p w14:paraId="2A35F6BA"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URI</w:t>
            </w:r>
          </w:p>
        </w:tc>
        <w:tc>
          <w:tcPr>
            <w:tcW w:w="0" w:type="auto"/>
            <w:vAlign w:val="bottom"/>
          </w:tcPr>
          <w:p w14:paraId="7346FBD5"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Jednotný identifikátor (kompaktný reťazec znakov používaný na identifikáciu alebo pomenovanie zdroja)</w:t>
            </w:r>
          </w:p>
        </w:tc>
      </w:tr>
      <w:tr w:rsidR="00E00640" w:rsidRPr="00FF56AF" w14:paraId="4A3412A1" w14:textId="77777777" w:rsidTr="00496B98">
        <w:trPr>
          <w:trHeight w:val="57"/>
          <w:jc w:val="center"/>
        </w:trPr>
        <w:tc>
          <w:tcPr>
            <w:tcW w:w="0" w:type="auto"/>
            <w:shd w:val="clear" w:color="auto" w:fill="auto"/>
            <w:vAlign w:val="bottom"/>
          </w:tcPr>
          <w:p w14:paraId="540D3B8D"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VC</w:t>
            </w:r>
          </w:p>
        </w:tc>
        <w:tc>
          <w:tcPr>
            <w:tcW w:w="0" w:type="auto"/>
            <w:vAlign w:val="bottom"/>
          </w:tcPr>
          <w:p w14:paraId="1AB26E09"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Overiteľné poverenia (</w:t>
            </w:r>
            <w:proofErr w:type="spellStart"/>
            <w:r w:rsidRPr="00FF56AF">
              <w:rPr>
                <w:rFonts w:ascii="Tahoma" w:hAnsi="Tahoma" w:cs="Tahoma"/>
                <w:color w:val="000000"/>
                <w:sz w:val="20"/>
                <w:szCs w:val="20"/>
              </w:rPr>
              <w:t>Verifiable</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Credentials</w:t>
            </w:r>
            <w:proofErr w:type="spellEnd"/>
            <w:r w:rsidRPr="00FF56AF">
              <w:rPr>
                <w:rFonts w:ascii="Tahoma" w:hAnsi="Tahoma" w:cs="Tahoma"/>
                <w:color w:val="000000"/>
                <w:sz w:val="20"/>
                <w:szCs w:val="20"/>
              </w:rPr>
              <w:t>)</w:t>
            </w:r>
          </w:p>
        </w:tc>
      </w:tr>
      <w:tr w:rsidR="00E00640" w:rsidRPr="00FF56AF" w14:paraId="5DF5EC51" w14:textId="77777777" w:rsidTr="00496B98">
        <w:trPr>
          <w:trHeight w:val="57"/>
          <w:jc w:val="center"/>
        </w:trPr>
        <w:tc>
          <w:tcPr>
            <w:tcW w:w="0" w:type="auto"/>
            <w:shd w:val="clear" w:color="auto" w:fill="auto"/>
            <w:vAlign w:val="bottom"/>
          </w:tcPr>
          <w:p w14:paraId="4ABB8FA4"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W3C</w:t>
            </w:r>
          </w:p>
        </w:tc>
        <w:tc>
          <w:tcPr>
            <w:tcW w:w="0" w:type="auto"/>
            <w:vAlign w:val="bottom"/>
          </w:tcPr>
          <w:p w14:paraId="188268A9" w14:textId="77777777" w:rsidR="00E00640" w:rsidRPr="00FF56AF" w:rsidRDefault="00E00640" w:rsidP="00496B98">
            <w:pPr>
              <w:rPr>
                <w:rFonts w:ascii="Tahoma" w:hAnsi="Tahoma" w:cs="Tahoma"/>
                <w:color w:val="000000"/>
                <w:sz w:val="20"/>
                <w:szCs w:val="20"/>
              </w:rPr>
            </w:pPr>
            <w:proofErr w:type="spellStart"/>
            <w:r w:rsidRPr="00FF56AF">
              <w:rPr>
                <w:rFonts w:ascii="Tahoma" w:hAnsi="Tahoma" w:cs="Tahoma"/>
                <w:color w:val="000000"/>
                <w:sz w:val="20"/>
                <w:szCs w:val="20"/>
              </w:rPr>
              <w:t>World</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Wide</w:t>
            </w:r>
            <w:proofErr w:type="spellEnd"/>
            <w:r w:rsidRPr="00FF56AF">
              <w:rPr>
                <w:rFonts w:ascii="Tahoma" w:hAnsi="Tahoma" w:cs="Tahoma"/>
                <w:color w:val="000000"/>
                <w:sz w:val="20"/>
                <w:szCs w:val="20"/>
              </w:rPr>
              <w:t xml:space="preserve"> Web </w:t>
            </w:r>
            <w:proofErr w:type="spellStart"/>
            <w:r w:rsidRPr="00FF56AF">
              <w:rPr>
                <w:rFonts w:ascii="Tahoma" w:hAnsi="Tahoma" w:cs="Tahoma"/>
                <w:color w:val="000000"/>
                <w:sz w:val="20"/>
                <w:szCs w:val="20"/>
              </w:rPr>
              <w:t>Consortium</w:t>
            </w:r>
            <w:proofErr w:type="spellEnd"/>
          </w:p>
        </w:tc>
      </w:tr>
      <w:tr w:rsidR="00E00640" w:rsidRPr="00FF56AF" w14:paraId="3B8C9DA5" w14:textId="77777777" w:rsidTr="00496B98">
        <w:trPr>
          <w:trHeight w:val="57"/>
          <w:jc w:val="center"/>
        </w:trPr>
        <w:tc>
          <w:tcPr>
            <w:tcW w:w="0" w:type="auto"/>
            <w:shd w:val="clear" w:color="auto" w:fill="auto"/>
            <w:vAlign w:val="bottom"/>
          </w:tcPr>
          <w:p w14:paraId="3E77BFDC"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XML</w:t>
            </w:r>
          </w:p>
        </w:tc>
        <w:tc>
          <w:tcPr>
            <w:tcW w:w="0" w:type="auto"/>
            <w:vAlign w:val="bottom"/>
          </w:tcPr>
          <w:p w14:paraId="13082BFF" w14:textId="77777777" w:rsidR="00E00640" w:rsidRPr="00FF56AF" w:rsidRDefault="00E00640" w:rsidP="00496B98">
            <w:pPr>
              <w:rPr>
                <w:rFonts w:ascii="Tahoma" w:hAnsi="Tahoma" w:cs="Tahoma"/>
                <w:color w:val="000000"/>
                <w:sz w:val="20"/>
                <w:szCs w:val="20"/>
              </w:rPr>
            </w:pPr>
            <w:proofErr w:type="spellStart"/>
            <w:r w:rsidRPr="00FF56AF">
              <w:rPr>
                <w:rFonts w:ascii="Tahoma" w:hAnsi="Tahoma" w:cs="Tahoma"/>
                <w:color w:val="000000"/>
                <w:sz w:val="20"/>
                <w:szCs w:val="20"/>
              </w:rPr>
              <w:t>Extensible</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Markup</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Language</w:t>
            </w:r>
            <w:proofErr w:type="spellEnd"/>
          </w:p>
        </w:tc>
      </w:tr>
      <w:tr w:rsidR="00E00640" w:rsidRPr="00FF56AF" w14:paraId="319F68BA" w14:textId="77777777" w:rsidTr="00496B98">
        <w:trPr>
          <w:trHeight w:val="57"/>
          <w:jc w:val="center"/>
        </w:trPr>
        <w:tc>
          <w:tcPr>
            <w:tcW w:w="0" w:type="auto"/>
            <w:shd w:val="clear" w:color="auto" w:fill="auto"/>
            <w:vAlign w:val="bottom"/>
          </w:tcPr>
          <w:p w14:paraId="1C888BC6"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XSD</w:t>
            </w:r>
          </w:p>
        </w:tc>
        <w:tc>
          <w:tcPr>
            <w:tcW w:w="0" w:type="auto"/>
            <w:vAlign w:val="bottom"/>
          </w:tcPr>
          <w:p w14:paraId="3D66F3AF"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XML </w:t>
            </w:r>
            <w:proofErr w:type="spellStart"/>
            <w:r w:rsidRPr="00FF56AF">
              <w:rPr>
                <w:rFonts w:ascii="Tahoma" w:hAnsi="Tahoma" w:cs="Tahoma"/>
                <w:color w:val="000000"/>
                <w:sz w:val="20"/>
                <w:szCs w:val="20"/>
              </w:rPr>
              <w:t>Schema</w:t>
            </w:r>
            <w:proofErr w:type="spellEnd"/>
            <w:r w:rsidRPr="00FF56AF">
              <w:rPr>
                <w:rFonts w:ascii="Tahoma" w:hAnsi="Tahoma" w:cs="Tahoma"/>
                <w:color w:val="000000"/>
                <w:sz w:val="20"/>
                <w:szCs w:val="20"/>
              </w:rPr>
              <w:t xml:space="preserve"> </w:t>
            </w:r>
            <w:proofErr w:type="spellStart"/>
            <w:r w:rsidRPr="00FF56AF">
              <w:rPr>
                <w:rFonts w:ascii="Tahoma" w:hAnsi="Tahoma" w:cs="Tahoma"/>
                <w:color w:val="000000"/>
                <w:sz w:val="20"/>
                <w:szCs w:val="20"/>
              </w:rPr>
              <w:t>Definition</w:t>
            </w:r>
            <w:proofErr w:type="spellEnd"/>
          </w:p>
        </w:tc>
      </w:tr>
      <w:tr w:rsidR="00E00640" w:rsidRPr="00FF56AF" w14:paraId="403AA666" w14:textId="77777777" w:rsidTr="00496B98">
        <w:trPr>
          <w:trHeight w:val="57"/>
          <w:jc w:val="center"/>
        </w:trPr>
        <w:tc>
          <w:tcPr>
            <w:tcW w:w="0" w:type="auto"/>
            <w:shd w:val="clear" w:color="auto" w:fill="auto"/>
            <w:vAlign w:val="bottom"/>
          </w:tcPr>
          <w:p w14:paraId="4B816D7A"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XSLT</w:t>
            </w:r>
          </w:p>
        </w:tc>
        <w:tc>
          <w:tcPr>
            <w:tcW w:w="0" w:type="auto"/>
            <w:vAlign w:val="bottom"/>
          </w:tcPr>
          <w:p w14:paraId="3F51CD38"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 xml:space="preserve">XSL </w:t>
            </w:r>
            <w:proofErr w:type="spellStart"/>
            <w:r w:rsidRPr="00FF56AF">
              <w:rPr>
                <w:rFonts w:ascii="Tahoma" w:hAnsi="Tahoma" w:cs="Tahoma"/>
                <w:color w:val="000000"/>
                <w:sz w:val="20"/>
                <w:szCs w:val="20"/>
              </w:rPr>
              <w:t>Transformations</w:t>
            </w:r>
            <w:proofErr w:type="spellEnd"/>
          </w:p>
        </w:tc>
      </w:tr>
      <w:tr w:rsidR="00E00640" w:rsidRPr="00FF56AF" w14:paraId="43665A19" w14:textId="77777777" w:rsidTr="00496B98">
        <w:trPr>
          <w:trHeight w:val="57"/>
          <w:jc w:val="center"/>
        </w:trPr>
        <w:tc>
          <w:tcPr>
            <w:tcW w:w="0" w:type="auto"/>
            <w:shd w:val="clear" w:color="auto" w:fill="auto"/>
            <w:vAlign w:val="bottom"/>
          </w:tcPr>
          <w:p w14:paraId="250E74B8" w14:textId="77777777" w:rsidR="00E00640" w:rsidRPr="00FF56AF" w:rsidRDefault="00E00640" w:rsidP="00496B98">
            <w:pPr>
              <w:rPr>
                <w:rFonts w:ascii="Tahoma" w:hAnsi="Tahoma" w:cs="Tahoma"/>
                <w:color w:val="000000"/>
                <w:sz w:val="20"/>
                <w:szCs w:val="20"/>
              </w:rPr>
            </w:pPr>
            <w:proofErr w:type="spellStart"/>
            <w:r w:rsidRPr="00FF56AF">
              <w:rPr>
                <w:rFonts w:ascii="Tahoma" w:hAnsi="Tahoma" w:cs="Tahoma"/>
                <w:color w:val="000000"/>
                <w:sz w:val="20"/>
                <w:szCs w:val="20"/>
              </w:rPr>
              <w:t>ZoD</w:t>
            </w:r>
            <w:proofErr w:type="spellEnd"/>
            <w:r w:rsidRPr="00FF56AF">
              <w:rPr>
                <w:rFonts w:ascii="Tahoma" w:hAnsi="Tahoma" w:cs="Tahoma"/>
                <w:color w:val="000000"/>
                <w:sz w:val="20"/>
                <w:szCs w:val="20"/>
              </w:rPr>
              <w:t> </w:t>
            </w:r>
          </w:p>
        </w:tc>
        <w:tc>
          <w:tcPr>
            <w:tcW w:w="0" w:type="auto"/>
            <w:vAlign w:val="bottom"/>
          </w:tcPr>
          <w:p w14:paraId="36A06C45"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Zmluva o dielo</w:t>
            </w:r>
          </w:p>
        </w:tc>
      </w:tr>
      <w:tr w:rsidR="00E00640" w:rsidRPr="00FF56AF" w14:paraId="13A7F93D" w14:textId="77777777" w:rsidTr="00496B98">
        <w:trPr>
          <w:trHeight w:val="57"/>
          <w:jc w:val="center"/>
        </w:trPr>
        <w:tc>
          <w:tcPr>
            <w:tcW w:w="0" w:type="auto"/>
            <w:shd w:val="clear" w:color="auto" w:fill="auto"/>
            <w:vAlign w:val="bottom"/>
          </w:tcPr>
          <w:p w14:paraId="489B526A"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ZČ</w:t>
            </w:r>
          </w:p>
        </w:tc>
        <w:tc>
          <w:tcPr>
            <w:tcW w:w="0" w:type="auto"/>
            <w:vAlign w:val="bottom"/>
          </w:tcPr>
          <w:p w14:paraId="09B5847A" w14:textId="77777777" w:rsidR="00E00640" w:rsidRPr="00FF56AF" w:rsidRDefault="00E00640" w:rsidP="00496B98">
            <w:pPr>
              <w:rPr>
                <w:rFonts w:ascii="Tahoma" w:hAnsi="Tahoma" w:cs="Tahoma"/>
                <w:color w:val="000000"/>
                <w:sz w:val="20"/>
                <w:szCs w:val="20"/>
              </w:rPr>
            </w:pPr>
            <w:r w:rsidRPr="00FF56AF">
              <w:rPr>
                <w:rFonts w:ascii="Tahoma" w:hAnsi="Tahoma" w:cs="Tahoma"/>
                <w:color w:val="000000"/>
                <w:sz w:val="20"/>
                <w:szCs w:val="20"/>
              </w:rPr>
              <w:t>Základný číselník</w:t>
            </w:r>
          </w:p>
        </w:tc>
      </w:tr>
    </w:tbl>
    <w:p w14:paraId="081432FE" w14:textId="77777777" w:rsidR="001D5953" w:rsidRPr="00FF56AF" w:rsidRDefault="001D5953" w:rsidP="001F1706">
      <w:pPr>
        <w:jc w:val="both"/>
        <w:rPr>
          <w:rFonts w:ascii="Tahoma" w:hAnsi="Tahoma" w:cs="Tahoma"/>
        </w:rPr>
      </w:pPr>
    </w:p>
    <w:p w14:paraId="552045F1" w14:textId="77777777" w:rsidR="001D5953" w:rsidRPr="00FF56AF" w:rsidRDefault="001D5953" w:rsidP="001F1706">
      <w:pPr>
        <w:jc w:val="both"/>
        <w:rPr>
          <w:rFonts w:ascii="Tahoma" w:hAnsi="Tahoma" w:cs="Tahoma"/>
        </w:rPr>
      </w:pPr>
    </w:p>
    <w:p w14:paraId="47B880D2" w14:textId="592057CD" w:rsidR="00A24BD5" w:rsidRPr="00FF56AF" w:rsidRDefault="49F6A26E" w:rsidP="001F1706">
      <w:pPr>
        <w:pStyle w:val="Nadpis2"/>
      </w:pPr>
      <w:bookmarkStart w:id="33" w:name="_Toc974878517"/>
      <w:r>
        <w:t>Konvencie pre typy požiadaviek (príklady)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C32C5EB" w14:textId="77777777" w:rsidR="00A24BD5" w:rsidRPr="00FF56AF" w:rsidRDefault="00A24BD5" w:rsidP="001F1706">
      <w:pPr>
        <w:jc w:val="both"/>
        <w:rPr>
          <w:rFonts w:ascii="Tahoma" w:hAnsi="Tahoma" w:cs="Tahoma"/>
        </w:rPr>
      </w:pPr>
    </w:p>
    <w:p w14:paraId="2DBDD43C" w14:textId="77777777" w:rsidR="00D80217" w:rsidRPr="00FF56AF" w:rsidRDefault="001E17BA" w:rsidP="001F1706">
      <w:pPr>
        <w:pStyle w:val="Instrukcia"/>
        <w:jc w:val="both"/>
        <w:rPr>
          <w:rFonts w:ascii="Tahoma" w:eastAsia="Times New Roman" w:hAnsi="Tahoma" w:cs="Tahoma"/>
          <w:i w:val="0"/>
          <w:color w:val="000000"/>
          <w:sz w:val="22"/>
          <w:szCs w:val="22"/>
        </w:rPr>
      </w:pPr>
      <w:r w:rsidRPr="00FF56AF">
        <w:rPr>
          <w:rFonts w:ascii="Tahoma" w:eastAsia="Times New Roman" w:hAnsi="Tahoma" w:cs="Tahoma"/>
          <w:i w:val="0"/>
          <w:color w:val="000000"/>
          <w:sz w:val="22"/>
          <w:szCs w:val="22"/>
        </w:rPr>
        <w:t xml:space="preserve">Hlavné </w:t>
      </w:r>
      <w:proofErr w:type="spellStart"/>
      <w:r w:rsidRPr="00FF56AF">
        <w:rPr>
          <w:rFonts w:ascii="Tahoma" w:eastAsia="Times New Roman" w:hAnsi="Tahoma" w:cs="Tahoma"/>
          <w:i w:val="0"/>
          <w:color w:val="000000"/>
          <w:sz w:val="22"/>
          <w:szCs w:val="22"/>
        </w:rPr>
        <w:t>kategórie</w:t>
      </w:r>
      <w:proofErr w:type="spellEnd"/>
      <w:r w:rsidRPr="00FF56AF">
        <w:rPr>
          <w:rFonts w:ascii="Tahoma" w:eastAsia="Times New Roman" w:hAnsi="Tahoma" w:cs="Tahoma"/>
          <w:i w:val="0"/>
          <w:color w:val="000000"/>
          <w:sz w:val="22"/>
          <w:szCs w:val="22"/>
        </w:rPr>
        <w:t xml:space="preserve"> </w:t>
      </w:r>
      <w:proofErr w:type="spellStart"/>
      <w:r w:rsidRPr="00FF56AF">
        <w:rPr>
          <w:rFonts w:ascii="Tahoma" w:eastAsia="Times New Roman" w:hAnsi="Tahoma" w:cs="Tahoma"/>
          <w:i w:val="0"/>
          <w:color w:val="000000"/>
          <w:sz w:val="22"/>
          <w:szCs w:val="22"/>
        </w:rPr>
        <w:t>požiadaviek</w:t>
      </w:r>
      <w:proofErr w:type="spellEnd"/>
      <w:r w:rsidRPr="00FF56AF">
        <w:rPr>
          <w:rFonts w:ascii="Tahoma" w:eastAsia="Times New Roman" w:hAnsi="Tahoma" w:cs="Tahoma"/>
          <w:i w:val="0"/>
          <w:color w:val="000000"/>
          <w:sz w:val="22"/>
          <w:szCs w:val="22"/>
        </w:rPr>
        <w:t xml:space="preserve"> v zmysle </w:t>
      </w:r>
      <w:proofErr w:type="spellStart"/>
      <w:r w:rsidRPr="00FF56AF">
        <w:rPr>
          <w:rFonts w:ascii="Tahoma" w:eastAsia="Times New Roman" w:hAnsi="Tahoma" w:cs="Tahoma"/>
          <w:i w:val="0"/>
          <w:color w:val="000000"/>
          <w:sz w:val="22"/>
          <w:szCs w:val="22"/>
        </w:rPr>
        <w:t>katalógu</w:t>
      </w:r>
      <w:proofErr w:type="spellEnd"/>
      <w:r w:rsidRPr="00FF56AF">
        <w:rPr>
          <w:rFonts w:ascii="Tahoma" w:eastAsia="Times New Roman" w:hAnsi="Tahoma" w:cs="Tahoma"/>
          <w:i w:val="0"/>
          <w:color w:val="000000"/>
          <w:sz w:val="22"/>
          <w:szCs w:val="22"/>
        </w:rPr>
        <w:t xml:space="preserve"> </w:t>
      </w:r>
      <w:proofErr w:type="spellStart"/>
      <w:r w:rsidRPr="00FF56AF">
        <w:rPr>
          <w:rFonts w:ascii="Tahoma" w:eastAsia="Times New Roman" w:hAnsi="Tahoma" w:cs="Tahoma"/>
          <w:i w:val="0"/>
          <w:color w:val="000000"/>
          <w:sz w:val="22"/>
          <w:szCs w:val="22"/>
        </w:rPr>
        <w:t>požiadaviek</w:t>
      </w:r>
      <w:proofErr w:type="spellEnd"/>
      <w:r w:rsidRPr="00FF56AF">
        <w:rPr>
          <w:rFonts w:ascii="Tahoma" w:eastAsia="Times New Roman" w:hAnsi="Tahoma" w:cs="Tahoma"/>
          <w:i w:val="0"/>
          <w:color w:val="000000"/>
          <w:sz w:val="22"/>
          <w:szCs w:val="22"/>
        </w:rPr>
        <w:t xml:space="preserve"> </w:t>
      </w:r>
      <w:proofErr w:type="spellStart"/>
      <w:r w:rsidRPr="00FF56AF">
        <w:rPr>
          <w:rFonts w:ascii="Tahoma" w:eastAsia="Times New Roman" w:hAnsi="Tahoma" w:cs="Tahoma"/>
          <w:i w:val="0"/>
          <w:color w:val="000000"/>
          <w:sz w:val="22"/>
          <w:szCs w:val="22"/>
        </w:rPr>
        <w:t>su</w:t>
      </w:r>
      <w:proofErr w:type="spellEnd"/>
      <w:r w:rsidRPr="00FF56AF">
        <w:rPr>
          <w:rFonts w:ascii="Tahoma" w:eastAsia="Times New Roman" w:hAnsi="Tahoma" w:cs="Tahoma"/>
          <w:i w:val="0"/>
          <w:color w:val="000000"/>
          <w:sz w:val="22"/>
          <w:szCs w:val="22"/>
        </w:rPr>
        <w:t>́ rozdelené na</w:t>
      </w:r>
      <w:r w:rsidR="00D80217" w:rsidRPr="00FF56AF">
        <w:rPr>
          <w:rFonts w:ascii="Tahoma" w:eastAsia="Times New Roman" w:hAnsi="Tahoma" w:cs="Tahoma"/>
          <w:i w:val="0"/>
          <w:color w:val="000000"/>
          <w:sz w:val="22"/>
          <w:szCs w:val="22"/>
        </w:rPr>
        <w:t>:</w:t>
      </w:r>
    </w:p>
    <w:p w14:paraId="3C7E713A" w14:textId="77777777" w:rsidR="00D80217" w:rsidRPr="00FF56AF" w:rsidRDefault="001E17BA" w:rsidP="00480319">
      <w:pPr>
        <w:pStyle w:val="Instrukcia"/>
        <w:numPr>
          <w:ilvl w:val="0"/>
          <w:numId w:val="34"/>
        </w:numPr>
        <w:jc w:val="both"/>
        <w:rPr>
          <w:rFonts w:ascii="Tahoma" w:eastAsia="Times New Roman" w:hAnsi="Tahoma" w:cs="Tahoma"/>
          <w:i w:val="0"/>
          <w:color w:val="000000"/>
          <w:sz w:val="22"/>
          <w:szCs w:val="22"/>
        </w:rPr>
      </w:pPr>
      <w:proofErr w:type="spellStart"/>
      <w:r w:rsidRPr="00FF56AF">
        <w:rPr>
          <w:rFonts w:ascii="Tahoma" w:eastAsia="Times New Roman" w:hAnsi="Tahoma" w:cs="Tahoma"/>
          <w:i w:val="0"/>
          <w:color w:val="000000"/>
          <w:sz w:val="22"/>
          <w:szCs w:val="22"/>
        </w:rPr>
        <w:t>funkčne</w:t>
      </w:r>
      <w:proofErr w:type="spellEnd"/>
      <w:r w:rsidRPr="00FF56AF">
        <w:rPr>
          <w:rFonts w:ascii="Tahoma" w:eastAsia="Times New Roman" w:hAnsi="Tahoma" w:cs="Tahoma"/>
          <w:i w:val="0"/>
          <w:color w:val="000000"/>
          <w:sz w:val="22"/>
          <w:szCs w:val="22"/>
        </w:rPr>
        <w:t>́,</w:t>
      </w:r>
    </w:p>
    <w:p w14:paraId="6AC08D4E" w14:textId="3E099A9D" w:rsidR="00D80217" w:rsidRPr="00FF56AF" w:rsidRDefault="57D70121" w:rsidP="00480319">
      <w:pPr>
        <w:pStyle w:val="Instrukcia"/>
        <w:numPr>
          <w:ilvl w:val="0"/>
          <w:numId w:val="34"/>
        </w:numPr>
        <w:jc w:val="both"/>
        <w:rPr>
          <w:rFonts w:ascii="Tahoma" w:eastAsia="Times New Roman" w:hAnsi="Tahoma" w:cs="Tahoma"/>
          <w:i w:val="0"/>
          <w:color w:val="000000"/>
          <w:sz w:val="22"/>
          <w:szCs w:val="22"/>
        </w:rPr>
      </w:pPr>
      <w:proofErr w:type="spellStart"/>
      <w:r w:rsidRPr="00FF56AF">
        <w:rPr>
          <w:rFonts w:ascii="Tahoma" w:eastAsia="Times New Roman" w:hAnsi="Tahoma" w:cs="Tahoma"/>
          <w:i w:val="0"/>
          <w:color w:val="000000" w:themeColor="text1"/>
          <w:sz w:val="22"/>
          <w:szCs w:val="22"/>
        </w:rPr>
        <w:t>Nefunkčne</w:t>
      </w:r>
      <w:proofErr w:type="spellEnd"/>
      <w:r w:rsidRPr="00FF56AF">
        <w:rPr>
          <w:rFonts w:ascii="Tahoma" w:eastAsia="Times New Roman" w:hAnsi="Tahoma" w:cs="Tahoma"/>
          <w:i w:val="0"/>
          <w:color w:val="000000" w:themeColor="text1"/>
          <w:sz w:val="22"/>
          <w:szCs w:val="22"/>
        </w:rPr>
        <w:t>́,</w:t>
      </w:r>
    </w:p>
    <w:p w14:paraId="00426305" w14:textId="3A6E9FA0" w:rsidR="001E17BA" w:rsidRPr="00FF56AF" w:rsidRDefault="57D70121" w:rsidP="00480319">
      <w:pPr>
        <w:pStyle w:val="Instrukcia"/>
        <w:numPr>
          <w:ilvl w:val="0"/>
          <w:numId w:val="34"/>
        </w:numPr>
        <w:jc w:val="both"/>
        <w:rPr>
          <w:rFonts w:ascii="Tahoma" w:eastAsia="Times New Roman" w:hAnsi="Tahoma" w:cs="Tahoma"/>
          <w:i w:val="0"/>
          <w:color w:val="000000"/>
          <w:sz w:val="22"/>
          <w:szCs w:val="22"/>
        </w:rPr>
      </w:pPr>
      <w:proofErr w:type="spellStart"/>
      <w:r w:rsidRPr="00FF56AF">
        <w:rPr>
          <w:rFonts w:ascii="Tahoma" w:eastAsia="Times New Roman" w:hAnsi="Tahoma" w:cs="Tahoma"/>
          <w:i w:val="0"/>
          <w:color w:val="000000" w:themeColor="text1"/>
          <w:sz w:val="22"/>
          <w:szCs w:val="22"/>
        </w:rPr>
        <w:t>Technicke</w:t>
      </w:r>
      <w:proofErr w:type="spellEnd"/>
      <w:r w:rsidRPr="00FF56AF">
        <w:rPr>
          <w:rFonts w:ascii="Tahoma" w:eastAsia="Times New Roman" w:hAnsi="Tahoma" w:cs="Tahoma"/>
          <w:i w:val="0"/>
          <w:color w:val="000000" w:themeColor="text1"/>
          <w:sz w:val="22"/>
          <w:szCs w:val="22"/>
        </w:rPr>
        <w:t>́.</w:t>
      </w:r>
    </w:p>
    <w:p w14:paraId="0479D772" w14:textId="77777777" w:rsidR="001E17BA" w:rsidRPr="00FF56AF" w:rsidRDefault="001E17BA" w:rsidP="001F1706">
      <w:pPr>
        <w:pStyle w:val="Instrukcia"/>
        <w:jc w:val="both"/>
        <w:rPr>
          <w:rFonts w:ascii="Tahoma" w:eastAsia="Times New Roman" w:hAnsi="Tahoma" w:cs="Tahoma"/>
          <w:i w:val="0"/>
          <w:color w:val="000000"/>
          <w:sz w:val="22"/>
          <w:szCs w:val="22"/>
        </w:rPr>
      </w:pPr>
    </w:p>
    <w:p w14:paraId="75CB279C" w14:textId="71D511CF" w:rsidR="001E17BA" w:rsidRPr="00FF56AF" w:rsidRDefault="00065050" w:rsidP="001F1706">
      <w:pPr>
        <w:pStyle w:val="Instrukcia"/>
        <w:jc w:val="both"/>
        <w:rPr>
          <w:rFonts w:ascii="Tahoma" w:eastAsia="Times New Roman" w:hAnsi="Tahoma" w:cs="Tahoma"/>
          <w:i w:val="0"/>
          <w:color w:val="000000"/>
          <w:sz w:val="22"/>
          <w:szCs w:val="22"/>
        </w:rPr>
      </w:pPr>
      <w:r w:rsidRPr="00FF56AF">
        <w:rPr>
          <w:rFonts w:ascii="Tahoma" w:eastAsia="Times New Roman" w:hAnsi="Tahoma" w:cs="Tahoma"/>
          <w:i w:val="0"/>
          <w:color w:val="000000"/>
          <w:sz w:val="22"/>
          <w:szCs w:val="22"/>
        </w:rPr>
        <w:t>Oblasti požiadaviek sú pre projekt rozdelené nasledovne</w:t>
      </w:r>
      <w:r w:rsidR="001E17BA" w:rsidRPr="00FF56AF">
        <w:rPr>
          <w:rFonts w:ascii="Tahoma" w:eastAsia="Times New Roman" w:hAnsi="Tahoma" w:cs="Tahoma"/>
          <w:i w:val="0"/>
          <w:color w:val="000000"/>
          <w:sz w:val="22"/>
          <w:szCs w:val="22"/>
        </w:rPr>
        <w:t xml:space="preserve">: </w:t>
      </w:r>
    </w:p>
    <w:p w14:paraId="67860166" w14:textId="77777777" w:rsidR="00065050" w:rsidRPr="00FF56AF" w:rsidRDefault="00065050" w:rsidP="001F1706">
      <w:pPr>
        <w:pStyle w:val="Instrukcia"/>
        <w:jc w:val="both"/>
        <w:rPr>
          <w:rFonts w:ascii="Tahoma" w:eastAsia="Times New Roman" w:hAnsi="Tahoma" w:cs="Tahoma"/>
          <w:i w:val="0"/>
          <w:color w:val="000000"/>
          <w:sz w:val="22"/>
          <w:szCs w:val="22"/>
        </w:rPr>
      </w:pPr>
    </w:p>
    <w:tbl>
      <w:tblPr>
        <w:tblW w:w="9072" w:type="dxa"/>
        <w:tblCellMar>
          <w:top w:w="15" w:type="dxa"/>
          <w:left w:w="70" w:type="dxa"/>
          <w:bottom w:w="15" w:type="dxa"/>
          <w:right w:w="70" w:type="dxa"/>
        </w:tblCellMar>
        <w:tblLook w:val="04A0" w:firstRow="1" w:lastRow="0" w:firstColumn="1" w:lastColumn="0" w:noHBand="0" w:noVBand="1"/>
      </w:tblPr>
      <w:tblGrid>
        <w:gridCol w:w="9072"/>
      </w:tblGrid>
      <w:tr w:rsidR="00D80217" w:rsidRPr="00FF56AF" w14:paraId="42D1AF12" w14:textId="77777777" w:rsidTr="00D80217">
        <w:trPr>
          <w:trHeight w:val="315"/>
        </w:trPr>
        <w:tc>
          <w:tcPr>
            <w:tcW w:w="9072" w:type="dxa"/>
            <w:tcBorders>
              <w:top w:val="nil"/>
              <w:left w:val="nil"/>
              <w:bottom w:val="nil"/>
              <w:right w:val="nil"/>
            </w:tcBorders>
            <w:noWrap/>
            <w:vAlign w:val="bottom"/>
            <w:hideMark/>
          </w:tcPr>
          <w:p w14:paraId="6D431D8D" w14:textId="77777777" w:rsidR="00D80217" w:rsidRPr="00FF56AF" w:rsidRDefault="00D80217" w:rsidP="00480319">
            <w:pPr>
              <w:pStyle w:val="Odsekzoznamu"/>
              <w:numPr>
                <w:ilvl w:val="0"/>
                <w:numId w:val="33"/>
              </w:numPr>
              <w:jc w:val="both"/>
              <w:rPr>
                <w:rFonts w:ascii="Tahoma" w:hAnsi="Tahoma" w:cs="Tahoma"/>
                <w:color w:val="000000"/>
                <w:sz w:val="22"/>
                <w:szCs w:val="22"/>
              </w:rPr>
            </w:pPr>
            <w:r w:rsidRPr="00FF56AF">
              <w:rPr>
                <w:rFonts w:ascii="Tahoma" w:hAnsi="Tahoma" w:cs="Tahoma"/>
                <w:color w:val="000000"/>
                <w:sz w:val="22"/>
                <w:szCs w:val="22"/>
              </w:rPr>
              <w:t>Automatizovaná tvorba a zverejňovanie otvorených údajov</w:t>
            </w:r>
          </w:p>
        </w:tc>
      </w:tr>
      <w:tr w:rsidR="00D80217" w:rsidRPr="00FF56AF" w14:paraId="14A95A8D" w14:textId="77777777" w:rsidTr="00D80217">
        <w:trPr>
          <w:trHeight w:val="315"/>
        </w:trPr>
        <w:tc>
          <w:tcPr>
            <w:tcW w:w="9072" w:type="dxa"/>
            <w:tcBorders>
              <w:top w:val="nil"/>
              <w:left w:val="nil"/>
              <w:bottom w:val="nil"/>
              <w:right w:val="nil"/>
            </w:tcBorders>
            <w:noWrap/>
            <w:vAlign w:val="bottom"/>
            <w:hideMark/>
          </w:tcPr>
          <w:p w14:paraId="01362155" w14:textId="77777777" w:rsidR="00D80217" w:rsidRPr="00FF56AF" w:rsidRDefault="00D80217" w:rsidP="00480319">
            <w:pPr>
              <w:pStyle w:val="Odsekzoznamu"/>
              <w:numPr>
                <w:ilvl w:val="0"/>
                <w:numId w:val="33"/>
              </w:numPr>
              <w:jc w:val="both"/>
              <w:rPr>
                <w:rFonts w:ascii="Tahoma" w:hAnsi="Tahoma" w:cs="Tahoma"/>
                <w:color w:val="000000"/>
                <w:sz w:val="22"/>
                <w:szCs w:val="22"/>
              </w:rPr>
            </w:pPr>
            <w:r w:rsidRPr="00FF56AF">
              <w:rPr>
                <w:rFonts w:ascii="Tahoma" w:hAnsi="Tahoma" w:cs="Tahoma"/>
                <w:color w:val="000000"/>
                <w:sz w:val="22"/>
                <w:szCs w:val="22"/>
              </w:rPr>
              <w:t>Bezpečnostná požiadavka</w:t>
            </w:r>
          </w:p>
        </w:tc>
      </w:tr>
      <w:tr w:rsidR="00D80217" w:rsidRPr="00FF56AF" w14:paraId="6372D144" w14:textId="77777777" w:rsidTr="00D80217">
        <w:trPr>
          <w:trHeight w:val="315"/>
        </w:trPr>
        <w:tc>
          <w:tcPr>
            <w:tcW w:w="9072" w:type="dxa"/>
            <w:tcBorders>
              <w:top w:val="nil"/>
              <w:left w:val="nil"/>
              <w:bottom w:val="nil"/>
              <w:right w:val="nil"/>
            </w:tcBorders>
            <w:noWrap/>
            <w:vAlign w:val="bottom"/>
            <w:hideMark/>
          </w:tcPr>
          <w:p w14:paraId="40038E31" w14:textId="77777777" w:rsidR="00D80217" w:rsidRPr="00FF56AF" w:rsidRDefault="00D80217" w:rsidP="00480319">
            <w:pPr>
              <w:pStyle w:val="Odsekzoznamu"/>
              <w:numPr>
                <w:ilvl w:val="0"/>
                <w:numId w:val="33"/>
              </w:numPr>
              <w:jc w:val="both"/>
              <w:rPr>
                <w:rFonts w:ascii="Tahoma" w:hAnsi="Tahoma" w:cs="Tahoma"/>
                <w:color w:val="000000"/>
                <w:sz w:val="22"/>
                <w:szCs w:val="22"/>
              </w:rPr>
            </w:pPr>
            <w:r w:rsidRPr="00FF56AF">
              <w:rPr>
                <w:rFonts w:ascii="Tahoma" w:hAnsi="Tahoma" w:cs="Tahoma"/>
                <w:color w:val="000000"/>
                <w:sz w:val="22"/>
                <w:szCs w:val="22"/>
              </w:rPr>
              <w:t>Bezpečnostný projekt</w:t>
            </w:r>
          </w:p>
        </w:tc>
      </w:tr>
      <w:tr w:rsidR="00D80217" w:rsidRPr="00FF56AF" w14:paraId="2A0CF787" w14:textId="77777777" w:rsidTr="00D80217">
        <w:trPr>
          <w:trHeight w:val="315"/>
        </w:trPr>
        <w:tc>
          <w:tcPr>
            <w:tcW w:w="9072" w:type="dxa"/>
            <w:tcBorders>
              <w:top w:val="nil"/>
              <w:left w:val="nil"/>
              <w:bottom w:val="nil"/>
              <w:right w:val="nil"/>
            </w:tcBorders>
            <w:noWrap/>
            <w:vAlign w:val="bottom"/>
            <w:hideMark/>
          </w:tcPr>
          <w:p w14:paraId="46D30FAB" w14:textId="77777777" w:rsidR="00D80217" w:rsidRPr="00FF56AF" w:rsidRDefault="00D80217" w:rsidP="00480319">
            <w:pPr>
              <w:pStyle w:val="Odsekzoznamu"/>
              <w:numPr>
                <w:ilvl w:val="0"/>
                <w:numId w:val="33"/>
              </w:numPr>
              <w:jc w:val="both"/>
              <w:rPr>
                <w:rFonts w:ascii="Tahoma" w:hAnsi="Tahoma" w:cs="Tahoma"/>
                <w:color w:val="000000"/>
                <w:sz w:val="22"/>
                <w:szCs w:val="22"/>
              </w:rPr>
            </w:pPr>
            <w:r w:rsidRPr="00FF56AF">
              <w:rPr>
                <w:rFonts w:ascii="Tahoma" w:hAnsi="Tahoma" w:cs="Tahoma"/>
                <w:color w:val="000000"/>
                <w:sz w:val="22"/>
                <w:szCs w:val="22"/>
              </w:rPr>
              <w:t>Centrálna evidencia o prístupe ku informáciám o údajoch</w:t>
            </w:r>
          </w:p>
        </w:tc>
      </w:tr>
      <w:tr w:rsidR="00D80217" w:rsidRPr="00FF56AF" w14:paraId="3B3E8A9B" w14:textId="77777777" w:rsidTr="00D80217">
        <w:trPr>
          <w:trHeight w:val="315"/>
        </w:trPr>
        <w:tc>
          <w:tcPr>
            <w:tcW w:w="9072" w:type="dxa"/>
            <w:tcBorders>
              <w:top w:val="nil"/>
              <w:left w:val="nil"/>
              <w:bottom w:val="nil"/>
              <w:right w:val="nil"/>
            </w:tcBorders>
            <w:noWrap/>
            <w:vAlign w:val="bottom"/>
            <w:hideMark/>
          </w:tcPr>
          <w:p w14:paraId="4E80B8CE" w14:textId="77777777" w:rsidR="00D80217" w:rsidRPr="00FF56AF" w:rsidRDefault="00D80217" w:rsidP="00480319">
            <w:pPr>
              <w:pStyle w:val="Odsekzoznamu"/>
              <w:numPr>
                <w:ilvl w:val="0"/>
                <w:numId w:val="33"/>
              </w:numPr>
              <w:jc w:val="both"/>
              <w:rPr>
                <w:rFonts w:ascii="Tahoma" w:hAnsi="Tahoma" w:cs="Tahoma"/>
                <w:color w:val="000000"/>
                <w:sz w:val="22"/>
                <w:szCs w:val="22"/>
              </w:rPr>
            </w:pPr>
            <w:r w:rsidRPr="00FF56AF">
              <w:rPr>
                <w:rFonts w:ascii="Tahoma" w:hAnsi="Tahoma" w:cs="Tahoma"/>
                <w:color w:val="000000"/>
                <w:sz w:val="22"/>
                <w:szCs w:val="22"/>
              </w:rPr>
              <w:t>Dátová požiadavka</w:t>
            </w:r>
          </w:p>
        </w:tc>
      </w:tr>
      <w:tr w:rsidR="00D80217" w:rsidRPr="00FF56AF" w14:paraId="788F5C8F" w14:textId="77777777" w:rsidTr="00D80217">
        <w:trPr>
          <w:trHeight w:val="315"/>
        </w:trPr>
        <w:tc>
          <w:tcPr>
            <w:tcW w:w="9072" w:type="dxa"/>
            <w:tcBorders>
              <w:top w:val="nil"/>
              <w:left w:val="nil"/>
              <w:bottom w:val="nil"/>
              <w:right w:val="nil"/>
            </w:tcBorders>
            <w:noWrap/>
            <w:vAlign w:val="bottom"/>
            <w:hideMark/>
          </w:tcPr>
          <w:p w14:paraId="695838FE" w14:textId="77777777" w:rsidR="00D80217" w:rsidRPr="00FF56AF" w:rsidRDefault="00D80217" w:rsidP="00480319">
            <w:pPr>
              <w:pStyle w:val="Odsekzoznamu"/>
              <w:numPr>
                <w:ilvl w:val="0"/>
                <w:numId w:val="33"/>
              </w:numPr>
              <w:jc w:val="both"/>
              <w:rPr>
                <w:rFonts w:ascii="Tahoma" w:hAnsi="Tahoma" w:cs="Tahoma"/>
                <w:color w:val="000000"/>
                <w:sz w:val="22"/>
                <w:szCs w:val="22"/>
              </w:rPr>
            </w:pPr>
            <w:r w:rsidRPr="00FF56AF">
              <w:rPr>
                <w:rFonts w:ascii="Tahoma" w:hAnsi="Tahoma" w:cs="Tahoma"/>
                <w:color w:val="000000"/>
                <w:sz w:val="22"/>
                <w:szCs w:val="22"/>
              </w:rPr>
              <w:t>Implementačná požiadavka</w:t>
            </w:r>
          </w:p>
        </w:tc>
      </w:tr>
      <w:tr w:rsidR="00D80217" w:rsidRPr="00FF56AF" w14:paraId="35D9E220" w14:textId="77777777" w:rsidTr="00D80217">
        <w:trPr>
          <w:trHeight w:val="315"/>
        </w:trPr>
        <w:tc>
          <w:tcPr>
            <w:tcW w:w="9072" w:type="dxa"/>
            <w:tcBorders>
              <w:top w:val="nil"/>
              <w:left w:val="nil"/>
              <w:bottom w:val="nil"/>
              <w:right w:val="nil"/>
            </w:tcBorders>
            <w:noWrap/>
            <w:vAlign w:val="bottom"/>
            <w:hideMark/>
          </w:tcPr>
          <w:p w14:paraId="2EDED68E" w14:textId="77777777" w:rsidR="00D80217" w:rsidRPr="00FF56AF" w:rsidRDefault="00D80217" w:rsidP="00480319">
            <w:pPr>
              <w:pStyle w:val="Odsekzoznamu"/>
              <w:numPr>
                <w:ilvl w:val="0"/>
                <w:numId w:val="33"/>
              </w:numPr>
              <w:jc w:val="both"/>
              <w:rPr>
                <w:rFonts w:ascii="Tahoma" w:hAnsi="Tahoma" w:cs="Tahoma"/>
                <w:color w:val="000000"/>
                <w:sz w:val="22"/>
                <w:szCs w:val="22"/>
              </w:rPr>
            </w:pPr>
            <w:r w:rsidRPr="00FF56AF">
              <w:rPr>
                <w:rFonts w:ascii="Tahoma" w:hAnsi="Tahoma" w:cs="Tahoma"/>
                <w:color w:val="000000"/>
                <w:sz w:val="22"/>
                <w:szCs w:val="22"/>
              </w:rPr>
              <w:t>Integračná požiadavka</w:t>
            </w:r>
          </w:p>
        </w:tc>
      </w:tr>
      <w:tr w:rsidR="00D80217" w:rsidRPr="00FF56AF" w14:paraId="4D125685" w14:textId="77777777" w:rsidTr="00D80217">
        <w:trPr>
          <w:trHeight w:val="315"/>
        </w:trPr>
        <w:tc>
          <w:tcPr>
            <w:tcW w:w="9072" w:type="dxa"/>
            <w:tcBorders>
              <w:top w:val="nil"/>
              <w:left w:val="nil"/>
              <w:bottom w:val="nil"/>
              <w:right w:val="nil"/>
            </w:tcBorders>
            <w:noWrap/>
            <w:vAlign w:val="bottom"/>
            <w:hideMark/>
          </w:tcPr>
          <w:p w14:paraId="02C4A59E" w14:textId="77777777" w:rsidR="00D80217" w:rsidRPr="00FF56AF" w:rsidRDefault="00D80217" w:rsidP="00480319">
            <w:pPr>
              <w:pStyle w:val="Odsekzoznamu"/>
              <w:numPr>
                <w:ilvl w:val="0"/>
                <w:numId w:val="33"/>
              </w:numPr>
              <w:jc w:val="both"/>
              <w:rPr>
                <w:rFonts w:ascii="Tahoma" w:hAnsi="Tahoma" w:cs="Tahoma"/>
                <w:color w:val="000000"/>
                <w:sz w:val="22"/>
                <w:szCs w:val="22"/>
              </w:rPr>
            </w:pPr>
            <w:r w:rsidRPr="00FF56AF">
              <w:rPr>
                <w:rFonts w:ascii="Tahoma" w:hAnsi="Tahoma" w:cs="Tahoma"/>
                <w:color w:val="000000"/>
                <w:sz w:val="22"/>
                <w:szCs w:val="22"/>
              </w:rPr>
              <w:t>Kvalita a čistenie údajov</w:t>
            </w:r>
          </w:p>
        </w:tc>
      </w:tr>
      <w:tr w:rsidR="00D80217" w:rsidRPr="00FF56AF" w14:paraId="0AD6F1FA" w14:textId="77777777" w:rsidTr="00D80217">
        <w:trPr>
          <w:trHeight w:val="315"/>
        </w:trPr>
        <w:tc>
          <w:tcPr>
            <w:tcW w:w="9072" w:type="dxa"/>
            <w:tcBorders>
              <w:top w:val="nil"/>
              <w:left w:val="nil"/>
              <w:bottom w:val="nil"/>
              <w:right w:val="nil"/>
            </w:tcBorders>
            <w:noWrap/>
            <w:vAlign w:val="bottom"/>
            <w:hideMark/>
          </w:tcPr>
          <w:p w14:paraId="538E0808" w14:textId="77777777" w:rsidR="00D80217" w:rsidRPr="00FF56AF" w:rsidRDefault="00D80217" w:rsidP="00480319">
            <w:pPr>
              <w:pStyle w:val="Odsekzoznamu"/>
              <w:numPr>
                <w:ilvl w:val="0"/>
                <w:numId w:val="33"/>
              </w:numPr>
              <w:jc w:val="both"/>
              <w:rPr>
                <w:rFonts w:ascii="Tahoma" w:hAnsi="Tahoma" w:cs="Tahoma"/>
                <w:color w:val="000000"/>
                <w:sz w:val="22"/>
                <w:szCs w:val="22"/>
              </w:rPr>
            </w:pPr>
            <w:r w:rsidRPr="00FF56AF">
              <w:rPr>
                <w:rFonts w:ascii="Tahoma" w:hAnsi="Tahoma" w:cs="Tahoma"/>
                <w:color w:val="000000"/>
                <w:sz w:val="22"/>
                <w:szCs w:val="22"/>
              </w:rPr>
              <w:t>Legislatívna požiadavka</w:t>
            </w:r>
          </w:p>
        </w:tc>
      </w:tr>
      <w:tr w:rsidR="00D80217" w:rsidRPr="00FF56AF" w14:paraId="709F6BE2" w14:textId="77777777" w:rsidTr="00D80217">
        <w:trPr>
          <w:trHeight w:val="315"/>
        </w:trPr>
        <w:tc>
          <w:tcPr>
            <w:tcW w:w="9072" w:type="dxa"/>
            <w:tcBorders>
              <w:top w:val="nil"/>
              <w:left w:val="nil"/>
              <w:bottom w:val="nil"/>
              <w:right w:val="nil"/>
            </w:tcBorders>
            <w:noWrap/>
            <w:vAlign w:val="bottom"/>
            <w:hideMark/>
          </w:tcPr>
          <w:p w14:paraId="730DB9D7" w14:textId="77777777" w:rsidR="00D80217" w:rsidRPr="00FF56AF" w:rsidRDefault="00D80217" w:rsidP="00480319">
            <w:pPr>
              <w:pStyle w:val="Odsekzoznamu"/>
              <w:numPr>
                <w:ilvl w:val="0"/>
                <w:numId w:val="33"/>
              </w:numPr>
              <w:jc w:val="both"/>
              <w:rPr>
                <w:rFonts w:ascii="Tahoma" w:hAnsi="Tahoma" w:cs="Tahoma"/>
                <w:color w:val="000000"/>
                <w:sz w:val="22"/>
                <w:szCs w:val="22"/>
              </w:rPr>
            </w:pPr>
            <w:r w:rsidRPr="00FF56AF">
              <w:rPr>
                <w:rFonts w:ascii="Tahoma" w:hAnsi="Tahoma" w:cs="Tahoma"/>
                <w:color w:val="000000"/>
                <w:sz w:val="22"/>
                <w:szCs w:val="22"/>
              </w:rPr>
              <w:t>Podpora a prevádzka</w:t>
            </w:r>
          </w:p>
        </w:tc>
      </w:tr>
      <w:tr w:rsidR="00D80217" w:rsidRPr="00FF56AF" w14:paraId="606BD70D" w14:textId="77777777" w:rsidTr="00D80217">
        <w:trPr>
          <w:trHeight w:val="315"/>
        </w:trPr>
        <w:tc>
          <w:tcPr>
            <w:tcW w:w="9072" w:type="dxa"/>
            <w:tcBorders>
              <w:top w:val="nil"/>
              <w:left w:val="nil"/>
              <w:bottom w:val="nil"/>
              <w:right w:val="nil"/>
            </w:tcBorders>
            <w:noWrap/>
            <w:vAlign w:val="bottom"/>
            <w:hideMark/>
          </w:tcPr>
          <w:p w14:paraId="2EFAA3D4" w14:textId="77777777" w:rsidR="00D80217" w:rsidRPr="00FF56AF" w:rsidRDefault="00D80217" w:rsidP="00480319">
            <w:pPr>
              <w:pStyle w:val="Odsekzoznamu"/>
              <w:numPr>
                <w:ilvl w:val="0"/>
                <w:numId w:val="33"/>
              </w:numPr>
              <w:jc w:val="both"/>
              <w:rPr>
                <w:rFonts w:ascii="Tahoma" w:hAnsi="Tahoma" w:cs="Tahoma"/>
                <w:color w:val="000000"/>
                <w:sz w:val="22"/>
                <w:szCs w:val="22"/>
              </w:rPr>
            </w:pPr>
            <w:r w:rsidRPr="00FF56AF">
              <w:rPr>
                <w:rFonts w:ascii="Tahoma" w:hAnsi="Tahoma" w:cs="Tahoma"/>
                <w:color w:val="000000"/>
                <w:sz w:val="22"/>
                <w:szCs w:val="22"/>
              </w:rPr>
              <w:t>Projektová dokumentácia</w:t>
            </w:r>
          </w:p>
        </w:tc>
      </w:tr>
      <w:tr w:rsidR="00D80217" w:rsidRPr="00FF56AF" w14:paraId="612DC312" w14:textId="77777777" w:rsidTr="00D80217">
        <w:trPr>
          <w:trHeight w:val="315"/>
        </w:trPr>
        <w:tc>
          <w:tcPr>
            <w:tcW w:w="9072" w:type="dxa"/>
            <w:tcBorders>
              <w:top w:val="nil"/>
              <w:left w:val="nil"/>
              <w:bottom w:val="nil"/>
              <w:right w:val="nil"/>
            </w:tcBorders>
            <w:noWrap/>
            <w:vAlign w:val="bottom"/>
            <w:hideMark/>
          </w:tcPr>
          <w:p w14:paraId="2426022A" w14:textId="72D75A02" w:rsidR="00D80217" w:rsidRPr="00FF56AF" w:rsidRDefault="00E96273" w:rsidP="00480319">
            <w:pPr>
              <w:pStyle w:val="Odsekzoznamu"/>
              <w:numPr>
                <w:ilvl w:val="0"/>
                <w:numId w:val="33"/>
              </w:numPr>
              <w:jc w:val="both"/>
              <w:rPr>
                <w:rFonts w:ascii="Tahoma" w:hAnsi="Tahoma" w:cs="Tahoma"/>
                <w:color w:val="000000"/>
                <w:sz w:val="22"/>
                <w:szCs w:val="22"/>
              </w:rPr>
            </w:pPr>
            <w:r w:rsidRPr="00E96273">
              <w:rPr>
                <w:rFonts w:ascii="Tahoma" w:hAnsi="Tahoma" w:cs="Tahoma"/>
                <w:color w:val="000000"/>
                <w:sz w:val="22"/>
                <w:szCs w:val="22"/>
              </w:rPr>
              <w:t>Rezortná platforma manažmentu údajov SP</w:t>
            </w:r>
          </w:p>
        </w:tc>
      </w:tr>
      <w:tr w:rsidR="00D80217" w:rsidRPr="00FF56AF" w14:paraId="56567965" w14:textId="77777777" w:rsidTr="00D80217">
        <w:trPr>
          <w:trHeight w:val="315"/>
        </w:trPr>
        <w:tc>
          <w:tcPr>
            <w:tcW w:w="9072" w:type="dxa"/>
            <w:tcBorders>
              <w:top w:val="nil"/>
              <w:left w:val="nil"/>
              <w:bottom w:val="nil"/>
              <w:right w:val="nil"/>
            </w:tcBorders>
            <w:noWrap/>
            <w:vAlign w:val="bottom"/>
            <w:hideMark/>
          </w:tcPr>
          <w:p w14:paraId="33A1841F" w14:textId="77777777" w:rsidR="00D80217" w:rsidRPr="00FF56AF" w:rsidRDefault="00D80217" w:rsidP="00480319">
            <w:pPr>
              <w:pStyle w:val="Odsekzoznamu"/>
              <w:numPr>
                <w:ilvl w:val="0"/>
                <w:numId w:val="33"/>
              </w:numPr>
              <w:jc w:val="both"/>
              <w:rPr>
                <w:rFonts w:ascii="Tahoma" w:hAnsi="Tahoma" w:cs="Tahoma"/>
                <w:color w:val="000000"/>
                <w:sz w:val="22"/>
                <w:szCs w:val="22"/>
              </w:rPr>
            </w:pPr>
            <w:r w:rsidRPr="00FF56AF">
              <w:rPr>
                <w:rFonts w:ascii="Tahoma" w:hAnsi="Tahoma" w:cs="Tahoma"/>
                <w:color w:val="000000"/>
                <w:sz w:val="22"/>
                <w:szCs w:val="22"/>
              </w:rPr>
              <w:t>Správa technických účtov</w:t>
            </w:r>
          </w:p>
        </w:tc>
      </w:tr>
      <w:tr w:rsidR="00D80217" w:rsidRPr="00FF56AF" w14:paraId="042FDD1C" w14:textId="77777777" w:rsidTr="00D80217">
        <w:trPr>
          <w:trHeight w:val="315"/>
        </w:trPr>
        <w:tc>
          <w:tcPr>
            <w:tcW w:w="9072" w:type="dxa"/>
            <w:tcBorders>
              <w:top w:val="nil"/>
              <w:left w:val="nil"/>
              <w:bottom w:val="nil"/>
              <w:right w:val="nil"/>
            </w:tcBorders>
            <w:noWrap/>
            <w:vAlign w:val="bottom"/>
            <w:hideMark/>
          </w:tcPr>
          <w:p w14:paraId="4E7BF341" w14:textId="6C418C15" w:rsidR="00D80217" w:rsidRPr="00FF56AF" w:rsidRDefault="00D80217" w:rsidP="00480319">
            <w:pPr>
              <w:pStyle w:val="Odsekzoznamu"/>
              <w:numPr>
                <w:ilvl w:val="0"/>
                <w:numId w:val="33"/>
              </w:numPr>
              <w:jc w:val="both"/>
              <w:rPr>
                <w:rFonts w:ascii="Tahoma" w:hAnsi="Tahoma" w:cs="Tahoma"/>
                <w:color w:val="000000"/>
                <w:sz w:val="22"/>
                <w:szCs w:val="22"/>
              </w:rPr>
            </w:pPr>
            <w:r w:rsidRPr="00FF56AF">
              <w:rPr>
                <w:rFonts w:ascii="Tahoma" w:hAnsi="Tahoma" w:cs="Tahoma"/>
                <w:color w:val="000000"/>
                <w:sz w:val="22"/>
                <w:szCs w:val="22"/>
              </w:rPr>
              <w:t xml:space="preserve">Súlad </w:t>
            </w:r>
            <w:r w:rsidR="00F327ED" w:rsidRPr="00FF56AF">
              <w:rPr>
                <w:rFonts w:ascii="Tahoma" w:hAnsi="Tahoma" w:cs="Tahoma"/>
                <w:color w:val="000000"/>
                <w:sz w:val="22"/>
                <w:szCs w:val="22"/>
              </w:rPr>
              <w:t>ISVS</w:t>
            </w:r>
            <w:r w:rsidRPr="00FF56AF">
              <w:rPr>
                <w:rFonts w:ascii="Tahoma" w:hAnsi="Tahoma" w:cs="Tahoma"/>
                <w:color w:val="000000"/>
                <w:sz w:val="22"/>
                <w:szCs w:val="22"/>
              </w:rPr>
              <w:t xml:space="preserve"> s GDPR</w:t>
            </w:r>
          </w:p>
        </w:tc>
      </w:tr>
      <w:tr w:rsidR="00D80217" w:rsidRPr="00FF56AF" w14:paraId="723E67EB" w14:textId="77777777" w:rsidTr="00D80217">
        <w:trPr>
          <w:trHeight w:val="315"/>
        </w:trPr>
        <w:tc>
          <w:tcPr>
            <w:tcW w:w="9072" w:type="dxa"/>
            <w:tcBorders>
              <w:top w:val="nil"/>
              <w:left w:val="nil"/>
              <w:bottom w:val="nil"/>
              <w:right w:val="nil"/>
            </w:tcBorders>
            <w:noWrap/>
            <w:vAlign w:val="bottom"/>
            <w:hideMark/>
          </w:tcPr>
          <w:p w14:paraId="3B421C24" w14:textId="77777777" w:rsidR="00D80217" w:rsidRPr="00FF56AF" w:rsidRDefault="00D80217" w:rsidP="00480319">
            <w:pPr>
              <w:pStyle w:val="Odsekzoznamu"/>
              <w:numPr>
                <w:ilvl w:val="0"/>
                <w:numId w:val="33"/>
              </w:numPr>
              <w:jc w:val="both"/>
              <w:rPr>
                <w:rFonts w:ascii="Tahoma" w:hAnsi="Tahoma" w:cs="Tahoma"/>
                <w:color w:val="000000"/>
                <w:sz w:val="22"/>
                <w:szCs w:val="22"/>
              </w:rPr>
            </w:pPr>
            <w:r w:rsidRPr="00FF56AF">
              <w:rPr>
                <w:rFonts w:ascii="Tahoma" w:hAnsi="Tahoma" w:cs="Tahoma"/>
                <w:color w:val="000000"/>
                <w:sz w:val="22"/>
                <w:szCs w:val="22"/>
              </w:rPr>
              <w:t>Systematický manažmentu údajov</w:t>
            </w:r>
          </w:p>
        </w:tc>
      </w:tr>
      <w:tr w:rsidR="00D80217" w:rsidRPr="00FF56AF" w14:paraId="3F1A72C2" w14:textId="77777777" w:rsidTr="00D80217">
        <w:trPr>
          <w:trHeight w:val="58"/>
        </w:trPr>
        <w:tc>
          <w:tcPr>
            <w:tcW w:w="9072" w:type="dxa"/>
            <w:tcBorders>
              <w:top w:val="nil"/>
              <w:left w:val="nil"/>
              <w:bottom w:val="nil"/>
              <w:right w:val="nil"/>
            </w:tcBorders>
            <w:noWrap/>
            <w:vAlign w:val="bottom"/>
            <w:hideMark/>
          </w:tcPr>
          <w:p w14:paraId="5F259037" w14:textId="77777777" w:rsidR="00D80217" w:rsidRPr="00FF56AF" w:rsidRDefault="00D80217" w:rsidP="00480319">
            <w:pPr>
              <w:pStyle w:val="Odsekzoznamu"/>
              <w:numPr>
                <w:ilvl w:val="0"/>
                <w:numId w:val="33"/>
              </w:numPr>
              <w:jc w:val="both"/>
              <w:rPr>
                <w:rFonts w:ascii="Tahoma" w:hAnsi="Tahoma" w:cs="Tahoma"/>
                <w:color w:val="000000"/>
                <w:sz w:val="22"/>
                <w:szCs w:val="22"/>
              </w:rPr>
            </w:pPr>
            <w:r w:rsidRPr="00FF56AF">
              <w:rPr>
                <w:rFonts w:ascii="Tahoma" w:hAnsi="Tahoma" w:cs="Tahoma"/>
                <w:color w:val="000000"/>
                <w:sz w:val="22"/>
                <w:szCs w:val="22"/>
              </w:rPr>
              <w:t>Transformačný modul</w:t>
            </w:r>
          </w:p>
        </w:tc>
      </w:tr>
    </w:tbl>
    <w:p w14:paraId="5BB67238" w14:textId="77777777" w:rsidR="00FE263C" w:rsidRPr="00FF56AF" w:rsidRDefault="00FE263C" w:rsidP="001F1706">
      <w:pPr>
        <w:pStyle w:val="Instrukcia"/>
        <w:jc w:val="both"/>
        <w:rPr>
          <w:rFonts w:ascii="Tahoma" w:eastAsia="Times New Roman" w:hAnsi="Tahoma" w:cs="Tahoma"/>
          <w:i w:val="0"/>
          <w:color w:val="000000"/>
          <w:sz w:val="22"/>
          <w:szCs w:val="22"/>
        </w:rPr>
      </w:pPr>
    </w:p>
    <w:p w14:paraId="0DBB800A" w14:textId="7C0B6357" w:rsidR="001E17BA" w:rsidRPr="00FF56AF" w:rsidRDefault="001E17BA" w:rsidP="001F1706">
      <w:pPr>
        <w:pStyle w:val="Instrukcia"/>
        <w:jc w:val="both"/>
        <w:rPr>
          <w:rFonts w:ascii="Tahoma" w:eastAsia="Times New Roman" w:hAnsi="Tahoma" w:cs="Tahoma"/>
          <w:i w:val="0"/>
          <w:color w:val="000000"/>
          <w:sz w:val="22"/>
          <w:szCs w:val="22"/>
        </w:rPr>
      </w:pPr>
      <w:proofErr w:type="spellStart"/>
      <w:r w:rsidRPr="00FF56AF">
        <w:rPr>
          <w:rFonts w:ascii="Tahoma" w:eastAsia="Times New Roman" w:hAnsi="Tahoma" w:cs="Tahoma"/>
          <w:i w:val="0"/>
          <w:color w:val="000000"/>
          <w:sz w:val="22"/>
          <w:szCs w:val="22"/>
        </w:rPr>
        <w:lastRenderedPageBreak/>
        <w:t>Funkčne</w:t>
      </w:r>
      <w:proofErr w:type="spellEnd"/>
      <w:r w:rsidRPr="00FF56AF">
        <w:rPr>
          <w:rFonts w:ascii="Tahoma" w:eastAsia="Times New Roman" w:hAnsi="Tahoma" w:cs="Tahoma"/>
          <w:i w:val="0"/>
          <w:color w:val="000000"/>
          <w:sz w:val="22"/>
          <w:szCs w:val="22"/>
        </w:rPr>
        <w:t xml:space="preserve">́ </w:t>
      </w:r>
      <w:proofErr w:type="spellStart"/>
      <w:r w:rsidRPr="00FF56AF">
        <w:rPr>
          <w:rFonts w:ascii="Tahoma" w:eastAsia="Times New Roman" w:hAnsi="Tahoma" w:cs="Tahoma"/>
          <w:i w:val="0"/>
          <w:color w:val="000000"/>
          <w:sz w:val="22"/>
          <w:szCs w:val="22"/>
        </w:rPr>
        <w:t>požiadavky</w:t>
      </w:r>
      <w:proofErr w:type="spellEnd"/>
      <w:r w:rsidRPr="00FF56AF">
        <w:rPr>
          <w:rFonts w:ascii="Tahoma" w:eastAsia="Times New Roman" w:hAnsi="Tahoma" w:cs="Tahoma"/>
          <w:i w:val="0"/>
          <w:color w:val="000000"/>
          <w:sz w:val="22"/>
          <w:szCs w:val="22"/>
        </w:rPr>
        <w:t xml:space="preserve"> </w:t>
      </w:r>
      <w:proofErr w:type="spellStart"/>
      <w:r w:rsidRPr="00FF56AF">
        <w:rPr>
          <w:rFonts w:ascii="Tahoma" w:eastAsia="Times New Roman" w:hAnsi="Tahoma" w:cs="Tahoma"/>
          <w:i w:val="0"/>
          <w:color w:val="000000"/>
          <w:sz w:val="22"/>
          <w:szCs w:val="22"/>
        </w:rPr>
        <w:t>používaju</w:t>
      </w:r>
      <w:proofErr w:type="spellEnd"/>
      <w:r w:rsidRPr="00FF56AF">
        <w:rPr>
          <w:rFonts w:ascii="Tahoma" w:eastAsia="Times New Roman" w:hAnsi="Tahoma" w:cs="Tahoma"/>
          <w:i w:val="0"/>
          <w:color w:val="000000"/>
          <w:sz w:val="22"/>
          <w:szCs w:val="22"/>
        </w:rPr>
        <w:t xml:space="preserve">́ konvenciu: </w:t>
      </w:r>
      <w:proofErr w:type="spellStart"/>
      <w:r w:rsidR="00BE722F">
        <w:rPr>
          <w:rFonts w:ascii="Tahoma" w:eastAsia="Times New Roman" w:hAnsi="Tahoma" w:cs="Tahoma"/>
          <w:i w:val="0"/>
          <w:color w:val="000000"/>
          <w:sz w:val="22"/>
          <w:szCs w:val="22"/>
        </w:rPr>
        <w:t>ID</w:t>
      </w:r>
      <w:r w:rsidRPr="00FF56AF">
        <w:rPr>
          <w:rFonts w:ascii="Tahoma" w:eastAsia="Times New Roman" w:hAnsi="Tahoma" w:cs="Tahoma"/>
          <w:i w:val="0"/>
          <w:color w:val="000000"/>
          <w:sz w:val="22"/>
          <w:szCs w:val="22"/>
        </w:rPr>
        <w:t>_</w:t>
      </w:r>
      <w:r w:rsidR="00366BE5" w:rsidRPr="00FF56AF">
        <w:rPr>
          <w:rFonts w:ascii="Tahoma" w:eastAsia="Times New Roman" w:hAnsi="Tahoma" w:cs="Tahoma"/>
          <w:i w:val="0"/>
          <w:color w:val="000000"/>
          <w:sz w:val="22"/>
          <w:szCs w:val="22"/>
        </w:rPr>
        <w:t>číslo</w:t>
      </w:r>
      <w:proofErr w:type="spellEnd"/>
    </w:p>
    <w:p w14:paraId="410744E5" w14:textId="030AC3CC" w:rsidR="001E17BA" w:rsidRPr="00FF56AF" w:rsidRDefault="001E17BA" w:rsidP="001F1706">
      <w:pPr>
        <w:pStyle w:val="Instrukcia"/>
        <w:jc w:val="both"/>
        <w:rPr>
          <w:rFonts w:ascii="Tahoma" w:eastAsia="Times New Roman" w:hAnsi="Tahoma" w:cs="Tahoma"/>
          <w:i w:val="0"/>
          <w:color w:val="000000"/>
          <w:sz w:val="22"/>
          <w:szCs w:val="22"/>
        </w:rPr>
      </w:pPr>
      <w:proofErr w:type="spellStart"/>
      <w:r w:rsidRPr="00FF56AF">
        <w:rPr>
          <w:rFonts w:ascii="Tahoma" w:eastAsia="Times New Roman" w:hAnsi="Tahoma" w:cs="Tahoma"/>
          <w:i w:val="0"/>
          <w:color w:val="000000"/>
          <w:sz w:val="22"/>
          <w:szCs w:val="22"/>
        </w:rPr>
        <w:t>Nefunkčne</w:t>
      </w:r>
      <w:proofErr w:type="spellEnd"/>
      <w:r w:rsidRPr="00FF56AF">
        <w:rPr>
          <w:rFonts w:ascii="Tahoma" w:eastAsia="Times New Roman" w:hAnsi="Tahoma" w:cs="Tahoma"/>
          <w:i w:val="0"/>
          <w:color w:val="000000"/>
          <w:sz w:val="22"/>
          <w:szCs w:val="22"/>
        </w:rPr>
        <w:t xml:space="preserve">́ </w:t>
      </w:r>
      <w:proofErr w:type="spellStart"/>
      <w:r w:rsidRPr="00FF56AF">
        <w:rPr>
          <w:rFonts w:ascii="Tahoma" w:eastAsia="Times New Roman" w:hAnsi="Tahoma" w:cs="Tahoma"/>
          <w:i w:val="0"/>
          <w:color w:val="000000"/>
          <w:sz w:val="22"/>
          <w:szCs w:val="22"/>
        </w:rPr>
        <w:t>požiadavky</w:t>
      </w:r>
      <w:proofErr w:type="spellEnd"/>
      <w:r w:rsidRPr="00FF56AF">
        <w:rPr>
          <w:rFonts w:ascii="Tahoma" w:eastAsia="Times New Roman" w:hAnsi="Tahoma" w:cs="Tahoma"/>
          <w:i w:val="0"/>
          <w:color w:val="000000"/>
          <w:sz w:val="22"/>
          <w:szCs w:val="22"/>
        </w:rPr>
        <w:t xml:space="preserve"> </w:t>
      </w:r>
      <w:proofErr w:type="spellStart"/>
      <w:r w:rsidRPr="00FF56AF">
        <w:rPr>
          <w:rFonts w:ascii="Tahoma" w:eastAsia="Times New Roman" w:hAnsi="Tahoma" w:cs="Tahoma"/>
          <w:i w:val="0"/>
          <w:color w:val="000000"/>
          <w:sz w:val="22"/>
          <w:szCs w:val="22"/>
        </w:rPr>
        <w:t>používaju</w:t>
      </w:r>
      <w:proofErr w:type="spellEnd"/>
      <w:r w:rsidRPr="00FF56AF">
        <w:rPr>
          <w:rFonts w:ascii="Tahoma" w:eastAsia="Times New Roman" w:hAnsi="Tahoma" w:cs="Tahoma"/>
          <w:i w:val="0"/>
          <w:color w:val="000000"/>
          <w:sz w:val="22"/>
          <w:szCs w:val="22"/>
        </w:rPr>
        <w:t>́ konvenciu: N</w:t>
      </w:r>
      <w:r w:rsidR="00366BE5" w:rsidRPr="00FF56AF">
        <w:rPr>
          <w:rFonts w:ascii="Tahoma" w:eastAsia="Times New Roman" w:hAnsi="Tahoma" w:cs="Tahoma"/>
          <w:i w:val="0"/>
          <w:color w:val="000000"/>
          <w:sz w:val="22"/>
          <w:szCs w:val="22"/>
        </w:rPr>
        <w:t>P</w:t>
      </w:r>
      <w:r w:rsidRPr="00FF56AF">
        <w:rPr>
          <w:rFonts w:ascii="Tahoma" w:eastAsia="Times New Roman" w:hAnsi="Tahoma" w:cs="Tahoma"/>
          <w:i w:val="0"/>
          <w:color w:val="000000"/>
          <w:sz w:val="22"/>
          <w:szCs w:val="22"/>
        </w:rPr>
        <w:t>_</w:t>
      </w:r>
      <w:r w:rsidR="00366BE5" w:rsidRPr="00FF56AF">
        <w:rPr>
          <w:rFonts w:ascii="Tahoma" w:eastAsia="Times New Roman" w:hAnsi="Tahoma" w:cs="Tahoma"/>
          <w:i w:val="0"/>
          <w:color w:val="000000"/>
          <w:sz w:val="22"/>
          <w:szCs w:val="22"/>
        </w:rPr>
        <w:t xml:space="preserve"> číslo</w:t>
      </w:r>
    </w:p>
    <w:p w14:paraId="4E187B92" w14:textId="4A573A15" w:rsidR="00366BE5" w:rsidRPr="00FF56AF" w:rsidRDefault="00366BE5" w:rsidP="001F1706">
      <w:pPr>
        <w:pStyle w:val="Instrukcia"/>
        <w:jc w:val="both"/>
        <w:rPr>
          <w:rFonts w:ascii="Tahoma" w:eastAsia="Times New Roman" w:hAnsi="Tahoma" w:cs="Tahoma"/>
          <w:i w:val="0"/>
          <w:color w:val="000000"/>
          <w:sz w:val="22"/>
          <w:szCs w:val="22"/>
        </w:rPr>
      </w:pPr>
      <w:proofErr w:type="spellStart"/>
      <w:r w:rsidRPr="00FF56AF">
        <w:rPr>
          <w:rFonts w:ascii="Tahoma" w:eastAsia="Times New Roman" w:hAnsi="Tahoma" w:cs="Tahoma"/>
          <w:i w:val="0"/>
          <w:color w:val="000000"/>
          <w:sz w:val="22"/>
          <w:szCs w:val="22"/>
        </w:rPr>
        <w:t>Technicke</w:t>
      </w:r>
      <w:proofErr w:type="spellEnd"/>
      <w:r w:rsidRPr="00FF56AF">
        <w:rPr>
          <w:rFonts w:ascii="Tahoma" w:eastAsia="Times New Roman" w:hAnsi="Tahoma" w:cs="Tahoma"/>
          <w:i w:val="0"/>
          <w:color w:val="000000"/>
          <w:sz w:val="22"/>
          <w:szCs w:val="22"/>
        </w:rPr>
        <w:t xml:space="preserve">́ </w:t>
      </w:r>
      <w:proofErr w:type="spellStart"/>
      <w:r w:rsidRPr="00FF56AF">
        <w:rPr>
          <w:rFonts w:ascii="Tahoma" w:eastAsia="Times New Roman" w:hAnsi="Tahoma" w:cs="Tahoma"/>
          <w:i w:val="0"/>
          <w:color w:val="000000"/>
          <w:sz w:val="22"/>
          <w:szCs w:val="22"/>
        </w:rPr>
        <w:t>požiadavky</w:t>
      </w:r>
      <w:proofErr w:type="spellEnd"/>
      <w:r w:rsidRPr="00FF56AF">
        <w:rPr>
          <w:rFonts w:ascii="Tahoma" w:eastAsia="Times New Roman" w:hAnsi="Tahoma" w:cs="Tahoma"/>
          <w:i w:val="0"/>
          <w:color w:val="000000"/>
          <w:sz w:val="22"/>
          <w:szCs w:val="22"/>
        </w:rPr>
        <w:t xml:space="preserve"> </w:t>
      </w:r>
      <w:proofErr w:type="spellStart"/>
      <w:r w:rsidRPr="00FF56AF">
        <w:rPr>
          <w:rFonts w:ascii="Tahoma" w:eastAsia="Times New Roman" w:hAnsi="Tahoma" w:cs="Tahoma"/>
          <w:i w:val="0"/>
          <w:color w:val="000000"/>
          <w:sz w:val="22"/>
          <w:szCs w:val="22"/>
        </w:rPr>
        <w:t>používaju</w:t>
      </w:r>
      <w:proofErr w:type="spellEnd"/>
      <w:r w:rsidRPr="00FF56AF">
        <w:rPr>
          <w:rFonts w:ascii="Tahoma" w:eastAsia="Times New Roman" w:hAnsi="Tahoma" w:cs="Tahoma"/>
          <w:i w:val="0"/>
          <w:color w:val="000000"/>
          <w:sz w:val="22"/>
          <w:szCs w:val="22"/>
        </w:rPr>
        <w:t>́ konvenciu: TP_ číslo</w:t>
      </w:r>
    </w:p>
    <w:p w14:paraId="15F40961" w14:textId="77777777" w:rsidR="00366BE5" w:rsidRPr="00FF56AF" w:rsidRDefault="00366BE5" w:rsidP="001F1706">
      <w:pPr>
        <w:pStyle w:val="Instrukcia"/>
        <w:jc w:val="both"/>
        <w:rPr>
          <w:rFonts w:ascii="Tahoma" w:eastAsia="Times New Roman" w:hAnsi="Tahoma" w:cs="Tahoma"/>
          <w:i w:val="0"/>
          <w:color w:val="000000"/>
          <w:sz w:val="22"/>
          <w:szCs w:val="22"/>
        </w:rPr>
      </w:pPr>
    </w:p>
    <w:p w14:paraId="23C0047A" w14:textId="6B95AB1C" w:rsidR="001E17BA" w:rsidRPr="00FF56AF" w:rsidRDefault="001E17BA" w:rsidP="001F1706">
      <w:pPr>
        <w:pStyle w:val="Instrukcia"/>
        <w:jc w:val="both"/>
        <w:rPr>
          <w:rFonts w:ascii="Tahoma" w:eastAsia="Times New Roman" w:hAnsi="Tahoma" w:cs="Tahoma"/>
          <w:i w:val="0"/>
          <w:color w:val="000000"/>
          <w:sz w:val="22"/>
          <w:szCs w:val="22"/>
        </w:rPr>
      </w:pPr>
      <w:r w:rsidRPr="00FF56AF">
        <w:rPr>
          <w:rFonts w:ascii="Tahoma" w:eastAsia="Times New Roman" w:hAnsi="Tahoma" w:cs="Tahoma"/>
          <w:i w:val="0"/>
          <w:color w:val="000000"/>
          <w:sz w:val="22"/>
          <w:szCs w:val="22"/>
        </w:rPr>
        <w:t xml:space="preserve">Ostatné typy </w:t>
      </w:r>
      <w:r w:rsidR="00366BE5" w:rsidRPr="00FF56AF">
        <w:rPr>
          <w:rFonts w:ascii="Tahoma" w:eastAsia="Times New Roman" w:hAnsi="Tahoma" w:cs="Tahoma"/>
          <w:i w:val="0"/>
          <w:color w:val="000000"/>
          <w:sz w:val="22"/>
          <w:szCs w:val="22"/>
        </w:rPr>
        <w:t>požiadaviek</w:t>
      </w:r>
      <w:r w:rsidRPr="00FF56AF">
        <w:rPr>
          <w:rFonts w:ascii="Tahoma" w:eastAsia="Times New Roman" w:hAnsi="Tahoma" w:cs="Tahoma"/>
          <w:i w:val="0"/>
          <w:color w:val="000000"/>
          <w:sz w:val="22"/>
          <w:szCs w:val="22"/>
        </w:rPr>
        <w:t xml:space="preserve"> </w:t>
      </w:r>
      <w:proofErr w:type="spellStart"/>
      <w:r w:rsidRPr="00FF56AF">
        <w:rPr>
          <w:rFonts w:ascii="Tahoma" w:eastAsia="Times New Roman" w:hAnsi="Tahoma" w:cs="Tahoma"/>
          <w:i w:val="0"/>
          <w:color w:val="000000"/>
          <w:sz w:val="22"/>
          <w:szCs w:val="22"/>
        </w:rPr>
        <w:t>môžu</w:t>
      </w:r>
      <w:proofErr w:type="spellEnd"/>
      <w:r w:rsidRPr="00FF56AF">
        <w:rPr>
          <w:rFonts w:ascii="Tahoma" w:eastAsia="Times New Roman" w:hAnsi="Tahoma" w:cs="Tahoma"/>
          <w:i w:val="0"/>
          <w:color w:val="000000"/>
          <w:sz w:val="22"/>
          <w:szCs w:val="22"/>
        </w:rPr>
        <w:t xml:space="preserve"> byť</w:t>
      </w:r>
      <w:r w:rsidR="00366BE5" w:rsidRPr="00FF56AF">
        <w:rPr>
          <w:rFonts w:ascii="Tahoma" w:eastAsia="Times New Roman" w:hAnsi="Tahoma" w:cs="Tahoma"/>
          <w:i w:val="0"/>
          <w:color w:val="000000"/>
          <w:sz w:val="22"/>
          <w:szCs w:val="22"/>
        </w:rPr>
        <w:t xml:space="preserve"> v neskoršej fáze projektu (realizačná fáza) upravené prípadne dodefinované PM (objednávateľom</w:t>
      </w:r>
      <w:r w:rsidRPr="00FF56AF">
        <w:rPr>
          <w:rFonts w:ascii="Tahoma" w:eastAsia="Times New Roman" w:hAnsi="Tahoma" w:cs="Tahoma"/>
          <w:i w:val="0"/>
          <w:color w:val="000000"/>
          <w:sz w:val="22"/>
          <w:szCs w:val="22"/>
        </w:rPr>
        <w:t>/</w:t>
      </w:r>
      <w:r w:rsidR="00366BE5" w:rsidRPr="00FF56AF">
        <w:rPr>
          <w:rFonts w:ascii="Tahoma" w:eastAsia="Times New Roman" w:hAnsi="Tahoma" w:cs="Tahoma"/>
          <w:i w:val="0"/>
          <w:color w:val="000000"/>
          <w:sz w:val="22"/>
          <w:szCs w:val="22"/>
        </w:rPr>
        <w:t>zhotoviteľ)</w:t>
      </w:r>
      <w:r w:rsidRPr="00FF56AF">
        <w:rPr>
          <w:rFonts w:ascii="Tahoma" w:eastAsia="Times New Roman" w:hAnsi="Tahoma" w:cs="Tahoma"/>
          <w:i w:val="0"/>
          <w:color w:val="000000"/>
          <w:sz w:val="22"/>
          <w:szCs w:val="22"/>
        </w:rPr>
        <w:t xml:space="preserve">. </w:t>
      </w:r>
    </w:p>
    <w:p w14:paraId="3ABB3C9B" w14:textId="77777777" w:rsidR="001E17BA" w:rsidRPr="00FF56AF" w:rsidRDefault="001E17BA" w:rsidP="001F1706">
      <w:pPr>
        <w:pStyle w:val="Instrukcia"/>
        <w:jc w:val="both"/>
        <w:rPr>
          <w:rFonts w:ascii="Tahoma" w:hAnsi="Tahoma" w:cs="Tahoma"/>
        </w:rPr>
      </w:pPr>
    </w:p>
    <w:p w14:paraId="6D0EFEDE" w14:textId="4777791E" w:rsidR="00873793" w:rsidRPr="00FF56AF" w:rsidRDefault="49F6A26E" w:rsidP="001F1706">
      <w:pPr>
        <w:pStyle w:val="Nadpis1"/>
        <w:jc w:val="both"/>
        <w:rPr>
          <w:rFonts w:cs="Tahoma"/>
        </w:rPr>
      </w:pPr>
      <w:bookmarkStart w:id="34" w:name="_Toc152607288"/>
      <w:bookmarkStart w:id="35" w:name="_Toc461677146"/>
      <w:bookmarkStart w:id="36" w:name="_Toc2126332012"/>
      <w:bookmarkStart w:id="37" w:name="_Toc1535460233"/>
      <w:bookmarkStart w:id="38" w:name="_Toc1083272272"/>
      <w:bookmarkStart w:id="39" w:name="_Toc2032956156"/>
      <w:bookmarkStart w:id="40" w:name="_Toc824463063"/>
      <w:bookmarkStart w:id="41" w:name="_Toc1887694913"/>
      <w:bookmarkStart w:id="42" w:name="_Toc1533185111"/>
      <w:bookmarkStart w:id="43" w:name="_Toc200637902"/>
      <w:bookmarkStart w:id="44" w:name="_Toc21597077"/>
      <w:bookmarkStart w:id="45" w:name="_Toc2101596728"/>
      <w:bookmarkStart w:id="46" w:name="_Toc152607289"/>
      <w:bookmarkStart w:id="47" w:name="_Toc575018387"/>
      <w:bookmarkStart w:id="48" w:name="_Toc47815693"/>
      <w:bookmarkEnd w:id="34"/>
      <w:r w:rsidRPr="49F6A26E">
        <w:rPr>
          <w:rFonts w:cs="Tahoma"/>
        </w:rPr>
        <w:t>DEFINOVANIE PROJEKTU</w:t>
      </w:r>
      <w:bookmarkEnd w:id="35"/>
      <w:bookmarkEnd w:id="36"/>
      <w:bookmarkEnd w:id="37"/>
      <w:bookmarkEnd w:id="38"/>
      <w:bookmarkEnd w:id="39"/>
      <w:bookmarkEnd w:id="40"/>
      <w:bookmarkEnd w:id="41"/>
      <w:bookmarkEnd w:id="42"/>
      <w:bookmarkEnd w:id="43"/>
      <w:bookmarkEnd w:id="44"/>
      <w:bookmarkEnd w:id="45"/>
      <w:bookmarkEnd w:id="46"/>
      <w:bookmarkEnd w:id="47"/>
      <w:r w:rsidRPr="49F6A26E">
        <w:rPr>
          <w:rFonts w:cs="Tahoma"/>
        </w:rPr>
        <w:t xml:space="preserve"> </w:t>
      </w:r>
    </w:p>
    <w:p w14:paraId="3418E071" w14:textId="1674D61A" w:rsidR="00F17C9B" w:rsidRPr="00FF56AF" w:rsidRDefault="00F17C9B" w:rsidP="001F1706">
      <w:pPr>
        <w:jc w:val="both"/>
        <w:rPr>
          <w:rFonts w:ascii="Tahoma" w:hAnsi="Tahoma" w:cs="Tahoma"/>
        </w:rPr>
      </w:pPr>
    </w:p>
    <w:p w14:paraId="5575527D" w14:textId="0165CCA7" w:rsidR="00257D90" w:rsidRPr="00FF56AF" w:rsidRDefault="49F6A26E" w:rsidP="001F1706">
      <w:pPr>
        <w:pStyle w:val="Nadpis2"/>
      </w:pPr>
      <w:bookmarkStart w:id="49" w:name="_Toc900172747"/>
      <w:bookmarkStart w:id="50" w:name="_Toc723955740"/>
      <w:bookmarkStart w:id="51" w:name="_Toc1077465011"/>
      <w:bookmarkStart w:id="52" w:name="_Toc423614589"/>
      <w:bookmarkStart w:id="53" w:name="_Toc629221952"/>
      <w:bookmarkStart w:id="54" w:name="_Toc32260942"/>
      <w:bookmarkStart w:id="55" w:name="_Toc1982046122"/>
      <w:bookmarkStart w:id="56" w:name="_Toc700822328"/>
      <w:bookmarkStart w:id="57" w:name="_Toc822212923"/>
      <w:bookmarkStart w:id="58" w:name="_Toc294056164"/>
      <w:bookmarkStart w:id="59" w:name="_Toc1001409967"/>
      <w:bookmarkStart w:id="60" w:name="_Toc653156677"/>
      <w:bookmarkStart w:id="61" w:name="_Toc152607290"/>
      <w:r>
        <w:t>Kontext ku projektu</w:t>
      </w:r>
      <w:bookmarkEnd w:id="49"/>
    </w:p>
    <w:p w14:paraId="0AD1052F" w14:textId="77777777" w:rsidR="00257D90" w:rsidRPr="00FF56AF" w:rsidRDefault="00257D90" w:rsidP="001F1706">
      <w:pPr>
        <w:jc w:val="both"/>
        <w:rPr>
          <w:rFonts w:ascii="Tahoma" w:hAnsi="Tahoma" w:cs="Tahoma"/>
          <w:lang w:eastAsia="en-US"/>
        </w:rPr>
      </w:pPr>
    </w:p>
    <w:p w14:paraId="4804C4EE" w14:textId="77777777" w:rsidR="00257D90" w:rsidRPr="00FF56AF" w:rsidRDefault="00257D90" w:rsidP="001F1706">
      <w:pPr>
        <w:jc w:val="both"/>
        <w:rPr>
          <w:rFonts w:ascii="Tahoma" w:hAnsi="Tahoma" w:cs="Tahoma"/>
          <w:sz w:val="22"/>
          <w:szCs w:val="22"/>
        </w:rPr>
      </w:pPr>
      <w:r w:rsidRPr="00FF56AF">
        <w:rPr>
          <w:rFonts w:ascii="Tahoma" w:hAnsi="Tahoma" w:cs="Tahoma"/>
          <w:sz w:val="22"/>
          <w:szCs w:val="22"/>
        </w:rPr>
        <w:t xml:space="preserve">Slovenská republika implementovala strategickú prioritu Manažment údajov vo verejnej správe od roku 2017. Jedným z cieľov bolo zaviesť zdieľanie údajov medzi inštitúciami verejnej správy podľa princípu „jeden-krát a dosť“ a umožniť občanom a podnikateľom prístup k údajom zo štátnych systémov prostredníctvom Informačného systému Manažment osobných údajov (IS MOU). Tento systém bol vyvinutý a nasadený do </w:t>
      </w:r>
      <w:proofErr w:type="spellStart"/>
      <w:r w:rsidRPr="00FF56AF">
        <w:rPr>
          <w:rFonts w:ascii="Tahoma" w:hAnsi="Tahoma" w:cs="Tahoma"/>
          <w:sz w:val="22"/>
          <w:szCs w:val="22"/>
        </w:rPr>
        <w:t>predprodukčnej</w:t>
      </w:r>
      <w:proofErr w:type="spellEnd"/>
      <w:r w:rsidRPr="00FF56AF">
        <w:rPr>
          <w:rFonts w:ascii="Tahoma" w:hAnsi="Tahoma" w:cs="Tahoma"/>
          <w:sz w:val="22"/>
          <w:szCs w:val="22"/>
        </w:rPr>
        <w:t xml:space="preserve"> prevádzky na konci roku 2023.</w:t>
      </w:r>
    </w:p>
    <w:p w14:paraId="64045E85" w14:textId="77777777" w:rsidR="00257D90" w:rsidRPr="00FF56AF" w:rsidRDefault="00257D90" w:rsidP="001F1706">
      <w:pPr>
        <w:jc w:val="both"/>
        <w:rPr>
          <w:rFonts w:ascii="Tahoma" w:hAnsi="Tahoma" w:cs="Tahoma"/>
          <w:sz w:val="22"/>
          <w:szCs w:val="22"/>
        </w:rPr>
      </w:pPr>
    </w:p>
    <w:p w14:paraId="7A03CB67" w14:textId="6773E425" w:rsidR="00257D90" w:rsidRPr="00FF56AF" w:rsidRDefault="00257D90" w:rsidP="001F1706">
      <w:pPr>
        <w:jc w:val="both"/>
        <w:rPr>
          <w:rFonts w:ascii="Tahoma" w:hAnsi="Tahoma" w:cs="Tahoma"/>
          <w:sz w:val="22"/>
          <w:szCs w:val="22"/>
        </w:rPr>
      </w:pPr>
      <w:r w:rsidRPr="00FF56AF">
        <w:rPr>
          <w:rFonts w:ascii="Tahoma" w:hAnsi="Tahoma" w:cs="Tahoma"/>
          <w:sz w:val="22"/>
          <w:szCs w:val="22"/>
        </w:rPr>
        <w:t>IS MOU predstavuje nový prístup k digitálnym verejným službám, ktoré sú bezpečnejšie, užitočnejšie a rešpektujú právo občana na súkromie. Občania a podnikatelia získavajú prístup k údajom evidovaným štátom vo strojovo-spracovateľnej podobe. Okrem prístupu môžu občania súkromne manipulovať so svojimi údajmi, zdieľať ich s tretími stranami, používať ich v službách súkromného sektora alebo reklamovať nezrovnalosti. Riešenie zabezpečuje prístup k aktuálnym údajom a technickému udeľovaniu súhlasov na ich prístup.</w:t>
      </w:r>
    </w:p>
    <w:p w14:paraId="7E9F32AA" w14:textId="77777777" w:rsidR="00257D90" w:rsidRPr="00FF56AF" w:rsidRDefault="00257D90" w:rsidP="001F1706">
      <w:pPr>
        <w:jc w:val="both"/>
        <w:rPr>
          <w:rFonts w:ascii="Tahoma" w:hAnsi="Tahoma" w:cs="Tahoma"/>
          <w:sz w:val="22"/>
          <w:szCs w:val="22"/>
        </w:rPr>
      </w:pPr>
      <w:r w:rsidRPr="00FF56AF">
        <w:rPr>
          <w:rFonts w:ascii="Tahoma" w:hAnsi="Tahoma" w:cs="Tahoma"/>
          <w:sz w:val="22"/>
          <w:szCs w:val="22"/>
        </w:rPr>
        <w:t>Projekt MOU prakticky aplikuje princípy nariadenia GDPR a zvyšuje ochranu osobných údajov. Koncept MOU je širší ako GDPR a zahŕňa nielen fyzické osoby, ale aj právnické osoby. Poskytuje rozšírené práva, ako napríklad právo na "logovanie prístupov k údajom".</w:t>
      </w:r>
    </w:p>
    <w:p w14:paraId="3C679487" w14:textId="6D8EB33B" w:rsidR="00257D90" w:rsidRPr="00FF56AF" w:rsidRDefault="565B4434" w:rsidP="001F1706">
      <w:pPr>
        <w:jc w:val="both"/>
        <w:rPr>
          <w:rFonts w:ascii="Tahoma" w:hAnsi="Tahoma" w:cs="Tahoma"/>
          <w:sz w:val="22"/>
          <w:szCs w:val="22"/>
        </w:rPr>
      </w:pPr>
      <w:r w:rsidRPr="00FF56AF">
        <w:rPr>
          <w:rFonts w:ascii="Tahoma" w:hAnsi="Tahoma" w:cs="Tahoma"/>
          <w:sz w:val="22"/>
          <w:szCs w:val="22"/>
        </w:rPr>
        <w:t>V digitálnom priestore verejnej správy občan riadi výmenu údajov, čo vytvára priestor pre nové a inovatívne služby v súkromnom sektore. Integrovaním údajov v správe Sociálnej poisťovne v predchádzajúcom projektovom období  boli vytvorené podmienky na to, aby mal občan prehľad o svojich dátach evidovaných Sociálnou poisťovňou týkajúcich sa nedoplatkov a všetkých druhov dôchodkových, či nemocenských dávok. Cieľom predkladaného projektu je vytvoriť podmienky pre komplexné fungovanie všetkých služieb IS MOU pre registrovaného používateľa vrátane všetkých druhov notifikácia, naplnenia práva na “logovanie prístupov” a vytvorenia predpokladov pre rozvoj nových digitálnych služieb tretích strán (napr. Individualizované prezumpcie výšky sociálnych dávok, či dôchodkov v súlade so špecifickou životnou situáciou registrovaného používateľa. To predstavuje dôležitú súčasť celkovej architektúry e-</w:t>
      </w:r>
      <w:proofErr w:type="spellStart"/>
      <w:r w:rsidRPr="00FF56AF">
        <w:rPr>
          <w:rFonts w:ascii="Tahoma" w:hAnsi="Tahoma" w:cs="Tahoma"/>
          <w:sz w:val="22"/>
          <w:szCs w:val="22"/>
        </w:rPr>
        <w:t>Governmentu</w:t>
      </w:r>
      <w:proofErr w:type="spellEnd"/>
      <w:r w:rsidRPr="00FF56AF">
        <w:rPr>
          <w:rFonts w:ascii="Tahoma" w:hAnsi="Tahoma" w:cs="Tahoma"/>
          <w:sz w:val="22"/>
          <w:szCs w:val="22"/>
        </w:rPr>
        <w:t>, ktorá prepojí dátové nástroje s používateľom a jeho interakciou s verejnou správou.</w:t>
      </w:r>
    </w:p>
    <w:p w14:paraId="36DB4211" w14:textId="77777777" w:rsidR="00257D90" w:rsidRPr="00FF56AF" w:rsidRDefault="00257D90" w:rsidP="001F1706">
      <w:pPr>
        <w:jc w:val="both"/>
        <w:rPr>
          <w:rFonts w:ascii="Tahoma" w:hAnsi="Tahoma" w:cs="Tahoma"/>
          <w:sz w:val="22"/>
          <w:szCs w:val="22"/>
        </w:rPr>
      </w:pPr>
    </w:p>
    <w:p w14:paraId="6C2A050B" w14:textId="1DCFC898" w:rsidR="00257D90" w:rsidRPr="00FF56AF" w:rsidRDefault="413BE848" w:rsidP="001F1706">
      <w:pPr>
        <w:jc w:val="both"/>
        <w:rPr>
          <w:rFonts w:ascii="Tahoma" w:hAnsi="Tahoma" w:cs="Tahoma"/>
          <w:sz w:val="22"/>
          <w:szCs w:val="22"/>
        </w:rPr>
      </w:pPr>
      <w:r w:rsidRPr="00FF56AF">
        <w:rPr>
          <w:rFonts w:ascii="Tahoma" w:hAnsi="Tahoma" w:cs="Tahoma"/>
          <w:sz w:val="22"/>
          <w:szCs w:val="22"/>
        </w:rPr>
        <w:t xml:space="preserve">Na úrovni EÚ sa taktiež rieši téma dát v digitálnom priestore verejnej správy. Európsky parlament schválil revíziu nariadenia </w:t>
      </w:r>
      <w:proofErr w:type="spellStart"/>
      <w:r w:rsidRPr="00FF56AF">
        <w:rPr>
          <w:rFonts w:ascii="Tahoma" w:hAnsi="Tahoma" w:cs="Tahoma"/>
          <w:sz w:val="22"/>
          <w:szCs w:val="22"/>
        </w:rPr>
        <w:t>eIDAS</w:t>
      </w:r>
      <w:proofErr w:type="spellEnd"/>
      <w:r w:rsidRPr="00FF56AF">
        <w:rPr>
          <w:rFonts w:ascii="Tahoma" w:hAnsi="Tahoma" w:cs="Tahoma"/>
          <w:sz w:val="22"/>
          <w:szCs w:val="22"/>
        </w:rPr>
        <w:t xml:space="preserve">, ktorá zavádza iniciatívu Digitálna peňaženka (EU </w:t>
      </w:r>
      <w:proofErr w:type="spellStart"/>
      <w:r w:rsidRPr="00FF56AF">
        <w:rPr>
          <w:rFonts w:ascii="Tahoma" w:hAnsi="Tahoma" w:cs="Tahoma"/>
          <w:sz w:val="22"/>
          <w:szCs w:val="22"/>
        </w:rPr>
        <w:t>digital</w:t>
      </w:r>
      <w:proofErr w:type="spellEnd"/>
      <w:r w:rsidRPr="00FF56AF">
        <w:rPr>
          <w:rFonts w:ascii="Tahoma" w:hAnsi="Tahoma" w:cs="Tahoma"/>
          <w:sz w:val="22"/>
          <w:szCs w:val="22"/>
        </w:rPr>
        <w:t xml:space="preserve"> identity </w:t>
      </w:r>
      <w:proofErr w:type="spellStart"/>
      <w:r w:rsidRPr="00FF56AF">
        <w:rPr>
          <w:rFonts w:ascii="Tahoma" w:hAnsi="Tahoma" w:cs="Tahoma"/>
          <w:sz w:val="22"/>
          <w:szCs w:val="22"/>
        </w:rPr>
        <w:t>wallet</w:t>
      </w:r>
      <w:proofErr w:type="spellEnd"/>
      <w:r w:rsidRPr="00FF56AF">
        <w:rPr>
          <w:rFonts w:ascii="Tahoma" w:hAnsi="Tahoma" w:cs="Tahoma"/>
          <w:sz w:val="22"/>
          <w:szCs w:val="22"/>
        </w:rPr>
        <w:t xml:space="preserve"> - EUDIW). Tento rámec umožní občanom EÚ preukázať svoju totožnosť a zdieľať elektronické dokumenty zo svojich peňaženiek európskej digitálnej identity. To umožní občanom pristupovať k online službám na základe ich národnej digitálnej identity, ktorá bude uznávaná v celej Európe. Predpokladom pre použitie EUDI </w:t>
      </w:r>
      <w:proofErr w:type="spellStart"/>
      <w:r w:rsidRPr="00FF56AF">
        <w:rPr>
          <w:rFonts w:ascii="Tahoma" w:hAnsi="Tahoma" w:cs="Tahoma"/>
          <w:sz w:val="22"/>
          <w:szCs w:val="22"/>
        </w:rPr>
        <w:t>Wallet</w:t>
      </w:r>
      <w:proofErr w:type="spellEnd"/>
      <w:r w:rsidRPr="00FF56AF">
        <w:rPr>
          <w:rFonts w:ascii="Tahoma" w:hAnsi="Tahoma" w:cs="Tahoma"/>
          <w:sz w:val="22"/>
          <w:szCs w:val="22"/>
        </w:rPr>
        <w:t xml:space="preserve"> je sprístupnenie alebo integrácia produkčných údajov z jednotlivých dokladov zo zdrojových informačných systémov verejnej správy, a teda aj zo systémov Sociálnej poisťovne, na IS MOU, a tiež vývoj sprievodných funkcionalít, keďže IS MOU predstavuje technologický základ pre EUDI </w:t>
      </w:r>
      <w:proofErr w:type="spellStart"/>
      <w:r w:rsidRPr="00FF56AF">
        <w:rPr>
          <w:rFonts w:ascii="Tahoma" w:hAnsi="Tahoma" w:cs="Tahoma"/>
          <w:sz w:val="22"/>
          <w:szCs w:val="22"/>
        </w:rPr>
        <w:t>Wallet</w:t>
      </w:r>
      <w:proofErr w:type="spellEnd"/>
      <w:r w:rsidRPr="00FF56AF">
        <w:rPr>
          <w:rFonts w:ascii="Tahoma" w:hAnsi="Tahoma" w:cs="Tahoma"/>
          <w:sz w:val="22"/>
          <w:szCs w:val="22"/>
        </w:rPr>
        <w:t>.</w:t>
      </w:r>
    </w:p>
    <w:p w14:paraId="5C4BD895" w14:textId="77777777" w:rsidR="00E3161B" w:rsidRPr="00FF56AF" w:rsidRDefault="00E3161B" w:rsidP="001F1706">
      <w:pPr>
        <w:jc w:val="both"/>
        <w:rPr>
          <w:rFonts w:ascii="Tahoma" w:hAnsi="Tahoma" w:cs="Tahoma"/>
          <w:lang w:eastAsia="en-US"/>
        </w:rPr>
      </w:pPr>
    </w:p>
    <w:p w14:paraId="2E465CBC" w14:textId="77777777" w:rsidR="00306F4B" w:rsidRPr="00FF56AF" w:rsidRDefault="00306F4B" w:rsidP="001F1706">
      <w:pPr>
        <w:jc w:val="both"/>
        <w:rPr>
          <w:rFonts w:ascii="Tahoma" w:hAnsi="Tahoma" w:cs="Tahoma"/>
          <w:lang w:eastAsia="en-US"/>
        </w:rPr>
      </w:pPr>
    </w:p>
    <w:p w14:paraId="7354835B" w14:textId="3C279469" w:rsidR="00873793" w:rsidRPr="00FF56AF" w:rsidRDefault="49F6A26E" w:rsidP="001F1706">
      <w:pPr>
        <w:pStyle w:val="Nadpis2"/>
      </w:pPr>
      <w:bookmarkStart w:id="62" w:name="_Toc645866027"/>
      <w:r>
        <w:lastRenderedPageBreak/>
        <w:t>Manažérske zhrnutie</w:t>
      </w:r>
      <w:bookmarkEnd w:id="50"/>
      <w:bookmarkEnd w:id="51"/>
      <w:bookmarkEnd w:id="52"/>
      <w:bookmarkEnd w:id="53"/>
      <w:bookmarkEnd w:id="54"/>
      <w:bookmarkEnd w:id="55"/>
      <w:bookmarkEnd w:id="56"/>
      <w:bookmarkEnd w:id="57"/>
      <w:bookmarkEnd w:id="58"/>
      <w:bookmarkEnd w:id="59"/>
      <w:bookmarkEnd w:id="60"/>
      <w:bookmarkEnd w:id="61"/>
      <w:bookmarkEnd w:id="62"/>
    </w:p>
    <w:p w14:paraId="0D728384" w14:textId="6F8BDA6B" w:rsidR="00E3161B" w:rsidRPr="00FF56AF" w:rsidRDefault="565B4434" w:rsidP="001F1706">
      <w:pPr>
        <w:pStyle w:val="Normlnywebov"/>
        <w:spacing w:before="0" w:beforeAutospacing="0"/>
        <w:rPr>
          <w:rFonts w:ascii="Tahoma" w:eastAsiaTheme="minorEastAsia" w:hAnsi="Tahoma" w:cs="Tahoma"/>
          <w:color w:val="000000" w:themeColor="text1"/>
          <w:sz w:val="22"/>
          <w:szCs w:val="22"/>
          <w:lang w:eastAsia="en-US"/>
        </w:rPr>
      </w:pPr>
      <w:r w:rsidRPr="00FF56AF">
        <w:rPr>
          <w:rFonts w:ascii="Tahoma" w:eastAsiaTheme="minorEastAsia" w:hAnsi="Tahoma" w:cs="Tahoma"/>
          <w:color w:val="000000" w:themeColor="text1"/>
          <w:sz w:val="22"/>
          <w:szCs w:val="22"/>
          <w:lang w:eastAsia="en-US"/>
        </w:rPr>
        <w:t xml:space="preserve">Cieľom projektu je posilnenie informačného systému IS MOU, najmä pokiaľ ide o automatizáciu a efektívne spravovanie notifikácií. V rámci Sociálnej poisťovne sa tento projekt zameriava na rozšírenie funkčnosti </w:t>
      </w:r>
      <w:r w:rsidR="00E00640" w:rsidRPr="00FF56AF">
        <w:rPr>
          <w:rFonts w:ascii="Tahoma" w:eastAsiaTheme="minorEastAsia" w:hAnsi="Tahoma" w:cs="Tahoma"/>
          <w:color w:val="000000" w:themeColor="text1"/>
          <w:sz w:val="22"/>
          <w:szCs w:val="22"/>
          <w:lang w:eastAsia="en-US"/>
        </w:rPr>
        <w:t xml:space="preserve">zdrojových </w:t>
      </w:r>
      <w:r w:rsidRPr="00FF56AF">
        <w:rPr>
          <w:rFonts w:ascii="Tahoma" w:eastAsiaTheme="minorEastAsia" w:hAnsi="Tahoma" w:cs="Tahoma"/>
          <w:color w:val="000000" w:themeColor="text1"/>
          <w:sz w:val="22"/>
          <w:szCs w:val="22"/>
          <w:lang w:eastAsia="en-US"/>
        </w:rPr>
        <w:t>informačných systémov:</w:t>
      </w:r>
    </w:p>
    <w:p w14:paraId="7D2C1892" w14:textId="2A8F5A41" w:rsidR="00E3161B" w:rsidRPr="00FF56AF" w:rsidRDefault="00E3161B" w:rsidP="00480319">
      <w:pPr>
        <w:pStyle w:val="Normlnywebov"/>
        <w:numPr>
          <w:ilvl w:val="0"/>
          <w:numId w:val="41"/>
        </w:numPr>
        <w:spacing w:before="0" w:beforeAutospacing="0"/>
        <w:rPr>
          <w:rFonts w:ascii="Tahoma" w:eastAsiaTheme="minorEastAsia" w:hAnsi="Tahoma" w:cs="Tahoma"/>
          <w:color w:val="000000" w:themeColor="text1"/>
          <w:sz w:val="22"/>
          <w:szCs w:val="22"/>
          <w:lang w:eastAsia="en-US"/>
        </w:rPr>
      </w:pPr>
      <w:r w:rsidRPr="00FF56AF">
        <w:rPr>
          <w:rFonts w:ascii="Tahoma" w:hAnsi="Tahoma" w:cs="Tahoma"/>
          <w:color w:val="000000" w:themeColor="text1"/>
          <w:sz w:val="22"/>
          <w:szCs w:val="22"/>
          <w:shd w:val="clear" w:color="auto" w:fill="FFFFFF"/>
        </w:rPr>
        <w:t>Systém elektronických služieb (</w:t>
      </w:r>
      <w:r w:rsidR="00F327ED" w:rsidRPr="00FF56AF">
        <w:rPr>
          <w:rFonts w:ascii="Tahoma" w:eastAsiaTheme="minorEastAsia" w:hAnsi="Tahoma" w:cs="Tahoma"/>
          <w:color w:val="000000" w:themeColor="text1"/>
          <w:sz w:val="22"/>
          <w:szCs w:val="22"/>
          <w:lang w:eastAsia="en-US"/>
        </w:rPr>
        <w:t>ISVS</w:t>
      </w:r>
      <w:r w:rsidRPr="00FF56AF">
        <w:rPr>
          <w:rFonts w:ascii="Tahoma" w:eastAsiaTheme="minorEastAsia" w:hAnsi="Tahoma" w:cs="Tahoma"/>
          <w:color w:val="000000" w:themeColor="text1"/>
          <w:sz w:val="22"/>
          <w:szCs w:val="22"/>
          <w:lang w:eastAsia="en-US"/>
        </w:rPr>
        <w:t>_551)</w:t>
      </w:r>
      <w:r w:rsidRPr="00FF56AF">
        <w:rPr>
          <w:rFonts w:ascii="Tahoma" w:hAnsi="Tahoma" w:cs="Tahoma"/>
          <w:color w:val="000000" w:themeColor="text1"/>
          <w:sz w:val="22"/>
          <w:szCs w:val="22"/>
          <w:shd w:val="clear" w:color="auto" w:fill="FFFFFF"/>
        </w:rPr>
        <w:t xml:space="preserve"> - Poskytuje elektronický automatizovaný zber údajov z mesačných výkazov a registračných listov, spracovanie údajov o starobnom dôchodkovom sporení, a postupovaní príspevkov na individuálne účty klientov, poskytovanie informácií o registráciách vedených v SP spolupracujúcim inštitúciám, informácie o zmenách stavu individuálnych účtov poistencov.</w:t>
      </w:r>
    </w:p>
    <w:p w14:paraId="1FB78D08" w14:textId="3138AA46" w:rsidR="00E3161B" w:rsidRPr="00FF56AF" w:rsidRDefault="00E3161B" w:rsidP="00480319">
      <w:pPr>
        <w:pStyle w:val="Normlnywebov"/>
        <w:numPr>
          <w:ilvl w:val="0"/>
          <w:numId w:val="41"/>
        </w:numPr>
        <w:spacing w:before="0" w:beforeAutospacing="0"/>
        <w:rPr>
          <w:rFonts w:ascii="Tahoma" w:eastAsiaTheme="minorEastAsia" w:hAnsi="Tahoma" w:cs="Tahoma"/>
          <w:color w:val="000000" w:themeColor="text1"/>
          <w:sz w:val="22"/>
          <w:szCs w:val="22"/>
          <w:lang w:eastAsia="en-US"/>
        </w:rPr>
      </w:pPr>
      <w:r w:rsidRPr="00FF56AF">
        <w:rPr>
          <w:rFonts w:ascii="Tahoma" w:hAnsi="Tahoma" w:cs="Tahoma"/>
          <w:color w:val="000000" w:themeColor="text1"/>
          <w:sz w:val="22"/>
          <w:szCs w:val="22"/>
          <w:shd w:val="clear" w:color="auto" w:fill="FFFFFF"/>
        </w:rPr>
        <w:t>Centrálny informačný ponukový systém (</w:t>
      </w:r>
      <w:r w:rsidR="00F327ED" w:rsidRPr="00FF56AF">
        <w:rPr>
          <w:rFonts w:ascii="Tahoma" w:eastAsiaTheme="minorEastAsia" w:hAnsi="Tahoma" w:cs="Tahoma"/>
          <w:color w:val="000000" w:themeColor="text1"/>
          <w:sz w:val="22"/>
          <w:szCs w:val="22"/>
          <w:lang w:eastAsia="en-US"/>
        </w:rPr>
        <w:t>ISVS</w:t>
      </w:r>
      <w:r w:rsidRPr="00FF56AF">
        <w:rPr>
          <w:rFonts w:ascii="Tahoma" w:eastAsiaTheme="minorEastAsia" w:hAnsi="Tahoma" w:cs="Tahoma"/>
          <w:color w:val="000000" w:themeColor="text1"/>
          <w:sz w:val="22"/>
          <w:szCs w:val="22"/>
          <w:lang w:eastAsia="en-US"/>
        </w:rPr>
        <w:t>_8140)</w:t>
      </w:r>
      <w:r w:rsidRPr="00FF56AF">
        <w:rPr>
          <w:rFonts w:ascii="Tahoma" w:hAnsi="Tahoma" w:cs="Tahoma"/>
          <w:color w:val="000000" w:themeColor="text1"/>
          <w:sz w:val="22"/>
          <w:szCs w:val="22"/>
          <w:shd w:val="clear" w:color="auto" w:fill="FFFFFF"/>
        </w:rPr>
        <w:t xml:space="preserve"> </w:t>
      </w:r>
      <w:r w:rsidRPr="00FF56AF">
        <w:rPr>
          <w:rFonts w:ascii="Tahoma" w:eastAsiaTheme="minorEastAsia" w:hAnsi="Tahoma" w:cs="Tahoma"/>
          <w:color w:val="000000" w:themeColor="text1"/>
          <w:sz w:val="22"/>
          <w:szCs w:val="22"/>
          <w:lang w:eastAsia="en-US"/>
        </w:rPr>
        <w:t xml:space="preserve">- </w:t>
      </w:r>
      <w:r w:rsidRPr="00FF56AF">
        <w:rPr>
          <w:rFonts w:ascii="Tahoma" w:hAnsi="Tahoma" w:cs="Tahoma"/>
          <w:color w:val="000000" w:themeColor="text1"/>
          <w:sz w:val="22"/>
          <w:szCs w:val="22"/>
          <w:shd w:val="clear" w:color="auto" w:fill="FFFFFF"/>
        </w:rPr>
        <w:t>IS slúži na podporu konania o zákonných nárokoch klientov SP, ktorí sú sporiteľmi v rámci starobného dôchodkového sporenia a ktorí si v súlade s anuitnou novelou podali žiadosť o starobný / predčasný starobný dôchodok.</w:t>
      </w:r>
    </w:p>
    <w:p w14:paraId="0054534E" w14:textId="77777777" w:rsidR="00514BF1" w:rsidRPr="00FF56AF" w:rsidRDefault="00514BF1" w:rsidP="00514BF1">
      <w:pPr>
        <w:pStyle w:val="Normlnywebov"/>
        <w:spacing w:beforeAutospacing="0"/>
        <w:rPr>
          <w:rFonts w:ascii="Tahoma" w:hAnsi="Tahoma" w:cs="Tahoma"/>
          <w:shd w:val="clear" w:color="auto" w:fill="FFFFFF"/>
        </w:rPr>
      </w:pPr>
      <w:r w:rsidRPr="00FF56AF">
        <w:rPr>
          <w:rFonts w:ascii="Tahoma" w:hAnsi="Tahoma" w:cs="Tahoma"/>
          <w:color w:val="000000" w:themeColor="text1"/>
          <w:sz w:val="22"/>
          <w:szCs w:val="22"/>
          <w:shd w:val="clear" w:color="auto" w:fill="FFFFFF"/>
        </w:rPr>
        <w:t>Cez vyššie uvedené systémy sú poskytované údaje do IS CDPI aj pre nasledujúce objekty evidencie, ktoré sa nachádzajú v prioritnom zozname mojich údajov, publikovanom na webovom sídle MIRRI ako aj centrálnej dátovej kancelárie MIRRI:</w:t>
      </w:r>
    </w:p>
    <w:p w14:paraId="20EC3517" w14:textId="26014CEA" w:rsidR="00F86EA9" w:rsidRPr="00FF56AF" w:rsidRDefault="565B4434" w:rsidP="00480319">
      <w:pPr>
        <w:pStyle w:val="Normlnywebov"/>
        <w:numPr>
          <w:ilvl w:val="0"/>
          <w:numId w:val="42"/>
        </w:numPr>
        <w:contextualSpacing/>
        <w:rPr>
          <w:rFonts w:ascii="Tahoma" w:hAnsi="Tahoma" w:cs="Tahoma"/>
          <w:sz w:val="22"/>
          <w:szCs w:val="22"/>
        </w:rPr>
      </w:pPr>
      <w:r w:rsidRPr="00FF56AF">
        <w:rPr>
          <w:rFonts w:ascii="Tahoma" w:hAnsi="Tahoma" w:cs="Tahoma"/>
          <w:sz w:val="22"/>
          <w:szCs w:val="22"/>
        </w:rPr>
        <w:t xml:space="preserve">Údaje o </w:t>
      </w:r>
      <w:r w:rsidRPr="00FF56AF">
        <w:rPr>
          <w:rFonts w:ascii="Tahoma" w:hAnsi="Tahoma" w:cs="Tahoma"/>
          <w:color w:val="000000" w:themeColor="text1"/>
          <w:sz w:val="22"/>
          <w:szCs w:val="22"/>
          <w:lang w:bidi="ar-BH"/>
        </w:rPr>
        <w:t>nedoplatkoch na poistnom na sociálnom poistení</w:t>
      </w:r>
    </w:p>
    <w:p w14:paraId="20BD6928" w14:textId="77777777" w:rsidR="00F86EA9" w:rsidRPr="00FF56AF" w:rsidRDefault="00F86EA9" w:rsidP="00480319">
      <w:pPr>
        <w:pStyle w:val="Normlnywebov"/>
        <w:numPr>
          <w:ilvl w:val="0"/>
          <w:numId w:val="42"/>
        </w:numPr>
        <w:contextualSpacing/>
        <w:rPr>
          <w:rFonts w:ascii="Tahoma" w:hAnsi="Tahoma" w:cs="Tahoma"/>
          <w:sz w:val="22"/>
          <w:szCs w:val="22"/>
        </w:rPr>
      </w:pPr>
      <w:r w:rsidRPr="00FF56AF">
        <w:rPr>
          <w:rFonts w:ascii="Tahoma" w:hAnsi="Tahoma" w:cs="Tahoma"/>
          <w:color w:val="000000" w:themeColor="text1"/>
          <w:sz w:val="22"/>
          <w:szCs w:val="22"/>
          <w:lang w:bidi="ar-BH"/>
        </w:rPr>
        <w:t xml:space="preserve">Údaje o </w:t>
      </w:r>
      <w:r w:rsidRPr="00FF56AF">
        <w:rPr>
          <w:rFonts w:ascii="Tahoma" w:hAnsi="Tahoma" w:cs="Tahoma"/>
          <w:color w:val="000000" w:themeColor="text1"/>
          <w:sz w:val="22"/>
          <w:szCs w:val="22"/>
        </w:rPr>
        <w:t>overení existencie registrácie zamestnanca u zamestnávateľa v SP</w:t>
      </w:r>
    </w:p>
    <w:p w14:paraId="1D77E70B" w14:textId="77777777" w:rsidR="00F86EA9" w:rsidRPr="00FF56AF" w:rsidRDefault="00F86EA9" w:rsidP="00480319">
      <w:pPr>
        <w:pStyle w:val="Normlnywebov"/>
        <w:numPr>
          <w:ilvl w:val="0"/>
          <w:numId w:val="42"/>
        </w:numPr>
        <w:contextualSpacing/>
        <w:rPr>
          <w:rFonts w:ascii="Tahoma" w:hAnsi="Tahoma" w:cs="Tahoma"/>
          <w:sz w:val="22"/>
          <w:szCs w:val="22"/>
        </w:rPr>
      </w:pPr>
      <w:r w:rsidRPr="00FF56AF">
        <w:rPr>
          <w:rFonts w:ascii="Tahoma" w:hAnsi="Tahoma" w:cs="Tahoma"/>
          <w:color w:val="000000" w:themeColor="text1"/>
          <w:sz w:val="22"/>
          <w:szCs w:val="22"/>
        </w:rPr>
        <w:t>Údaje o počte zamestnancov zamestnávateľa v SP</w:t>
      </w:r>
    </w:p>
    <w:p w14:paraId="1BE75DBA" w14:textId="77777777" w:rsidR="00F86EA9" w:rsidRPr="00FF56AF" w:rsidRDefault="00F86EA9" w:rsidP="00480319">
      <w:pPr>
        <w:pStyle w:val="Normlnywebov"/>
        <w:numPr>
          <w:ilvl w:val="0"/>
          <w:numId w:val="42"/>
        </w:numPr>
        <w:contextualSpacing/>
        <w:rPr>
          <w:rFonts w:ascii="Tahoma" w:hAnsi="Tahoma" w:cs="Tahoma"/>
          <w:sz w:val="22"/>
          <w:szCs w:val="22"/>
        </w:rPr>
      </w:pPr>
      <w:r w:rsidRPr="00FF56AF">
        <w:rPr>
          <w:rFonts w:ascii="Tahoma" w:hAnsi="Tahoma" w:cs="Tahoma"/>
          <w:color w:val="000000" w:themeColor="text1"/>
          <w:sz w:val="22"/>
          <w:szCs w:val="22"/>
        </w:rPr>
        <w:t>Údaje o registrácií FO osoby v SP</w:t>
      </w:r>
    </w:p>
    <w:p w14:paraId="16035C0D" w14:textId="77777777" w:rsidR="00F86EA9" w:rsidRPr="00FF56AF" w:rsidRDefault="00F86EA9" w:rsidP="00480319">
      <w:pPr>
        <w:pStyle w:val="Normlnywebov"/>
        <w:numPr>
          <w:ilvl w:val="0"/>
          <w:numId w:val="42"/>
        </w:numPr>
        <w:contextualSpacing/>
        <w:rPr>
          <w:rFonts w:ascii="Tahoma" w:hAnsi="Tahoma" w:cs="Tahoma"/>
          <w:sz w:val="22"/>
          <w:szCs w:val="22"/>
        </w:rPr>
      </w:pPr>
      <w:r w:rsidRPr="00FF56AF">
        <w:rPr>
          <w:rFonts w:ascii="Tahoma" w:hAnsi="Tahoma" w:cs="Tahoma"/>
          <w:color w:val="000000" w:themeColor="text1"/>
          <w:sz w:val="22"/>
          <w:szCs w:val="22"/>
        </w:rPr>
        <w:t xml:space="preserve">Údaje o poberaní a </w:t>
      </w:r>
      <w:r w:rsidRPr="00FF56AF">
        <w:rPr>
          <w:rFonts w:ascii="Tahoma" w:hAnsi="Tahoma" w:cs="Tahoma"/>
          <w:color w:val="000000" w:themeColor="text1"/>
          <w:sz w:val="22"/>
          <w:szCs w:val="22"/>
          <w:lang w:bidi="ar-BH"/>
        </w:rPr>
        <w:t>vyplatení nemocenských dávok SP</w:t>
      </w:r>
    </w:p>
    <w:p w14:paraId="19EF0A09" w14:textId="77777777" w:rsidR="00F86EA9" w:rsidRPr="00FF56AF" w:rsidRDefault="00F86EA9" w:rsidP="00480319">
      <w:pPr>
        <w:pStyle w:val="Normlnywebov"/>
        <w:numPr>
          <w:ilvl w:val="0"/>
          <w:numId w:val="42"/>
        </w:numPr>
        <w:contextualSpacing/>
        <w:rPr>
          <w:rFonts w:ascii="Tahoma" w:hAnsi="Tahoma" w:cs="Tahoma"/>
          <w:sz w:val="22"/>
          <w:szCs w:val="22"/>
        </w:rPr>
      </w:pPr>
      <w:r w:rsidRPr="00FF56AF">
        <w:rPr>
          <w:rFonts w:ascii="Tahoma" w:hAnsi="Tahoma" w:cs="Tahoma"/>
          <w:color w:val="000000" w:themeColor="text1"/>
          <w:sz w:val="22"/>
          <w:szCs w:val="22"/>
        </w:rPr>
        <w:t>údaje o dôchodkových dávkach SP</w:t>
      </w:r>
    </w:p>
    <w:p w14:paraId="0260AE4D" w14:textId="1AF06A87" w:rsidR="00F86EA9" w:rsidRPr="00FF56AF" w:rsidRDefault="565B4434" w:rsidP="00480319">
      <w:pPr>
        <w:pStyle w:val="Normlnywebov"/>
        <w:numPr>
          <w:ilvl w:val="0"/>
          <w:numId w:val="42"/>
        </w:numPr>
        <w:contextualSpacing/>
        <w:rPr>
          <w:rFonts w:ascii="Tahoma" w:hAnsi="Tahoma" w:cs="Tahoma"/>
          <w:sz w:val="22"/>
          <w:szCs w:val="22"/>
        </w:rPr>
      </w:pPr>
      <w:r w:rsidRPr="00FF56AF">
        <w:rPr>
          <w:rFonts w:ascii="Tahoma" w:hAnsi="Tahoma" w:cs="Tahoma"/>
          <w:color w:val="000000" w:themeColor="text1"/>
          <w:sz w:val="22"/>
          <w:szCs w:val="22"/>
        </w:rPr>
        <w:t>údaje o dôchodkových dávkach SP - Evidencia poberateľov dôchodkov so starobného dôchodkového sporenia (II. Pilier)</w:t>
      </w:r>
    </w:p>
    <w:p w14:paraId="228410B8" w14:textId="77777777" w:rsidR="00225757" w:rsidRPr="00FF56AF" w:rsidRDefault="00225757" w:rsidP="001F1706">
      <w:pPr>
        <w:pStyle w:val="Normlnywebov"/>
        <w:spacing w:before="0" w:beforeAutospacing="0"/>
        <w:rPr>
          <w:rFonts w:ascii="Tahoma" w:eastAsiaTheme="minorEastAsia" w:hAnsi="Tahoma" w:cs="Tahoma"/>
          <w:color w:val="000000" w:themeColor="text1"/>
          <w:sz w:val="22"/>
          <w:szCs w:val="22"/>
          <w:lang w:eastAsia="en-US"/>
        </w:rPr>
      </w:pPr>
    </w:p>
    <w:p w14:paraId="0976759C" w14:textId="05FEFEDD" w:rsidR="00BF488F" w:rsidRPr="00FF56AF" w:rsidRDefault="00BF488F" w:rsidP="001F1706">
      <w:pPr>
        <w:pStyle w:val="Normlnywebov"/>
        <w:spacing w:before="0" w:beforeAutospacing="0"/>
        <w:rPr>
          <w:rFonts w:ascii="Tahoma" w:eastAsiaTheme="minorEastAsia" w:hAnsi="Tahoma" w:cs="Tahoma"/>
          <w:color w:val="000000" w:themeColor="text1"/>
          <w:sz w:val="22"/>
          <w:szCs w:val="22"/>
          <w:lang w:eastAsia="en-US"/>
        </w:rPr>
      </w:pPr>
      <w:r w:rsidRPr="00FF56AF">
        <w:rPr>
          <w:rFonts w:ascii="Tahoma" w:eastAsiaTheme="minorEastAsia" w:hAnsi="Tahoma" w:cs="Tahoma"/>
          <w:color w:val="000000" w:themeColor="text1"/>
          <w:sz w:val="22"/>
          <w:szCs w:val="22"/>
          <w:lang w:eastAsia="en-US"/>
        </w:rPr>
        <w:t>Tieto údaje sú kritické a ich správne spracovanie je nevyhnutné pre efektívne fungovanie agendy z pohľadu SP. Projekt sa zameriava aj na zvýšenie kvality a presnosti týchto údajov (aktivita A2), čo zahŕňa podporu moderných nástrojov na správu údajov a procesov. Zavedenie pokročilých technológií na validáciu a čistenie údajov bude zásadné pre zabezpečenie ich integrity a spoľahlivosti.</w:t>
      </w:r>
    </w:p>
    <w:p w14:paraId="208A9A05" w14:textId="3B15B361" w:rsidR="00BF488F" w:rsidRPr="00FF56AF" w:rsidRDefault="255AED88" w:rsidP="001F1706">
      <w:pPr>
        <w:pStyle w:val="Normlnywebov"/>
        <w:spacing w:before="0" w:beforeAutospacing="0"/>
        <w:rPr>
          <w:rFonts w:ascii="Tahoma" w:eastAsiaTheme="minorEastAsia" w:hAnsi="Tahoma" w:cs="Tahoma"/>
          <w:color w:val="000000" w:themeColor="text1"/>
          <w:sz w:val="22"/>
          <w:szCs w:val="22"/>
          <w:lang w:eastAsia="en-US"/>
        </w:rPr>
      </w:pPr>
      <w:r w:rsidRPr="00FF56AF">
        <w:rPr>
          <w:rFonts w:ascii="Tahoma" w:eastAsiaTheme="minorEastAsia" w:hAnsi="Tahoma" w:cs="Tahoma"/>
          <w:color w:val="000000" w:themeColor="text1"/>
          <w:sz w:val="22"/>
          <w:szCs w:val="22"/>
          <w:lang w:eastAsia="en-US"/>
        </w:rPr>
        <w:t>Ď</w:t>
      </w:r>
      <w:r w:rsidRPr="00FF56AF">
        <w:rPr>
          <w:rFonts w:ascii="Tahoma" w:eastAsia="Tahoma" w:hAnsi="Tahoma" w:cs="Tahoma"/>
          <w:color w:val="000000" w:themeColor="text1"/>
          <w:sz w:val="22"/>
          <w:szCs w:val="22"/>
          <w:lang w:eastAsia="en-US"/>
        </w:rPr>
        <w:t xml:space="preserve">alej je potrebné spomenúť, že projekt zahŕňa aj aktualizáciu </w:t>
      </w:r>
      <w:r w:rsidRPr="00FF56AF">
        <w:rPr>
          <w:rFonts w:ascii="Tahoma" w:eastAsia="Tahoma" w:hAnsi="Tahoma" w:cs="Tahoma"/>
          <w:color w:val="000000" w:themeColor="text1"/>
          <w:sz w:val="22"/>
          <w:szCs w:val="22"/>
        </w:rPr>
        <w:t>Posúdenia vplyvu na ochranu osobných údajov</w:t>
      </w:r>
      <w:r w:rsidRPr="00FF56AF">
        <w:rPr>
          <w:rFonts w:ascii="Tahoma" w:eastAsia="Tahoma" w:hAnsi="Tahoma" w:cs="Tahoma"/>
          <w:sz w:val="22"/>
          <w:szCs w:val="22"/>
        </w:rPr>
        <w:t xml:space="preserve"> (§ 42 zákona č. 18/2018 Z. z. o ochrane osobných údajov a o zmene a doplnení niektorých zákonov (alebo tiež Data </w:t>
      </w:r>
      <w:proofErr w:type="spellStart"/>
      <w:r w:rsidRPr="00FF56AF">
        <w:rPr>
          <w:rFonts w:ascii="Tahoma" w:eastAsia="Tahoma" w:hAnsi="Tahoma" w:cs="Tahoma"/>
          <w:sz w:val="22"/>
          <w:szCs w:val="22"/>
        </w:rPr>
        <w:t>protection</w:t>
      </w:r>
      <w:proofErr w:type="spellEnd"/>
      <w:r w:rsidRPr="00FF56AF">
        <w:rPr>
          <w:rFonts w:ascii="Tahoma" w:eastAsia="Tahoma" w:hAnsi="Tahoma" w:cs="Tahoma"/>
          <w:sz w:val="22"/>
          <w:szCs w:val="22"/>
        </w:rPr>
        <w:t xml:space="preserve"> </w:t>
      </w:r>
      <w:proofErr w:type="spellStart"/>
      <w:r w:rsidRPr="00FF56AF">
        <w:rPr>
          <w:rFonts w:ascii="Tahoma" w:eastAsia="Tahoma" w:hAnsi="Tahoma" w:cs="Tahoma"/>
          <w:sz w:val="22"/>
          <w:szCs w:val="22"/>
        </w:rPr>
        <w:t>impact</w:t>
      </w:r>
      <w:proofErr w:type="spellEnd"/>
      <w:r w:rsidRPr="00FF56AF">
        <w:rPr>
          <w:rFonts w:ascii="Tahoma" w:eastAsia="Tahoma" w:hAnsi="Tahoma" w:cs="Tahoma"/>
          <w:sz w:val="22"/>
          <w:szCs w:val="22"/>
        </w:rPr>
        <w:t xml:space="preserve"> </w:t>
      </w:r>
      <w:proofErr w:type="spellStart"/>
      <w:r w:rsidRPr="00FF56AF">
        <w:rPr>
          <w:rFonts w:ascii="Tahoma" w:eastAsia="Tahoma" w:hAnsi="Tahoma" w:cs="Tahoma"/>
          <w:sz w:val="22"/>
          <w:szCs w:val="22"/>
        </w:rPr>
        <w:t>assessment</w:t>
      </w:r>
      <w:proofErr w:type="spellEnd"/>
      <w:r w:rsidRPr="00FF56AF">
        <w:rPr>
          <w:rFonts w:ascii="Tahoma" w:eastAsia="Tahoma" w:hAnsi="Tahoma" w:cs="Tahoma"/>
          <w:sz w:val="22"/>
          <w:szCs w:val="22"/>
        </w:rPr>
        <w:t xml:space="preserve"> /</w:t>
      </w:r>
      <w:r w:rsidRPr="00FF56AF">
        <w:rPr>
          <w:rFonts w:ascii="Tahoma" w:eastAsia="Tahoma" w:hAnsi="Tahoma" w:cs="Tahoma"/>
          <w:color w:val="000000" w:themeColor="text1"/>
          <w:sz w:val="22"/>
          <w:szCs w:val="22"/>
          <w:lang w:eastAsia="en-US"/>
        </w:rPr>
        <w:t xml:space="preserve">DPIA v súlade s </w:t>
      </w:r>
      <w:proofErr w:type="spellStart"/>
      <w:r w:rsidRPr="00FF56AF">
        <w:rPr>
          <w:rFonts w:ascii="Tahoma" w:eastAsia="Tahoma" w:hAnsi="Tahoma" w:cs="Tahoma"/>
          <w:color w:val="000000" w:themeColor="text1"/>
          <w:sz w:val="22"/>
          <w:szCs w:val="22"/>
          <w:lang w:eastAsia="en-US"/>
        </w:rPr>
        <w:t>čl</w:t>
      </w:r>
      <w:proofErr w:type="spellEnd"/>
      <w:r w:rsidRPr="00FF56AF">
        <w:rPr>
          <w:rFonts w:ascii="Tahoma" w:eastAsia="Tahoma" w:hAnsi="Tahoma" w:cs="Tahoma"/>
          <w:color w:val="000000" w:themeColor="text1"/>
          <w:sz w:val="22"/>
          <w:szCs w:val="22"/>
          <w:lang w:eastAsia="en-US"/>
        </w:rPr>
        <w:t xml:space="preserve"> 35 GDPR) (aktivita A10). Tento dokument bude obsahovať dôkladnú analýzu rizík a zabezpečí, že všetky procesy spracúvania údajov budú v súlade</w:t>
      </w:r>
      <w:r w:rsidRPr="00FF56AF">
        <w:rPr>
          <w:rFonts w:ascii="Tahoma" w:eastAsiaTheme="minorEastAsia" w:hAnsi="Tahoma" w:cs="Tahoma"/>
          <w:color w:val="000000" w:themeColor="text1"/>
          <w:sz w:val="22"/>
          <w:szCs w:val="22"/>
          <w:lang w:eastAsia="en-US"/>
        </w:rPr>
        <w:t xml:space="preserve"> s najnovšími legislatívnymi požiadavkami na ochranu osobných údajov.</w:t>
      </w:r>
    </w:p>
    <w:p w14:paraId="00437C13" w14:textId="77777777" w:rsidR="00BF488F" w:rsidRPr="00FF56AF" w:rsidRDefault="00BF488F" w:rsidP="001F1706">
      <w:pPr>
        <w:pStyle w:val="Normlnywebov"/>
        <w:spacing w:before="0" w:beforeAutospacing="0"/>
        <w:rPr>
          <w:rFonts w:ascii="Tahoma" w:eastAsiaTheme="minorEastAsia" w:hAnsi="Tahoma" w:cs="Tahoma"/>
          <w:color w:val="000000" w:themeColor="text1"/>
          <w:sz w:val="22"/>
          <w:szCs w:val="22"/>
          <w:lang w:eastAsia="en-US"/>
        </w:rPr>
      </w:pPr>
      <w:r w:rsidRPr="00FF56AF">
        <w:rPr>
          <w:rFonts w:ascii="Tahoma" w:eastAsiaTheme="minorEastAsia" w:hAnsi="Tahoma" w:cs="Tahoma"/>
          <w:color w:val="000000" w:themeColor="text1"/>
          <w:sz w:val="22"/>
          <w:szCs w:val="22"/>
          <w:lang w:eastAsia="en-US"/>
        </w:rPr>
        <w:t xml:space="preserve">Ďalším kľúčovým aspektom projektu je bezpečnosť. Systém prejde dôkladným bezpečnostným auditom, ktorý identifikuje potenciálne zraniteľnosti a odporučí opatrenia na ich </w:t>
      </w:r>
      <w:proofErr w:type="spellStart"/>
      <w:r w:rsidRPr="00FF56AF">
        <w:rPr>
          <w:rFonts w:ascii="Tahoma" w:eastAsiaTheme="minorEastAsia" w:hAnsi="Tahoma" w:cs="Tahoma"/>
          <w:color w:val="000000" w:themeColor="text1"/>
          <w:sz w:val="22"/>
          <w:szCs w:val="22"/>
          <w:lang w:eastAsia="en-US"/>
        </w:rPr>
        <w:t>mitigáciu</w:t>
      </w:r>
      <w:proofErr w:type="spellEnd"/>
      <w:r w:rsidRPr="00FF56AF">
        <w:rPr>
          <w:rFonts w:ascii="Tahoma" w:eastAsiaTheme="minorEastAsia" w:hAnsi="Tahoma" w:cs="Tahoma"/>
          <w:color w:val="000000" w:themeColor="text1"/>
          <w:sz w:val="22"/>
          <w:szCs w:val="22"/>
          <w:lang w:eastAsia="en-US"/>
        </w:rPr>
        <w:t>. Na základe výsledkov auditu bude vypracovaný a implementovaný komplexný bezpečnostný projekt, ktorý bude zahŕňať najnovšie bezpečnostné štandardy a postupy. Tento projekt bude zameraný na ochranu citlivých osobných údajov, zabezpečenie proti kybernetickým hrozbám a dodržiavanie legislatívnych požiadaviek.</w:t>
      </w:r>
    </w:p>
    <w:p w14:paraId="4A1A3286" w14:textId="58DA75CE" w:rsidR="00BF488F" w:rsidRPr="00FF56AF" w:rsidRDefault="385ACF69" w:rsidP="001F1706">
      <w:pPr>
        <w:pStyle w:val="Normlnywebov"/>
        <w:spacing w:before="0" w:beforeAutospacing="0"/>
        <w:rPr>
          <w:rFonts w:ascii="Tahoma" w:eastAsiaTheme="minorEastAsia" w:hAnsi="Tahoma" w:cs="Tahoma"/>
          <w:color w:val="000000" w:themeColor="text1"/>
          <w:sz w:val="22"/>
          <w:szCs w:val="22"/>
          <w:lang w:eastAsia="en-US"/>
        </w:rPr>
      </w:pPr>
      <w:r w:rsidRPr="00FF56AF">
        <w:rPr>
          <w:rFonts w:ascii="Tahoma" w:eastAsiaTheme="minorEastAsia" w:hAnsi="Tahoma" w:cs="Tahoma"/>
          <w:color w:val="000000" w:themeColor="text1"/>
          <w:sz w:val="22"/>
          <w:szCs w:val="22"/>
          <w:lang w:eastAsia="en-US"/>
        </w:rPr>
        <w:t xml:space="preserve">Celkovo povedané, tento projekt nie je len o rozšírení a zlepšení funkcionality </w:t>
      </w:r>
      <w:r w:rsidR="00303698" w:rsidRPr="00FF56AF">
        <w:rPr>
          <w:rFonts w:ascii="Tahoma" w:eastAsiaTheme="minorEastAsia" w:hAnsi="Tahoma" w:cs="Tahoma"/>
          <w:color w:val="000000" w:themeColor="text1"/>
          <w:sz w:val="22"/>
          <w:szCs w:val="22"/>
          <w:lang w:eastAsia="en-US"/>
        </w:rPr>
        <w:t>informačn</w:t>
      </w:r>
      <w:r w:rsidR="00303698">
        <w:rPr>
          <w:rFonts w:ascii="Tahoma" w:eastAsiaTheme="minorEastAsia" w:hAnsi="Tahoma" w:cs="Tahoma"/>
          <w:color w:val="000000" w:themeColor="text1"/>
          <w:sz w:val="22"/>
          <w:szCs w:val="22"/>
          <w:lang w:eastAsia="en-US"/>
        </w:rPr>
        <w:t>ých systémov</w:t>
      </w:r>
      <w:r w:rsidRPr="00FF56AF">
        <w:rPr>
          <w:rFonts w:ascii="Tahoma" w:eastAsiaTheme="minorEastAsia" w:hAnsi="Tahoma" w:cs="Tahoma"/>
          <w:color w:val="000000" w:themeColor="text1"/>
          <w:sz w:val="22"/>
          <w:szCs w:val="22"/>
          <w:lang w:eastAsia="en-US"/>
        </w:rPr>
        <w:t xml:space="preserve"> systému. Ide aj o jeho komplexné zabezpečenie a modernizáciu dotknutých informačných systémov, aby boli plne pripravené na efektívne reagovanie na budúce výzvy a požiadavky štátnej správy. Aktualizáciou bezpečnostného projektu zabezpečíme, že systém bude nielen funkčný, ale aj bezpečný a dôveryhodný pre všetkých konečných užívateľov (orgány verejnej moci a najmä fyzické osoby ako registrovaných používateľov IS MOU).</w:t>
      </w:r>
    </w:p>
    <w:p w14:paraId="1D8A77C2" w14:textId="77777777" w:rsidR="00BF488F" w:rsidRPr="00FF56AF" w:rsidRDefault="00BF488F" w:rsidP="001F1706">
      <w:pPr>
        <w:pStyle w:val="Normlnywebov"/>
        <w:spacing w:before="0" w:beforeAutospacing="0"/>
        <w:rPr>
          <w:rFonts w:ascii="Tahoma" w:eastAsiaTheme="minorEastAsia" w:hAnsi="Tahoma" w:cs="Tahoma"/>
          <w:color w:val="000000" w:themeColor="text1"/>
          <w:sz w:val="22"/>
          <w:szCs w:val="22"/>
          <w:lang w:eastAsia="en-US"/>
        </w:rPr>
      </w:pPr>
    </w:p>
    <w:p w14:paraId="1AB676BA" w14:textId="2B3EA0E9" w:rsidR="000B2EFB" w:rsidRPr="00FF56AF" w:rsidRDefault="49F6A26E" w:rsidP="001F1706">
      <w:pPr>
        <w:pStyle w:val="Nadpis2"/>
      </w:pPr>
      <w:bookmarkStart w:id="63" w:name="_Toc152607291"/>
      <w:bookmarkStart w:id="64" w:name="_Toc47815694"/>
      <w:bookmarkStart w:id="65" w:name="_Toc1911602422"/>
      <w:bookmarkStart w:id="66" w:name="_Toc141343421"/>
      <w:bookmarkStart w:id="67" w:name="_Toc1753883964"/>
      <w:bookmarkStart w:id="68" w:name="_Toc392723854"/>
      <w:bookmarkStart w:id="69" w:name="_Toc1232937879"/>
      <w:bookmarkStart w:id="70" w:name="_Toc488319966"/>
      <w:bookmarkStart w:id="71" w:name="_Toc1832659409"/>
      <w:bookmarkStart w:id="72" w:name="_Toc656462781"/>
      <w:bookmarkStart w:id="73" w:name="_Toc1058305394"/>
      <w:bookmarkStart w:id="74" w:name="_Toc2111721766"/>
      <w:bookmarkStart w:id="75" w:name="_Toc312483730"/>
      <w:bookmarkStart w:id="76" w:name="_Toc152607292"/>
      <w:bookmarkStart w:id="77" w:name="_Toc1589326998"/>
      <w:bookmarkEnd w:id="48"/>
      <w:bookmarkEnd w:id="63"/>
      <w:r>
        <w:t>Motivácia a rozsah projektu</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4A2B753D" w14:textId="77777777" w:rsidR="0032219F" w:rsidRPr="00FF56AF" w:rsidRDefault="0032219F" w:rsidP="001F1706">
      <w:pPr>
        <w:jc w:val="both"/>
        <w:rPr>
          <w:rFonts w:ascii="Tahoma" w:hAnsi="Tahoma" w:cs="Tahoma"/>
        </w:rPr>
      </w:pPr>
    </w:p>
    <w:p w14:paraId="5D2341A1" w14:textId="70071BF0" w:rsidR="000B513D" w:rsidRPr="00FF56AF" w:rsidRDefault="565B4434" w:rsidP="001F1706">
      <w:pPr>
        <w:jc w:val="both"/>
        <w:rPr>
          <w:rFonts w:ascii="Tahoma" w:eastAsiaTheme="minorEastAsia" w:hAnsi="Tahoma" w:cs="Tahoma"/>
          <w:sz w:val="22"/>
          <w:szCs w:val="22"/>
        </w:rPr>
      </w:pPr>
      <w:r w:rsidRPr="00FF56AF">
        <w:rPr>
          <w:rFonts w:ascii="Tahoma" w:eastAsiaTheme="minorEastAsia" w:hAnsi="Tahoma" w:cs="Tahoma"/>
          <w:sz w:val="22"/>
          <w:szCs w:val="22"/>
        </w:rPr>
        <w:t>Ministerstvo investícií, regionálneho rozvoja a informatizácie Slovenskej republiky (ďalej len „MIRRI SR“) realizovalo systematický dátový program, ktorý bol zameraný na zavedenie manažmentu údajov verejnej správy, t. j. nielen pre MIRRI SR. Dátový program smeroval k praktickému a efektívnemu napĺňaniu cieľov Programového vyhlásenia vlády Slovenskej republiky na obdobie rokov 2021 – 2024, ako aj platných, účinných národných strategických dokumentov, a to najmä:</w:t>
      </w:r>
    </w:p>
    <w:p w14:paraId="14027A57" w14:textId="77777777" w:rsidR="000B513D" w:rsidRPr="00FF56AF" w:rsidRDefault="0032219F" w:rsidP="00480319">
      <w:pPr>
        <w:pStyle w:val="Odsekzoznamu"/>
        <w:numPr>
          <w:ilvl w:val="0"/>
          <w:numId w:val="13"/>
        </w:numPr>
        <w:jc w:val="both"/>
        <w:rPr>
          <w:rFonts w:ascii="Tahoma" w:eastAsiaTheme="minorHAnsi" w:hAnsi="Tahoma" w:cs="Tahoma"/>
          <w:sz w:val="22"/>
          <w:szCs w:val="22"/>
        </w:rPr>
      </w:pPr>
      <w:r w:rsidRPr="00FF56AF">
        <w:rPr>
          <w:rFonts w:ascii="Tahoma" w:eastAsiaTheme="minorHAnsi" w:hAnsi="Tahoma" w:cs="Tahoma"/>
          <w:sz w:val="22"/>
          <w:szCs w:val="22"/>
        </w:rPr>
        <w:t>Národnej koncepcie informatizácie verejnej správy,</w:t>
      </w:r>
    </w:p>
    <w:p w14:paraId="41B82603" w14:textId="4F8C5819" w:rsidR="000B513D" w:rsidRPr="00FF56AF" w:rsidRDefault="565B4434" w:rsidP="00480319">
      <w:pPr>
        <w:pStyle w:val="Odsekzoznamu"/>
        <w:numPr>
          <w:ilvl w:val="0"/>
          <w:numId w:val="13"/>
        </w:numPr>
        <w:jc w:val="both"/>
        <w:rPr>
          <w:rFonts w:ascii="Tahoma" w:eastAsiaTheme="minorEastAsia" w:hAnsi="Tahoma" w:cs="Tahoma"/>
          <w:sz w:val="22"/>
          <w:szCs w:val="22"/>
        </w:rPr>
      </w:pPr>
      <w:r w:rsidRPr="00FF56AF">
        <w:rPr>
          <w:rFonts w:ascii="Tahoma" w:eastAsiaTheme="minorEastAsia" w:hAnsi="Tahoma" w:cs="Tahoma"/>
          <w:sz w:val="22"/>
          <w:szCs w:val="22"/>
        </w:rPr>
        <w:t>Iniciatívy pre otvorené vládnutie, európskych strategických dokumentov (predovšetkým Európskej dátovej stratégie),</w:t>
      </w:r>
    </w:p>
    <w:p w14:paraId="73FCC4B4" w14:textId="77777777" w:rsidR="000B513D" w:rsidRPr="00FF56AF" w:rsidRDefault="0032219F" w:rsidP="00480319">
      <w:pPr>
        <w:pStyle w:val="Odsekzoznamu"/>
        <w:numPr>
          <w:ilvl w:val="0"/>
          <w:numId w:val="13"/>
        </w:numPr>
        <w:jc w:val="both"/>
        <w:rPr>
          <w:rFonts w:ascii="Tahoma" w:eastAsiaTheme="minorHAnsi" w:hAnsi="Tahoma" w:cs="Tahoma"/>
          <w:sz w:val="22"/>
          <w:szCs w:val="22"/>
        </w:rPr>
      </w:pPr>
      <w:r w:rsidRPr="00FF56AF">
        <w:rPr>
          <w:rFonts w:ascii="Tahoma" w:eastAsiaTheme="minorHAnsi" w:hAnsi="Tahoma" w:cs="Tahoma"/>
          <w:sz w:val="22"/>
          <w:szCs w:val="22"/>
        </w:rPr>
        <w:t>právne záväzných aktov Európskej únie (GDPR, PSI, DGA, EDA)</w:t>
      </w:r>
    </w:p>
    <w:p w14:paraId="0BD070C9" w14:textId="561C927E" w:rsidR="000B513D" w:rsidRPr="00FF56AF" w:rsidRDefault="565B4434" w:rsidP="00480319">
      <w:pPr>
        <w:pStyle w:val="Odsekzoznamu"/>
        <w:numPr>
          <w:ilvl w:val="0"/>
          <w:numId w:val="13"/>
        </w:numPr>
        <w:jc w:val="both"/>
        <w:rPr>
          <w:rFonts w:ascii="Tahoma" w:eastAsiaTheme="minorEastAsia" w:hAnsi="Tahoma" w:cs="Tahoma"/>
          <w:sz w:val="22"/>
          <w:szCs w:val="22"/>
        </w:rPr>
      </w:pPr>
      <w:r w:rsidRPr="00FF56AF">
        <w:rPr>
          <w:rFonts w:ascii="Tahoma" w:eastAsiaTheme="minorEastAsia" w:hAnsi="Tahoma" w:cs="Tahoma"/>
          <w:sz w:val="22"/>
          <w:szCs w:val="22"/>
        </w:rPr>
        <w:t>národnej legislatívy:</w:t>
      </w:r>
    </w:p>
    <w:p w14:paraId="3FF60C09" w14:textId="1F891B90" w:rsidR="000B513D" w:rsidRPr="00FF56AF" w:rsidRDefault="0032219F" w:rsidP="00480319">
      <w:pPr>
        <w:pStyle w:val="Odsekzoznamu"/>
        <w:numPr>
          <w:ilvl w:val="1"/>
          <w:numId w:val="13"/>
        </w:numPr>
        <w:jc w:val="both"/>
        <w:rPr>
          <w:rFonts w:ascii="Tahoma" w:eastAsiaTheme="minorHAnsi" w:hAnsi="Tahoma" w:cs="Tahoma"/>
          <w:sz w:val="22"/>
          <w:szCs w:val="22"/>
        </w:rPr>
      </w:pPr>
      <w:r w:rsidRPr="00FF56AF">
        <w:rPr>
          <w:rFonts w:ascii="Tahoma" w:eastAsiaTheme="minorHAnsi" w:hAnsi="Tahoma" w:cs="Tahoma"/>
          <w:sz w:val="22"/>
          <w:szCs w:val="22"/>
        </w:rPr>
        <w:t>zákon č. 305/2013 Z. z. o elektronickej podobe výkonu pôsobnosti orgánov verejnej moci a o zmene a doplnení niektorých zákonov (zákon o e-Governmente) v znení neskorších predpisov,</w:t>
      </w:r>
    </w:p>
    <w:p w14:paraId="1F363530" w14:textId="77777777" w:rsidR="000B513D" w:rsidRPr="00FF56AF" w:rsidRDefault="0032219F" w:rsidP="00480319">
      <w:pPr>
        <w:pStyle w:val="Odsekzoznamu"/>
        <w:numPr>
          <w:ilvl w:val="1"/>
          <w:numId w:val="13"/>
        </w:numPr>
        <w:jc w:val="both"/>
        <w:rPr>
          <w:rFonts w:ascii="Tahoma" w:eastAsiaTheme="minorHAnsi" w:hAnsi="Tahoma" w:cs="Tahoma"/>
          <w:sz w:val="22"/>
          <w:szCs w:val="22"/>
        </w:rPr>
      </w:pPr>
      <w:r w:rsidRPr="00FF56AF">
        <w:rPr>
          <w:rFonts w:ascii="Tahoma" w:eastAsiaTheme="minorHAnsi" w:hAnsi="Tahoma" w:cs="Tahoma"/>
          <w:sz w:val="22"/>
          <w:szCs w:val="22"/>
        </w:rPr>
        <w:t>zákon č. 177/2018 Z. z. o niektorých opatreniach na znižovanie administratívnej záťaže využívaním informačných systémov verejnej správy a o zmene a doplnení niektorých zákonov (zákon proti byrokracii) v znení neskorších predpisov,</w:t>
      </w:r>
    </w:p>
    <w:p w14:paraId="5366075A" w14:textId="2F6A61C9" w:rsidR="0032219F" w:rsidRPr="00FF56AF" w:rsidRDefault="0032219F" w:rsidP="00480319">
      <w:pPr>
        <w:pStyle w:val="Odsekzoznamu"/>
        <w:numPr>
          <w:ilvl w:val="1"/>
          <w:numId w:val="13"/>
        </w:numPr>
        <w:jc w:val="both"/>
        <w:rPr>
          <w:rFonts w:ascii="Tahoma" w:eastAsiaTheme="minorHAnsi" w:hAnsi="Tahoma" w:cs="Tahoma"/>
          <w:sz w:val="22"/>
          <w:szCs w:val="22"/>
        </w:rPr>
      </w:pPr>
      <w:r w:rsidRPr="00FF56AF">
        <w:rPr>
          <w:rFonts w:ascii="Tahoma" w:eastAsiaTheme="minorHAnsi" w:hAnsi="Tahoma" w:cs="Tahoma"/>
          <w:sz w:val="22"/>
          <w:szCs w:val="22"/>
        </w:rPr>
        <w:t>zákon č. 95/2019 Z. z. o informačných technológiách vo verejnej správe a o zmene a doplnení niektorých zákonov v znení neskorších predpisov, návrh zákona o údajoch).</w:t>
      </w:r>
    </w:p>
    <w:p w14:paraId="1355C427" w14:textId="121D353D" w:rsidR="006A3825" w:rsidRPr="00FF56AF" w:rsidRDefault="255AED88" w:rsidP="001F1706">
      <w:pPr>
        <w:pStyle w:val="Normlnywebov"/>
        <w:shd w:val="clear" w:color="auto" w:fill="FFFFFF" w:themeFill="background1"/>
        <w:spacing w:after="300"/>
        <w:rPr>
          <w:rFonts w:ascii="Tahoma" w:eastAsiaTheme="minorEastAsia" w:hAnsi="Tahoma" w:cs="Tahoma"/>
          <w:sz w:val="22"/>
          <w:szCs w:val="22"/>
          <w:lang w:eastAsia="en-US"/>
        </w:rPr>
      </w:pPr>
      <w:r w:rsidRPr="00FF56AF">
        <w:rPr>
          <w:rFonts w:ascii="Tahoma" w:eastAsiaTheme="minorEastAsia" w:hAnsi="Tahoma" w:cs="Tahoma"/>
          <w:sz w:val="22"/>
          <w:szCs w:val="22"/>
          <w:lang w:eastAsia="en-US"/>
        </w:rPr>
        <w:t xml:space="preserve">Súčasťou národnej koncepcie informatizácie verejnej správy bola strategická priorita Manažment údajov vo verejnej správe, ktorú od roku 2017 Slovenská republika začala implementovať v gescii MIRRI. Jedným z cieľov bolo zaviesť zdieľanie údajov medzi inštitúciami verejnej správy podľa princípu „jeden-krát a dosť“ a umožniť občanom a podnikateľom prístup k údajom zo štátnych systémov prostredníctvom Informačného systému Manažment osobných údajov (IS MOU). Tento systém bol vyvinutý a nasadený do </w:t>
      </w:r>
      <w:proofErr w:type="spellStart"/>
      <w:r w:rsidRPr="00FF56AF">
        <w:rPr>
          <w:rFonts w:ascii="Tahoma" w:eastAsiaTheme="minorEastAsia" w:hAnsi="Tahoma" w:cs="Tahoma"/>
          <w:sz w:val="22"/>
          <w:szCs w:val="22"/>
          <w:lang w:eastAsia="en-US"/>
        </w:rPr>
        <w:t>predprodukčnej</w:t>
      </w:r>
      <w:proofErr w:type="spellEnd"/>
      <w:r w:rsidRPr="00FF56AF">
        <w:rPr>
          <w:rFonts w:ascii="Tahoma" w:eastAsiaTheme="minorEastAsia" w:hAnsi="Tahoma" w:cs="Tahoma"/>
          <w:sz w:val="22"/>
          <w:szCs w:val="22"/>
          <w:lang w:eastAsia="en-US"/>
        </w:rPr>
        <w:t xml:space="preserve"> prevádzky na konci roku 2023.</w:t>
      </w:r>
    </w:p>
    <w:p w14:paraId="4EE3FB7F" w14:textId="0B459B37" w:rsidR="255AED88" w:rsidRPr="00FF56AF" w:rsidRDefault="255AED88" w:rsidP="001F1706">
      <w:pPr>
        <w:pStyle w:val="Normlnywebov"/>
        <w:shd w:val="clear" w:color="auto" w:fill="FFFFFF" w:themeFill="background1"/>
        <w:spacing w:after="300"/>
        <w:rPr>
          <w:rFonts w:ascii="Tahoma" w:eastAsiaTheme="minorEastAsia" w:hAnsi="Tahoma" w:cs="Tahoma"/>
          <w:sz w:val="22"/>
          <w:szCs w:val="22"/>
          <w:lang w:eastAsia="en-US"/>
        </w:rPr>
      </w:pPr>
      <w:r w:rsidRPr="00FF56AF">
        <w:rPr>
          <w:rFonts w:ascii="Tahoma" w:eastAsiaTheme="minorEastAsia" w:hAnsi="Tahoma" w:cs="Tahoma"/>
          <w:sz w:val="22"/>
          <w:szCs w:val="22"/>
          <w:lang w:eastAsia="en-US"/>
        </w:rPr>
        <w:t xml:space="preserve">Právny základ pre poskytovanie a spracúvanie údajov v IS MOU pritom predstavuje právna úprava účinná od 1.8.2023 dosiahnutá zákonom č. 301/2023 Z. z., ktorým sa novelizoval zákon o e-Governmente a aj zákon č. 95/2019 Z. z. </w:t>
      </w:r>
    </w:p>
    <w:p w14:paraId="0F8BF263" w14:textId="3D2460CA" w:rsidR="255AED88" w:rsidRPr="00FF56AF" w:rsidRDefault="413BE848" w:rsidP="001F1706">
      <w:pPr>
        <w:jc w:val="both"/>
        <w:rPr>
          <w:rFonts w:ascii="Tahoma" w:eastAsia="Tahoma" w:hAnsi="Tahoma" w:cs="Tahoma"/>
          <w:sz w:val="22"/>
          <w:szCs w:val="22"/>
        </w:rPr>
      </w:pPr>
      <w:r w:rsidRPr="00FF56AF">
        <w:rPr>
          <w:rFonts w:ascii="Tahoma" w:eastAsia="Tahoma" w:hAnsi="Tahoma" w:cs="Tahoma"/>
          <w:sz w:val="22"/>
          <w:szCs w:val="22"/>
        </w:rPr>
        <w:t xml:space="preserve">Zákon č. 95/2019 Z. z. o informačných technológiách vo verejnej správe a o zmene a doplnení niektorých zákonov v znení zákona č. 301/2023 Z. z., konkrétne § 12 ods. 1 písm. k) s účinnosťou od 1.8. 2023 doplnil pre Orgány riadenia povinnosť „sprístupňovať orgánom verejnej moci a osobám prostredníctvom modulu procesnej integrácie a integrácie údajov (ktorého súčasťou je aj IS </w:t>
      </w:r>
      <w:r w:rsidR="00CA4579">
        <w:rPr>
          <w:rFonts w:ascii="Tahoma" w:eastAsia="Tahoma" w:hAnsi="Tahoma" w:cs="Tahoma"/>
          <w:sz w:val="22"/>
          <w:szCs w:val="22"/>
        </w:rPr>
        <w:t>CDPI</w:t>
      </w:r>
      <w:r w:rsidRPr="00FF56AF">
        <w:rPr>
          <w:rFonts w:ascii="Tahoma" w:eastAsia="Tahoma" w:hAnsi="Tahoma" w:cs="Tahoma"/>
          <w:sz w:val="22"/>
          <w:szCs w:val="22"/>
        </w:rPr>
        <w:t xml:space="preserve"> a IS MOU) údaje evidované v informačných systémoch verejnej správy a aktualizovať ich“.</w:t>
      </w:r>
    </w:p>
    <w:p w14:paraId="722E1979" w14:textId="77777777" w:rsidR="001E51F8" w:rsidRDefault="001E51F8" w:rsidP="001F1706">
      <w:pPr>
        <w:jc w:val="both"/>
        <w:rPr>
          <w:rFonts w:ascii="Tahoma" w:eastAsia="Tahoma" w:hAnsi="Tahoma" w:cs="Tahoma"/>
          <w:sz w:val="22"/>
          <w:szCs w:val="22"/>
        </w:rPr>
      </w:pPr>
    </w:p>
    <w:p w14:paraId="2EC4CB1B" w14:textId="680DBD90" w:rsidR="255AED88" w:rsidRPr="00FF56AF" w:rsidRDefault="255AED88" w:rsidP="001F1706">
      <w:pPr>
        <w:jc w:val="both"/>
        <w:rPr>
          <w:rFonts w:ascii="Tahoma" w:eastAsia="Tahoma" w:hAnsi="Tahoma" w:cs="Tahoma"/>
          <w:sz w:val="22"/>
          <w:szCs w:val="22"/>
        </w:rPr>
      </w:pPr>
      <w:r w:rsidRPr="00FF56AF">
        <w:rPr>
          <w:rFonts w:ascii="Tahoma" w:eastAsia="Tahoma" w:hAnsi="Tahoma" w:cs="Tahoma"/>
          <w:sz w:val="22"/>
          <w:szCs w:val="22"/>
        </w:rPr>
        <w:t>Zákon č. 305/2013 Z .z. o elektronickej podobe výkonu pôsobnosti orgánov verejnej moci a o zmene a doplnení niektorých zákonov (zákon o e-Governmente) v znení zákona č. 301/2023 Z. z. s účinnosťou od 1.8. 2023 rozšíril funkcionalitu Modulu procesnej integrácie a integrácie údajov v § 10 ods. 11 písm. j) o sprístupňovanie údajov fyzickej osobe, fyzickej osobe podnikateľovi alebo právnickej osobe, ktoré sa takejto osoby týkajú, a správu týchto údajov takouto osobou, a to aj prostredníctvom mobilnej aplikácie v správe ministerstva investícií; správa údajov zahŕňa najmä ich získavanie, ukladanie, zobrazovanie alebo podávanie žiadosti o ich opravu elektronicky, pričom údaje takto poskytované fyzickej osobe, fyzickej osobe podnikateľovi alebo právnickej osobe sa považujú za úplné, zodpovedajúce skutočnosti a použiteľné na právne účely, ak sa zobrazujú prostredníctvom mobilnej aplikácie alebo inej informačnej technológie verejnej správy určenej na správu údajov fyzickej osoby, fyzickej osoby podnikateľa alebo právnickej osoby a ktorej správcom je ministerstvo investícií. Predmetný zákon obsahuje aj nové samostatné ustanovenie o Sprístupňovaní údajov fyzickej osobe, fyzickej osobe podnikateľovi alebo právnickej osobe (§ 10a):</w:t>
      </w:r>
    </w:p>
    <w:p w14:paraId="56BF4933" w14:textId="64285CC3" w:rsidR="255AED88" w:rsidRPr="00FF56AF" w:rsidRDefault="255AED88" w:rsidP="001F1706">
      <w:pPr>
        <w:jc w:val="both"/>
        <w:rPr>
          <w:rFonts w:ascii="Tahoma" w:eastAsia="Tahoma" w:hAnsi="Tahoma" w:cs="Tahoma"/>
          <w:sz w:val="22"/>
          <w:szCs w:val="22"/>
        </w:rPr>
      </w:pPr>
      <w:r w:rsidRPr="00FF56AF">
        <w:rPr>
          <w:rFonts w:ascii="Tahoma" w:eastAsia="Tahoma" w:hAnsi="Tahoma" w:cs="Tahoma"/>
          <w:sz w:val="22"/>
          <w:szCs w:val="22"/>
        </w:rPr>
        <w:lastRenderedPageBreak/>
        <w:t>„(1) Fyzickej osobe, fyzickej osobe podnikateľovi alebo právnickej osobe sa elektronicky automatizovaným spôsobom podľa § 10 ods. 11 písm. j) a v rozsahu podľa odseku 2 sprístupňujú údaje evidované v informačných systémoch verejnej správy, notifikácie o zmenách a opravách takýchto údajov a notifikácie o skutočnosti, aký orgán verejnej moci, kedy a z akého právneho dôvodu k jej údajom pristupoval, ak sprístupňovanie takýchto údajov a súvisiacich notifikácií nevylučuje osobitný predpis.12b)</w:t>
      </w:r>
    </w:p>
    <w:p w14:paraId="3F6944BD" w14:textId="77777777" w:rsidR="001E51F8" w:rsidRDefault="001E51F8" w:rsidP="001F1706">
      <w:pPr>
        <w:jc w:val="both"/>
        <w:rPr>
          <w:rFonts w:ascii="Tahoma" w:eastAsia="Tahoma" w:hAnsi="Tahoma" w:cs="Tahoma"/>
          <w:sz w:val="22"/>
          <w:szCs w:val="22"/>
        </w:rPr>
      </w:pPr>
    </w:p>
    <w:p w14:paraId="26EEF35F" w14:textId="628FBD97" w:rsidR="255AED88" w:rsidRPr="00FF56AF" w:rsidRDefault="001E51F8" w:rsidP="001F1706">
      <w:pPr>
        <w:jc w:val="both"/>
        <w:rPr>
          <w:rFonts w:ascii="Tahoma" w:eastAsia="Tahoma" w:hAnsi="Tahoma" w:cs="Tahoma"/>
          <w:sz w:val="22"/>
          <w:szCs w:val="22"/>
        </w:rPr>
      </w:pPr>
      <w:r>
        <w:rPr>
          <w:rFonts w:ascii="Tahoma" w:eastAsia="Tahoma" w:hAnsi="Tahoma" w:cs="Tahoma"/>
          <w:sz w:val="22"/>
          <w:szCs w:val="22"/>
        </w:rPr>
        <w:t>(</w:t>
      </w:r>
      <w:r w:rsidR="255AED88" w:rsidRPr="00FF56AF">
        <w:rPr>
          <w:rFonts w:ascii="Tahoma" w:eastAsia="Tahoma" w:hAnsi="Tahoma" w:cs="Tahoma"/>
          <w:sz w:val="22"/>
          <w:szCs w:val="22"/>
        </w:rPr>
        <w:t>2) Ministerstvo investícií je na účely sprístupňovania údajov fyzickej osobe, fyzickej osobe podnikateľovi alebo právnickej osobe podľa odseku 1 a na účely správy týchto údajov oprávnené určiť rozsah takto sprístupňovaných údajov. Orgán verejnej moci je povinný údaje určené v rozsahu podľa prvej vety ministerstvu investícií poskytovať, a to vždy v ich aktuálnej podobe.</w:t>
      </w:r>
    </w:p>
    <w:p w14:paraId="51D6676A" w14:textId="77777777" w:rsidR="001E51F8" w:rsidRDefault="001E51F8" w:rsidP="001F1706">
      <w:pPr>
        <w:jc w:val="both"/>
        <w:rPr>
          <w:rFonts w:ascii="Tahoma" w:eastAsia="Tahoma" w:hAnsi="Tahoma" w:cs="Tahoma"/>
          <w:sz w:val="22"/>
          <w:szCs w:val="22"/>
        </w:rPr>
      </w:pPr>
    </w:p>
    <w:p w14:paraId="55B4D1A2" w14:textId="447EDC4E" w:rsidR="255AED88" w:rsidRPr="00FF56AF" w:rsidRDefault="255AED88" w:rsidP="001F1706">
      <w:pPr>
        <w:jc w:val="both"/>
        <w:rPr>
          <w:rFonts w:ascii="Tahoma" w:eastAsia="Tahoma" w:hAnsi="Tahoma" w:cs="Tahoma"/>
          <w:sz w:val="22"/>
          <w:szCs w:val="22"/>
        </w:rPr>
      </w:pPr>
      <w:r w:rsidRPr="00FF56AF">
        <w:rPr>
          <w:rFonts w:ascii="Tahoma" w:eastAsia="Tahoma" w:hAnsi="Tahoma" w:cs="Tahoma"/>
          <w:sz w:val="22"/>
          <w:szCs w:val="22"/>
        </w:rPr>
        <w:t>(3) Na účely notifikácie osoby o zmenách v jej údajoch sprístupňovaných podľa § 10 ods. 11 písm. j) a o skutočnosti, aký orgán verejnej moci, kedy a z akého právneho dôvodu k týmto údajom pristupoval, je orgán verejnej moci povinný poskytovať ministerstvu investícií notifikácie o zmenách takýchto údajov a notifikácie obsahujúce údaje o tom, aký orgán verejnej moci, kedy a z akého právneho dôvodu k jej údajom pristupoval, a to bezodkladne potom, čo k zmenám takýchto údajov alebo k pristúpeniu k takýmto údajom došlo.“</w:t>
      </w:r>
    </w:p>
    <w:p w14:paraId="5C52B7DA" w14:textId="77777777" w:rsidR="006A3825" w:rsidRPr="00FF56AF" w:rsidRDefault="006A3825" w:rsidP="001F1706">
      <w:pPr>
        <w:pStyle w:val="Normlnywebov"/>
        <w:shd w:val="clear" w:color="auto" w:fill="FFFFFF"/>
        <w:spacing w:before="300" w:after="300"/>
        <w:rPr>
          <w:rFonts w:ascii="Tahoma" w:eastAsiaTheme="minorHAnsi" w:hAnsi="Tahoma" w:cs="Tahoma"/>
          <w:sz w:val="22"/>
          <w:szCs w:val="22"/>
          <w:lang w:eastAsia="en-US"/>
        </w:rPr>
      </w:pPr>
      <w:r w:rsidRPr="00FF56AF">
        <w:rPr>
          <w:rFonts w:ascii="Tahoma" w:eastAsiaTheme="minorHAnsi" w:hAnsi="Tahoma" w:cs="Tahoma"/>
          <w:sz w:val="22"/>
          <w:szCs w:val="22"/>
          <w:lang w:eastAsia="en-US"/>
        </w:rPr>
        <w:t>IS MOU predstavuje nový prístup k digitálnym verejným službám, ktoré sú bezpečnejšie, užitočnejšie a rešpektujú právo občana na súkromie. Občania a podnikatelia získavajú prístup k údajom evidovaným štátom vo strojovo-spracovateľnej podobe. Okrem prístupu môžu občania súkromne manipulovať so svojimi údajmi, zdieľať ich s tretími stranami, používať ich v službách súkromného sektora alebo reklamovať nezrovnalosti. Riešenie zabezpečuje prístup k aktuálnym údajom a technickému udeľovaniu súhlasov na ich prístup.</w:t>
      </w:r>
    </w:p>
    <w:p w14:paraId="6C63FC10" w14:textId="53CEE3A8" w:rsidR="006A3825" w:rsidRPr="00FF56AF" w:rsidRDefault="565B4434" w:rsidP="001F1706">
      <w:pPr>
        <w:pStyle w:val="Normlnywebov"/>
        <w:shd w:val="clear" w:color="auto" w:fill="FFFFFF" w:themeFill="background1"/>
        <w:spacing w:before="300" w:after="300"/>
        <w:rPr>
          <w:rFonts w:ascii="Tahoma" w:eastAsiaTheme="minorEastAsia" w:hAnsi="Tahoma" w:cs="Tahoma"/>
          <w:sz w:val="22"/>
          <w:szCs w:val="22"/>
          <w:lang w:eastAsia="en-US"/>
        </w:rPr>
      </w:pPr>
      <w:r w:rsidRPr="00FF56AF">
        <w:rPr>
          <w:rFonts w:ascii="Tahoma" w:eastAsiaTheme="minorEastAsia" w:hAnsi="Tahoma" w:cs="Tahoma"/>
          <w:sz w:val="22"/>
          <w:szCs w:val="22"/>
          <w:lang w:eastAsia="en-US"/>
        </w:rPr>
        <w:t>IS MOU prakticky aplikuje princípy nariadenia GDPR v prostredí moderných informačných technológií. Koncept MOU sa netýka iba fyzických osôb, ale na rozdiel od GDPR zahŕňa aj právnické osoby. Poskytuje rozšírené práva, ako napríklad právo na "logovanie prístupov k údajom".</w:t>
      </w:r>
    </w:p>
    <w:p w14:paraId="23824CD0" w14:textId="77777777" w:rsidR="006A3825" w:rsidRPr="00FF56AF" w:rsidRDefault="006A3825" w:rsidP="001F1706">
      <w:pPr>
        <w:pStyle w:val="Normlnywebov"/>
        <w:shd w:val="clear" w:color="auto" w:fill="FFFFFF"/>
        <w:spacing w:before="300" w:after="300"/>
        <w:rPr>
          <w:rFonts w:ascii="Tahoma" w:eastAsiaTheme="minorHAnsi" w:hAnsi="Tahoma" w:cs="Tahoma"/>
          <w:sz w:val="22"/>
          <w:szCs w:val="22"/>
          <w:lang w:eastAsia="en-US"/>
        </w:rPr>
      </w:pPr>
      <w:r w:rsidRPr="00FF56AF">
        <w:rPr>
          <w:rFonts w:ascii="Tahoma" w:eastAsiaTheme="minorHAnsi" w:hAnsi="Tahoma" w:cs="Tahoma"/>
          <w:sz w:val="22"/>
          <w:szCs w:val="22"/>
          <w:lang w:eastAsia="en-US"/>
        </w:rPr>
        <w:t xml:space="preserve">Na úrovni EÚ sa taktiež rieši téma dát v digitálnom priestore verejnej správy. Európsky parlament schválil revíziu nariadenia </w:t>
      </w:r>
      <w:proofErr w:type="spellStart"/>
      <w:r w:rsidRPr="00FF56AF">
        <w:rPr>
          <w:rFonts w:ascii="Tahoma" w:eastAsiaTheme="minorHAnsi" w:hAnsi="Tahoma" w:cs="Tahoma"/>
          <w:sz w:val="22"/>
          <w:szCs w:val="22"/>
          <w:lang w:eastAsia="en-US"/>
        </w:rPr>
        <w:t>eIDAS</w:t>
      </w:r>
      <w:proofErr w:type="spellEnd"/>
      <w:r w:rsidRPr="00FF56AF">
        <w:rPr>
          <w:rFonts w:ascii="Tahoma" w:eastAsiaTheme="minorHAnsi" w:hAnsi="Tahoma" w:cs="Tahoma"/>
          <w:sz w:val="22"/>
          <w:szCs w:val="22"/>
          <w:lang w:eastAsia="en-US"/>
        </w:rPr>
        <w:t xml:space="preserve">, ktorá zavádza iniciatívu Digitálna peňaženka (EU </w:t>
      </w:r>
      <w:proofErr w:type="spellStart"/>
      <w:r w:rsidRPr="00FF56AF">
        <w:rPr>
          <w:rFonts w:ascii="Tahoma" w:eastAsiaTheme="minorHAnsi" w:hAnsi="Tahoma" w:cs="Tahoma"/>
          <w:sz w:val="22"/>
          <w:szCs w:val="22"/>
          <w:lang w:eastAsia="en-US"/>
        </w:rPr>
        <w:t>digital</w:t>
      </w:r>
      <w:proofErr w:type="spellEnd"/>
      <w:r w:rsidRPr="00FF56AF">
        <w:rPr>
          <w:rFonts w:ascii="Tahoma" w:eastAsiaTheme="minorHAnsi" w:hAnsi="Tahoma" w:cs="Tahoma"/>
          <w:sz w:val="22"/>
          <w:szCs w:val="22"/>
          <w:lang w:eastAsia="en-US"/>
        </w:rPr>
        <w:t xml:space="preserve"> identity </w:t>
      </w:r>
      <w:proofErr w:type="spellStart"/>
      <w:r w:rsidRPr="00FF56AF">
        <w:rPr>
          <w:rFonts w:ascii="Tahoma" w:eastAsiaTheme="minorHAnsi" w:hAnsi="Tahoma" w:cs="Tahoma"/>
          <w:sz w:val="22"/>
          <w:szCs w:val="22"/>
          <w:lang w:eastAsia="en-US"/>
        </w:rPr>
        <w:t>wallet</w:t>
      </w:r>
      <w:proofErr w:type="spellEnd"/>
      <w:r w:rsidRPr="00FF56AF">
        <w:rPr>
          <w:rFonts w:ascii="Tahoma" w:eastAsiaTheme="minorHAnsi" w:hAnsi="Tahoma" w:cs="Tahoma"/>
          <w:sz w:val="22"/>
          <w:szCs w:val="22"/>
          <w:lang w:eastAsia="en-US"/>
        </w:rPr>
        <w:t xml:space="preserve"> - EUDIW). Tento rámec umožní občanom EÚ preukázať svoju totožnosť a zdieľať elektronické dokumenty zo svojich peňaženiek európskej digitálnej identity. To umožní občanom pristupovať k online službám na základe ich národnej digitálnej identity, ktorá bude uznávaná v celej Európe. Predpokladom pre použitie EUDI </w:t>
      </w:r>
      <w:proofErr w:type="spellStart"/>
      <w:r w:rsidRPr="00FF56AF">
        <w:rPr>
          <w:rFonts w:ascii="Tahoma" w:eastAsiaTheme="minorHAnsi" w:hAnsi="Tahoma" w:cs="Tahoma"/>
          <w:sz w:val="22"/>
          <w:szCs w:val="22"/>
          <w:lang w:eastAsia="en-US"/>
        </w:rPr>
        <w:t>Wallet</w:t>
      </w:r>
      <w:proofErr w:type="spellEnd"/>
      <w:r w:rsidRPr="00FF56AF">
        <w:rPr>
          <w:rFonts w:ascii="Tahoma" w:eastAsiaTheme="minorHAnsi" w:hAnsi="Tahoma" w:cs="Tahoma"/>
          <w:sz w:val="22"/>
          <w:szCs w:val="22"/>
          <w:lang w:eastAsia="en-US"/>
        </w:rPr>
        <w:t xml:space="preserve"> je sprístupnenie alebo integrácia produkčných údajov z jednotlivých dokladov zo systémov MV SR na IS MOU.</w:t>
      </w:r>
    </w:p>
    <w:p w14:paraId="58C988E6" w14:textId="29F44644" w:rsidR="006A3825" w:rsidRPr="00FF56AF" w:rsidRDefault="565B4434" w:rsidP="001F1706">
      <w:pPr>
        <w:pStyle w:val="Normlnywebov"/>
        <w:shd w:val="clear" w:color="auto" w:fill="FFFFFF" w:themeFill="background1"/>
        <w:spacing w:before="300"/>
        <w:rPr>
          <w:rFonts w:ascii="Tahoma" w:eastAsiaTheme="minorEastAsia" w:hAnsi="Tahoma" w:cs="Tahoma"/>
          <w:sz w:val="22"/>
          <w:szCs w:val="22"/>
          <w:lang w:eastAsia="en-US"/>
        </w:rPr>
      </w:pPr>
      <w:r w:rsidRPr="00FF56AF">
        <w:rPr>
          <w:rFonts w:ascii="Tahoma" w:eastAsiaTheme="minorEastAsia" w:hAnsi="Tahoma" w:cs="Tahoma"/>
          <w:sz w:val="22"/>
          <w:szCs w:val="22"/>
          <w:lang w:eastAsia="en-US"/>
        </w:rPr>
        <w:t>IS MOU navyše umožňuje poskytovanie údajov aj na základe dlhodobého súhlasu. Integráciou viacerých komponentov IS MOU možno vytvoriť Univerzálnu elektronickú peňaženku, ktorá umožní občanom Slovenska používať elektronické doklady  v celej EÚ.</w:t>
      </w:r>
    </w:p>
    <w:p w14:paraId="4C4F2546" w14:textId="1B386EA7" w:rsidR="006A3825" w:rsidRPr="00FF56AF" w:rsidRDefault="565B4434" w:rsidP="001F1706">
      <w:pPr>
        <w:jc w:val="both"/>
        <w:rPr>
          <w:rFonts w:ascii="Tahoma" w:eastAsiaTheme="minorEastAsia" w:hAnsi="Tahoma" w:cs="Tahoma"/>
          <w:sz w:val="22"/>
          <w:szCs w:val="22"/>
        </w:rPr>
      </w:pPr>
      <w:r w:rsidRPr="00FF56AF">
        <w:rPr>
          <w:rFonts w:ascii="Tahoma" w:eastAsiaTheme="minorEastAsia" w:hAnsi="Tahoma" w:cs="Tahoma"/>
          <w:sz w:val="22"/>
          <w:szCs w:val="22"/>
        </w:rPr>
        <w:t>MIRRI SR chce túto víziu a koncept aj naďalej podporovať a z dôvodu, že má vo svojej správe veľké množstvo agendových systémov a kľúčovými štátnymi registrami, ktoré spracovávajú osobné údaje občanov. Súčasne sa tieto údaje nachádzajú v zozname prioritných mojich údajov.</w:t>
      </w:r>
    </w:p>
    <w:p w14:paraId="5161308C" w14:textId="1170362F" w:rsidR="00B12E38" w:rsidRPr="00FF56AF" w:rsidRDefault="385ACF69" w:rsidP="001F1706">
      <w:pPr>
        <w:jc w:val="both"/>
        <w:rPr>
          <w:rFonts w:ascii="Tahoma" w:eastAsiaTheme="minorHAnsi" w:hAnsi="Tahoma" w:cs="Tahoma"/>
          <w:lang w:eastAsia="en-US"/>
        </w:rPr>
      </w:pPr>
      <w:r w:rsidRPr="00FF56AF">
        <w:rPr>
          <w:rFonts w:ascii="Tahoma" w:eastAsiaTheme="minorEastAsia" w:hAnsi="Tahoma" w:cs="Tahoma"/>
          <w:sz w:val="22"/>
          <w:szCs w:val="22"/>
          <w:lang w:eastAsia="en-US"/>
        </w:rPr>
        <w:t>Cieľom projektu je posilnenie informačného systému IS MOU, najmä pokiaľ ide o automatizáciu a efektívne spravovanie notifikácií a tiež generovanie a následné zasielanie zmenových dávok údajov pre konkrétnu FO (PO) pre vybrané datasety. Projekt zahŕňa aj súvisiace legislatívno-právne aktivity týkajúce analýzy možností a parametrov poskytovania súvisiacich notifikácií (aktivita A1), oblasti bezpečnosti a ochrany osobných údajov (aktivita A10), ale aj komplexný dátovo-právny manažment spracúvaných údajov (aktivita A11). Sociálna poisťovňa má v rámci projektu záujem podporiť fungovanie jej inštitucionálnej dátovej kancelárie (aktivita A7), vrátane vytvorenia komplexného dátovo-právneho manažmentu (aktivita A11).</w:t>
      </w:r>
    </w:p>
    <w:p w14:paraId="751AD0FE" w14:textId="77777777" w:rsidR="00B12E38" w:rsidRPr="00FF56AF" w:rsidRDefault="00B12E38" w:rsidP="001F1706">
      <w:pPr>
        <w:jc w:val="both"/>
        <w:rPr>
          <w:rFonts w:ascii="Tahoma" w:eastAsiaTheme="minorHAnsi" w:hAnsi="Tahoma" w:cs="Tahoma"/>
          <w:lang w:eastAsia="en-US"/>
        </w:rPr>
      </w:pPr>
    </w:p>
    <w:p w14:paraId="7EB79958" w14:textId="77777777" w:rsidR="00B12E38" w:rsidRPr="00FF56AF" w:rsidRDefault="00B12E38" w:rsidP="001F1706">
      <w:pPr>
        <w:jc w:val="both"/>
        <w:rPr>
          <w:rFonts w:ascii="Tahoma" w:eastAsiaTheme="minorHAnsi" w:hAnsi="Tahoma" w:cs="Tahoma"/>
          <w:lang w:eastAsia="en-US"/>
        </w:rPr>
      </w:pPr>
    </w:p>
    <w:p w14:paraId="4A6F0DB2" w14:textId="21805ADF" w:rsidR="00ED1747" w:rsidRPr="00FF56AF" w:rsidRDefault="00492B02" w:rsidP="001F1706">
      <w:pPr>
        <w:jc w:val="both"/>
        <w:rPr>
          <w:rFonts w:ascii="Tahoma" w:eastAsiaTheme="minorHAnsi" w:hAnsi="Tahoma" w:cs="Tahoma"/>
          <w:sz w:val="22"/>
          <w:szCs w:val="22"/>
          <w:lang w:eastAsia="en-US"/>
        </w:rPr>
      </w:pPr>
      <w:r w:rsidRPr="00FF56AF">
        <w:rPr>
          <w:rFonts w:ascii="Tahoma" w:eastAsiaTheme="minorHAnsi" w:hAnsi="Tahoma" w:cs="Tahoma"/>
          <w:sz w:val="22"/>
          <w:szCs w:val="22"/>
          <w:lang w:eastAsia="en-US"/>
        </w:rPr>
        <w:t>Nižšie</w:t>
      </w:r>
      <w:r w:rsidR="008D45A6" w:rsidRPr="00FF56AF">
        <w:rPr>
          <w:rFonts w:ascii="Tahoma" w:eastAsiaTheme="minorHAnsi" w:hAnsi="Tahoma" w:cs="Tahoma"/>
          <w:sz w:val="22"/>
          <w:szCs w:val="22"/>
          <w:lang w:eastAsia="en-US"/>
        </w:rPr>
        <w:t xml:space="preserve"> </w:t>
      </w:r>
      <w:r w:rsidRPr="00FF56AF">
        <w:rPr>
          <w:rFonts w:ascii="Tahoma" w:eastAsiaTheme="minorHAnsi" w:hAnsi="Tahoma" w:cs="Tahoma"/>
          <w:sz w:val="22"/>
          <w:szCs w:val="22"/>
          <w:lang w:eastAsia="en-US"/>
        </w:rPr>
        <w:t xml:space="preserve">na obrázku </w:t>
      </w:r>
      <w:r w:rsidR="008D45A6" w:rsidRPr="00FF56AF">
        <w:rPr>
          <w:rFonts w:ascii="Tahoma" w:eastAsiaTheme="minorHAnsi" w:hAnsi="Tahoma" w:cs="Tahoma"/>
          <w:sz w:val="22"/>
          <w:szCs w:val="22"/>
          <w:lang w:eastAsia="en-US"/>
        </w:rPr>
        <w:t xml:space="preserve">je uvedený grafický prehľad </w:t>
      </w:r>
      <w:r w:rsidRPr="00FF56AF">
        <w:rPr>
          <w:rFonts w:ascii="Tahoma" w:eastAsiaTheme="minorHAnsi" w:hAnsi="Tahoma" w:cs="Tahoma"/>
          <w:sz w:val="22"/>
          <w:szCs w:val="22"/>
          <w:lang w:eastAsia="en-US"/>
        </w:rPr>
        <w:t>motivácie a cieľov projektu</w:t>
      </w:r>
      <w:r w:rsidR="00F5324A" w:rsidRPr="00FF56AF">
        <w:rPr>
          <w:rFonts w:ascii="Tahoma" w:eastAsiaTheme="minorHAnsi" w:hAnsi="Tahoma" w:cs="Tahoma"/>
          <w:sz w:val="22"/>
          <w:szCs w:val="22"/>
          <w:lang w:eastAsia="en-US"/>
        </w:rPr>
        <w:t>.</w:t>
      </w:r>
    </w:p>
    <w:p w14:paraId="7E63FA26" w14:textId="2EDB02F5" w:rsidR="002F3088" w:rsidRPr="00FF56AF" w:rsidRDefault="00ED04A7" w:rsidP="0017773C">
      <w:pPr>
        <w:jc w:val="both"/>
        <w:rPr>
          <w:rFonts w:ascii="Tahoma" w:hAnsi="Tahoma" w:cs="Tahoma"/>
        </w:rPr>
      </w:pPr>
      <w:r>
        <w:rPr>
          <w:rFonts w:ascii="Tahoma" w:hAnsi="Tahoma" w:cs="Tahoma"/>
          <w:noProof/>
        </w:rPr>
        <w:drawing>
          <wp:inline distT="0" distB="0" distL="0" distR="0" wp14:anchorId="230D502A" wp14:editId="5ECD6D54">
            <wp:extent cx="6120130" cy="6369050"/>
            <wp:effectExtent l="0" t="0" r="1270" b="6350"/>
            <wp:docPr id="1529549818" name="Obrázok 2" descr="Obrázok, na ktorom je text, snímka obrazovky, písmo,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49818" name="Obrázok 2" descr="Obrázok, na ktorom je text, snímka obrazovky, písmo, dizajn&#10;&#10;Automaticky generovaný popis"/>
                    <pic:cNvPicPr/>
                  </pic:nvPicPr>
                  <pic:blipFill>
                    <a:blip r:embed="rId11">
                      <a:extLst>
                        <a:ext uri="{28A0092B-C50C-407E-A947-70E740481C1C}">
                          <a14:useLocalDpi xmlns:a14="http://schemas.microsoft.com/office/drawing/2010/main" val="0"/>
                        </a:ext>
                      </a:extLst>
                    </a:blip>
                    <a:stretch>
                      <a:fillRect/>
                    </a:stretch>
                  </pic:blipFill>
                  <pic:spPr>
                    <a:xfrm>
                      <a:off x="0" y="0"/>
                      <a:ext cx="6120130" cy="6369050"/>
                    </a:xfrm>
                    <a:prstGeom prst="rect">
                      <a:avLst/>
                    </a:prstGeom>
                  </pic:spPr>
                </pic:pic>
              </a:graphicData>
            </a:graphic>
          </wp:inline>
        </w:drawing>
      </w:r>
    </w:p>
    <w:p w14:paraId="7649D39F" w14:textId="0FD49D14" w:rsidR="00ED1747" w:rsidRPr="00FF56AF" w:rsidRDefault="002F3088" w:rsidP="0017773C">
      <w:pPr>
        <w:pStyle w:val="Popis"/>
        <w:jc w:val="center"/>
        <w:rPr>
          <w:rFonts w:ascii="Tahoma" w:hAnsi="Tahoma" w:cs="Tahoma"/>
          <w:sz w:val="20"/>
          <w:szCs w:val="20"/>
        </w:rPr>
      </w:pPr>
      <w:bookmarkStart w:id="78" w:name="_Toc180906058"/>
      <w:r w:rsidRPr="00FF56AF">
        <w:rPr>
          <w:rFonts w:ascii="Tahoma" w:hAnsi="Tahoma" w:cs="Tahoma"/>
          <w:sz w:val="20"/>
          <w:szCs w:val="20"/>
        </w:rPr>
        <w:t xml:space="preserve">Obrázok </w:t>
      </w:r>
      <w:r w:rsidRPr="00FF56AF">
        <w:rPr>
          <w:rFonts w:ascii="Tahoma" w:hAnsi="Tahoma" w:cs="Tahoma"/>
          <w:sz w:val="20"/>
          <w:szCs w:val="20"/>
        </w:rPr>
        <w:fldChar w:fldCharType="begin"/>
      </w:r>
      <w:r w:rsidRPr="00FF56AF">
        <w:rPr>
          <w:rFonts w:ascii="Tahoma" w:hAnsi="Tahoma" w:cs="Tahoma"/>
          <w:sz w:val="20"/>
          <w:szCs w:val="20"/>
        </w:rPr>
        <w:instrText xml:space="preserve"> SEQ Obrázok \* ARABIC </w:instrText>
      </w:r>
      <w:r w:rsidRPr="00FF56AF">
        <w:rPr>
          <w:rFonts w:ascii="Tahoma" w:hAnsi="Tahoma" w:cs="Tahoma"/>
          <w:sz w:val="20"/>
          <w:szCs w:val="20"/>
        </w:rPr>
        <w:fldChar w:fldCharType="separate"/>
      </w:r>
      <w:r w:rsidR="00FF56AF" w:rsidRPr="00FF56AF">
        <w:rPr>
          <w:rFonts w:ascii="Tahoma" w:hAnsi="Tahoma" w:cs="Tahoma"/>
          <w:noProof/>
          <w:sz w:val="20"/>
          <w:szCs w:val="20"/>
        </w:rPr>
        <w:t>1</w:t>
      </w:r>
      <w:r w:rsidRPr="00FF56AF">
        <w:rPr>
          <w:rFonts w:ascii="Tahoma" w:hAnsi="Tahoma" w:cs="Tahoma"/>
          <w:noProof/>
          <w:sz w:val="20"/>
          <w:szCs w:val="20"/>
        </w:rPr>
        <w:fldChar w:fldCharType="end"/>
      </w:r>
      <w:r w:rsidRPr="00FF56AF">
        <w:rPr>
          <w:rFonts w:ascii="Tahoma" w:hAnsi="Tahoma" w:cs="Tahoma"/>
          <w:sz w:val="20"/>
          <w:szCs w:val="20"/>
        </w:rPr>
        <w:t xml:space="preserve">: Motivácia, </w:t>
      </w:r>
      <w:r w:rsidR="006E3DA3" w:rsidRPr="00FF56AF">
        <w:rPr>
          <w:rFonts w:ascii="Tahoma" w:hAnsi="Tahoma" w:cs="Tahoma"/>
          <w:sz w:val="20"/>
          <w:szCs w:val="20"/>
        </w:rPr>
        <w:t>ciele</w:t>
      </w:r>
      <w:r w:rsidRPr="00FF56AF">
        <w:rPr>
          <w:rFonts w:ascii="Tahoma" w:hAnsi="Tahoma" w:cs="Tahoma"/>
          <w:sz w:val="20"/>
          <w:szCs w:val="20"/>
        </w:rPr>
        <w:t xml:space="preserve"> a </w:t>
      </w:r>
      <w:r w:rsidR="006E3DA3" w:rsidRPr="00FF56AF">
        <w:rPr>
          <w:rFonts w:ascii="Tahoma" w:hAnsi="Tahoma" w:cs="Tahoma"/>
          <w:sz w:val="20"/>
          <w:szCs w:val="20"/>
        </w:rPr>
        <w:t>princípy</w:t>
      </w:r>
      <w:r w:rsidRPr="00FF56AF">
        <w:rPr>
          <w:rFonts w:ascii="Tahoma" w:hAnsi="Tahoma" w:cs="Tahoma"/>
          <w:sz w:val="20"/>
          <w:szCs w:val="20"/>
        </w:rPr>
        <w:t xml:space="preserve"> </w:t>
      </w:r>
      <w:r w:rsidR="000B18BA" w:rsidRPr="00FF56AF">
        <w:rPr>
          <w:rFonts w:ascii="Tahoma" w:hAnsi="Tahoma" w:cs="Tahoma"/>
          <w:sz w:val="20"/>
          <w:szCs w:val="20"/>
        </w:rPr>
        <w:t>projektu</w:t>
      </w:r>
      <w:bookmarkEnd w:id="78"/>
    </w:p>
    <w:p w14:paraId="36A587ED" w14:textId="77777777" w:rsidR="003B059A" w:rsidRPr="00FF56AF" w:rsidRDefault="003B059A" w:rsidP="001F1706">
      <w:pPr>
        <w:jc w:val="both"/>
        <w:rPr>
          <w:rFonts w:ascii="Tahoma" w:eastAsiaTheme="minorHAnsi" w:hAnsi="Tahoma" w:cs="Tahoma"/>
        </w:rPr>
      </w:pPr>
    </w:p>
    <w:p w14:paraId="63648935" w14:textId="670AF91D" w:rsidR="00721A17" w:rsidRPr="00FF56AF" w:rsidRDefault="49F6A26E" w:rsidP="001F1706">
      <w:pPr>
        <w:pStyle w:val="Nadpis3"/>
        <w:jc w:val="both"/>
        <w:rPr>
          <w:rFonts w:cs="Tahoma"/>
          <w:sz w:val="20"/>
          <w:szCs w:val="20"/>
        </w:rPr>
      </w:pPr>
      <w:bookmarkStart w:id="79" w:name="_Toc1811587762"/>
      <w:r w:rsidRPr="49F6A26E">
        <w:rPr>
          <w:rFonts w:cs="Tahoma"/>
        </w:rPr>
        <w:t>Realizovanie aktivít v projekte</w:t>
      </w:r>
      <w:bookmarkEnd w:id="79"/>
    </w:p>
    <w:p w14:paraId="22F0B077" w14:textId="77777777" w:rsidR="00721A17" w:rsidRPr="00FF56AF" w:rsidRDefault="00721A17" w:rsidP="001F1706">
      <w:pPr>
        <w:jc w:val="both"/>
        <w:rPr>
          <w:rFonts w:ascii="Tahoma" w:hAnsi="Tahoma" w:cs="Tahoma"/>
          <w:sz w:val="22"/>
          <w:szCs w:val="22"/>
        </w:rPr>
      </w:pPr>
      <w:r w:rsidRPr="00FF56AF">
        <w:rPr>
          <w:rFonts w:ascii="Tahoma" w:hAnsi="Tahoma" w:cs="Tahoma"/>
          <w:sz w:val="22"/>
          <w:szCs w:val="22"/>
        </w:rPr>
        <w:t xml:space="preserve">Tu je prehľadná tabuľka, ktorá sumarizuje predmety, </w:t>
      </w:r>
      <w:proofErr w:type="spellStart"/>
      <w:r w:rsidRPr="00FF56AF">
        <w:rPr>
          <w:rFonts w:ascii="Tahoma" w:hAnsi="Tahoma" w:cs="Tahoma"/>
          <w:sz w:val="22"/>
          <w:szCs w:val="22"/>
        </w:rPr>
        <w:t>podaktivity</w:t>
      </w:r>
      <w:proofErr w:type="spellEnd"/>
      <w:r w:rsidRPr="00FF56AF">
        <w:rPr>
          <w:rFonts w:ascii="Tahoma" w:hAnsi="Tahoma" w:cs="Tahoma"/>
          <w:sz w:val="22"/>
          <w:szCs w:val="22"/>
        </w:rPr>
        <w:t xml:space="preserve"> a podmienky uvedené v texte:</w:t>
      </w:r>
    </w:p>
    <w:p w14:paraId="06AE8287" w14:textId="77777777" w:rsidR="00721A17" w:rsidRPr="00FF56AF" w:rsidRDefault="00721A17" w:rsidP="001F1706">
      <w:pPr>
        <w:jc w:val="both"/>
        <w:rPr>
          <w:rFonts w:ascii="Tahoma" w:hAnsi="Tahoma" w:cs="Tahoma"/>
          <w:sz w:val="20"/>
          <w:szCs w:val="20"/>
        </w:rPr>
      </w:pPr>
    </w:p>
    <w:tbl>
      <w:tblPr>
        <w:tblStyle w:val="Mriekatabuky"/>
        <w:tblW w:w="9351" w:type="dxa"/>
        <w:tblLook w:val="04A0" w:firstRow="1" w:lastRow="0" w:firstColumn="1" w:lastColumn="0" w:noHBand="0" w:noVBand="1"/>
      </w:tblPr>
      <w:tblGrid>
        <w:gridCol w:w="3397"/>
        <w:gridCol w:w="1909"/>
        <w:gridCol w:w="1231"/>
        <w:gridCol w:w="1408"/>
        <w:gridCol w:w="1406"/>
      </w:tblGrid>
      <w:tr w:rsidR="00D00909" w:rsidRPr="00FF56AF" w14:paraId="4F6DA46E" w14:textId="77777777">
        <w:tc>
          <w:tcPr>
            <w:tcW w:w="3397" w:type="dxa"/>
            <w:hideMark/>
          </w:tcPr>
          <w:p w14:paraId="5FA29C58" w14:textId="77777777" w:rsidR="00D00909" w:rsidRPr="00FF56AF" w:rsidRDefault="00D00909">
            <w:pPr>
              <w:jc w:val="both"/>
              <w:rPr>
                <w:rFonts w:ascii="Tahoma" w:hAnsi="Tahoma" w:cs="Tahoma"/>
                <w:b/>
                <w:bCs/>
                <w:sz w:val="20"/>
                <w:szCs w:val="20"/>
              </w:rPr>
            </w:pPr>
            <w:r w:rsidRPr="00FF56AF">
              <w:rPr>
                <w:rFonts w:ascii="Tahoma" w:hAnsi="Tahoma" w:cs="Tahoma"/>
                <w:b/>
                <w:bCs/>
                <w:sz w:val="20"/>
                <w:szCs w:val="20"/>
              </w:rPr>
              <w:t>Predmet</w:t>
            </w:r>
          </w:p>
        </w:tc>
        <w:tc>
          <w:tcPr>
            <w:tcW w:w="1909" w:type="dxa"/>
            <w:hideMark/>
          </w:tcPr>
          <w:p w14:paraId="7C54B62E" w14:textId="77777777" w:rsidR="00D00909" w:rsidRPr="00FF56AF" w:rsidRDefault="00D00909">
            <w:pPr>
              <w:jc w:val="both"/>
              <w:rPr>
                <w:rFonts w:ascii="Tahoma" w:hAnsi="Tahoma" w:cs="Tahoma"/>
                <w:b/>
                <w:bCs/>
                <w:sz w:val="20"/>
                <w:szCs w:val="20"/>
              </w:rPr>
            </w:pPr>
            <w:proofErr w:type="spellStart"/>
            <w:r w:rsidRPr="00FF56AF">
              <w:rPr>
                <w:rFonts w:ascii="Tahoma" w:hAnsi="Tahoma" w:cs="Tahoma"/>
                <w:b/>
                <w:bCs/>
                <w:sz w:val="20"/>
                <w:szCs w:val="20"/>
              </w:rPr>
              <w:t>Podaktivity</w:t>
            </w:r>
            <w:proofErr w:type="spellEnd"/>
          </w:p>
        </w:tc>
        <w:tc>
          <w:tcPr>
            <w:tcW w:w="1231" w:type="dxa"/>
            <w:hideMark/>
          </w:tcPr>
          <w:p w14:paraId="58DDF739" w14:textId="77777777" w:rsidR="00D00909" w:rsidRPr="00FF56AF" w:rsidRDefault="00D00909">
            <w:pPr>
              <w:jc w:val="both"/>
              <w:rPr>
                <w:rFonts w:ascii="Tahoma" w:hAnsi="Tahoma" w:cs="Tahoma"/>
                <w:b/>
                <w:bCs/>
                <w:sz w:val="20"/>
                <w:szCs w:val="20"/>
              </w:rPr>
            </w:pPr>
            <w:r w:rsidRPr="00FF56AF">
              <w:rPr>
                <w:rFonts w:ascii="Tahoma" w:hAnsi="Tahoma" w:cs="Tahoma"/>
                <w:b/>
                <w:bCs/>
                <w:sz w:val="20"/>
                <w:szCs w:val="20"/>
              </w:rPr>
              <w:t>Realizácia v projekte</w:t>
            </w:r>
          </w:p>
        </w:tc>
        <w:tc>
          <w:tcPr>
            <w:tcW w:w="1408" w:type="dxa"/>
          </w:tcPr>
          <w:p w14:paraId="566230EE" w14:textId="77777777" w:rsidR="00D00909" w:rsidRPr="00FF56AF" w:rsidRDefault="00D00909">
            <w:pPr>
              <w:jc w:val="both"/>
              <w:rPr>
                <w:rFonts w:ascii="Tahoma" w:hAnsi="Tahoma" w:cs="Tahoma"/>
                <w:b/>
                <w:bCs/>
                <w:sz w:val="20"/>
                <w:szCs w:val="20"/>
              </w:rPr>
            </w:pPr>
            <w:r w:rsidRPr="00FF56AF">
              <w:rPr>
                <w:rFonts w:ascii="Tahoma" w:hAnsi="Tahoma" w:cs="Tahoma"/>
                <w:b/>
                <w:bCs/>
                <w:sz w:val="20"/>
                <w:szCs w:val="20"/>
              </w:rPr>
              <w:t>Rámcový popis</w:t>
            </w:r>
          </w:p>
        </w:tc>
        <w:tc>
          <w:tcPr>
            <w:tcW w:w="1406" w:type="dxa"/>
          </w:tcPr>
          <w:p w14:paraId="0FFBF188" w14:textId="77777777" w:rsidR="00D00909" w:rsidRPr="00FF56AF" w:rsidRDefault="00D00909">
            <w:pPr>
              <w:jc w:val="both"/>
              <w:rPr>
                <w:rFonts w:ascii="Tahoma" w:hAnsi="Tahoma" w:cs="Tahoma"/>
                <w:b/>
                <w:bCs/>
                <w:sz w:val="20"/>
                <w:szCs w:val="20"/>
              </w:rPr>
            </w:pPr>
            <w:r w:rsidRPr="00FF56AF">
              <w:rPr>
                <w:rFonts w:ascii="Tahoma" w:hAnsi="Tahoma" w:cs="Tahoma"/>
                <w:b/>
                <w:bCs/>
                <w:sz w:val="20"/>
                <w:szCs w:val="20"/>
              </w:rPr>
              <w:t>Detailný popis</w:t>
            </w:r>
          </w:p>
        </w:tc>
      </w:tr>
      <w:tr w:rsidR="00D52A92" w:rsidRPr="00FF56AF" w14:paraId="0C3DDC71" w14:textId="77777777">
        <w:tc>
          <w:tcPr>
            <w:tcW w:w="3397" w:type="dxa"/>
            <w:hideMark/>
          </w:tcPr>
          <w:p w14:paraId="3C49E860"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A1. Zavedenie manažmentu osobných údajov pre službu „Moje dáta“</w:t>
            </w:r>
          </w:p>
        </w:tc>
        <w:tc>
          <w:tcPr>
            <w:tcW w:w="1909" w:type="dxa"/>
            <w:hideMark/>
          </w:tcPr>
          <w:p w14:paraId="7A649199"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 xml:space="preserve">Povinná </w:t>
            </w:r>
            <w:proofErr w:type="spellStart"/>
            <w:r w:rsidRPr="00FF56AF">
              <w:rPr>
                <w:rFonts w:ascii="Tahoma" w:hAnsi="Tahoma" w:cs="Tahoma"/>
                <w:sz w:val="20"/>
                <w:szCs w:val="20"/>
              </w:rPr>
              <w:t>podaktivita</w:t>
            </w:r>
            <w:proofErr w:type="spellEnd"/>
          </w:p>
        </w:tc>
        <w:tc>
          <w:tcPr>
            <w:tcW w:w="1231" w:type="dxa"/>
          </w:tcPr>
          <w:p w14:paraId="7F329BE8"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Áno</w:t>
            </w:r>
          </w:p>
        </w:tc>
        <w:tc>
          <w:tcPr>
            <w:tcW w:w="1408" w:type="dxa"/>
            <w:shd w:val="clear" w:color="auto" w:fill="FFFFFF" w:themeFill="background1"/>
          </w:tcPr>
          <w:p w14:paraId="539400C0" w14:textId="77777777" w:rsidR="00D52A92" w:rsidRPr="00FF56AF" w:rsidRDefault="00D52A92" w:rsidP="00D52A92">
            <w:pPr>
              <w:jc w:val="both"/>
              <w:rPr>
                <w:rFonts w:ascii="Tahoma" w:hAnsi="Tahoma" w:cs="Tahoma"/>
                <w:sz w:val="20"/>
                <w:szCs w:val="20"/>
              </w:rPr>
            </w:pPr>
            <w:r w:rsidRPr="00FF56AF">
              <w:rPr>
                <w:rStyle w:val="normaltextrun"/>
                <w:rFonts w:ascii="Tahoma" w:eastAsia="Tahoma" w:hAnsi="Tahoma" w:cs="Tahoma"/>
                <w:sz w:val="20"/>
                <w:szCs w:val="20"/>
              </w:rPr>
              <w:t>PZ Kapitola 3</w:t>
            </w:r>
            <w:r w:rsidRPr="00FF56AF">
              <w:rPr>
                <w:rStyle w:val="normaltextrun"/>
                <w:rFonts w:ascii="Tahoma" w:eastAsia="Tahoma" w:hAnsi="Tahoma" w:cs="Tahoma"/>
                <w:color w:val="000000"/>
                <w:sz w:val="20"/>
                <w:szCs w:val="20"/>
                <w:shd w:val="clear" w:color="auto" w:fill="E1E3E6"/>
              </w:rPr>
              <w:t>.3.2.1</w:t>
            </w:r>
            <w:r w:rsidRPr="00FF56AF">
              <w:rPr>
                <w:rStyle w:val="eop"/>
                <w:rFonts w:ascii="Tahoma" w:eastAsia="Tahoma" w:hAnsi="Tahoma" w:cs="Tahoma"/>
                <w:sz w:val="20"/>
                <w:szCs w:val="20"/>
              </w:rPr>
              <w:t> </w:t>
            </w:r>
          </w:p>
        </w:tc>
        <w:tc>
          <w:tcPr>
            <w:tcW w:w="1406" w:type="dxa"/>
          </w:tcPr>
          <w:p w14:paraId="6FEDAE1F" w14:textId="459A6FBA" w:rsidR="00D52A92" w:rsidRPr="00FF56AF" w:rsidRDefault="00D52A92" w:rsidP="00D52A92">
            <w:pPr>
              <w:jc w:val="both"/>
              <w:rPr>
                <w:rFonts w:ascii="Tahoma" w:hAnsi="Tahoma" w:cs="Tahoma"/>
                <w:sz w:val="20"/>
                <w:szCs w:val="20"/>
              </w:rPr>
            </w:pPr>
            <w:r w:rsidRPr="00FF56AF">
              <w:rPr>
                <w:rFonts w:ascii="Tahoma" w:hAnsi="Tahoma" w:cs="Tahoma"/>
                <w:sz w:val="20"/>
                <w:szCs w:val="20"/>
              </w:rPr>
              <w:t>Kapitola 4.3.7</w:t>
            </w:r>
          </w:p>
        </w:tc>
      </w:tr>
      <w:tr w:rsidR="00D52A92" w:rsidRPr="00FF56AF" w14:paraId="390EE8E0" w14:textId="77777777">
        <w:tc>
          <w:tcPr>
            <w:tcW w:w="3397" w:type="dxa"/>
            <w:hideMark/>
          </w:tcPr>
          <w:p w14:paraId="3C3E9439"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lastRenderedPageBreak/>
              <w:t>A2. Čistenie údajov, dosiahnutie vyššej kvality údajov a dátová interoperabilita</w:t>
            </w:r>
          </w:p>
        </w:tc>
        <w:tc>
          <w:tcPr>
            <w:tcW w:w="1909" w:type="dxa"/>
            <w:hideMark/>
          </w:tcPr>
          <w:p w14:paraId="47C918E3" w14:textId="77777777" w:rsidR="00D52A92" w:rsidRPr="00FF56AF" w:rsidRDefault="00D52A92" w:rsidP="00D52A92">
            <w:pPr>
              <w:jc w:val="both"/>
              <w:rPr>
                <w:rFonts w:ascii="Tahoma" w:hAnsi="Tahoma" w:cs="Tahoma"/>
                <w:sz w:val="20"/>
                <w:szCs w:val="20"/>
              </w:rPr>
            </w:pPr>
          </w:p>
        </w:tc>
        <w:tc>
          <w:tcPr>
            <w:tcW w:w="1231" w:type="dxa"/>
          </w:tcPr>
          <w:p w14:paraId="08CC8F90"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Áno</w:t>
            </w:r>
          </w:p>
        </w:tc>
        <w:tc>
          <w:tcPr>
            <w:tcW w:w="1408" w:type="dxa"/>
            <w:shd w:val="clear" w:color="auto" w:fill="FFFFFF" w:themeFill="background1"/>
          </w:tcPr>
          <w:p w14:paraId="2AAC4BA6" w14:textId="77777777" w:rsidR="00D52A92" w:rsidRPr="00FF56AF" w:rsidRDefault="00D52A92" w:rsidP="00D52A92">
            <w:pPr>
              <w:jc w:val="both"/>
              <w:rPr>
                <w:rFonts w:ascii="Tahoma" w:hAnsi="Tahoma" w:cs="Tahoma"/>
                <w:sz w:val="20"/>
                <w:szCs w:val="20"/>
              </w:rPr>
            </w:pPr>
            <w:r w:rsidRPr="00FF56AF">
              <w:rPr>
                <w:rStyle w:val="normaltextrun"/>
                <w:rFonts w:ascii="Tahoma" w:eastAsia="Tahoma" w:hAnsi="Tahoma" w:cs="Tahoma"/>
                <w:sz w:val="20"/>
                <w:szCs w:val="20"/>
              </w:rPr>
              <w:t>PZ Kapitola 3.3</w:t>
            </w:r>
            <w:r w:rsidRPr="00FF56AF">
              <w:rPr>
                <w:rStyle w:val="normaltextrun"/>
                <w:rFonts w:ascii="Tahoma" w:eastAsia="Tahoma" w:hAnsi="Tahoma" w:cs="Tahoma"/>
                <w:color w:val="000000"/>
                <w:sz w:val="20"/>
                <w:szCs w:val="20"/>
                <w:shd w:val="clear" w:color="auto" w:fill="E1E3E6"/>
              </w:rPr>
              <w:t>.2.2</w:t>
            </w:r>
            <w:r w:rsidRPr="00FF56AF">
              <w:rPr>
                <w:rStyle w:val="eop"/>
                <w:rFonts w:ascii="Tahoma" w:eastAsia="Tahoma" w:hAnsi="Tahoma" w:cs="Tahoma"/>
                <w:sz w:val="20"/>
                <w:szCs w:val="20"/>
              </w:rPr>
              <w:t> </w:t>
            </w:r>
          </w:p>
        </w:tc>
        <w:tc>
          <w:tcPr>
            <w:tcW w:w="1406" w:type="dxa"/>
          </w:tcPr>
          <w:p w14:paraId="2EDEEBF5" w14:textId="7DC5FE81" w:rsidR="00D52A92" w:rsidRPr="00FF56AF" w:rsidRDefault="00D52A92" w:rsidP="00D52A92">
            <w:pPr>
              <w:jc w:val="both"/>
              <w:rPr>
                <w:rFonts w:ascii="Tahoma" w:hAnsi="Tahoma" w:cs="Tahoma"/>
                <w:sz w:val="20"/>
                <w:szCs w:val="20"/>
              </w:rPr>
            </w:pPr>
            <w:r w:rsidRPr="00FF56AF">
              <w:rPr>
                <w:rFonts w:ascii="Tahoma" w:hAnsi="Tahoma" w:cs="Tahoma"/>
                <w:sz w:val="20"/>
                <w:szCs w:val="20"/>
              </w:rPr>
              <w:t>Kapitola 4.3.4</w:t>
            </w:r>
          </w:p>
        </w:tc>
      </w:tr>
      <w:tr w:rsidR="00D52A92" w:rsidRPr="00FF56AF" w14:paraId="65D6260C" w14:textId="77777777">
        <w:tc>
          <w:tcPr>
            <w:tcW w:w="3397" w:type="dxa"/>
            <w:vMerge w:val="restart"/>
            <w:hideMark/>
          </w:tcPr>
          <w:p w14:paraId="0C08AF2C"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 xml:space="preserve">A3. Realizácia </w:t>
            </w:r>
            <w:proofErr w:type="spellStart"/>
            <w:r w:rsidRPr="00FF56AF">
              <w:rPr>
                <w:rFonts w:ascii="Tahoma" w:hAnsi="Tahoma" w:cs="Tahoma"/>
                <w:sz w:val="20"/>
                <w:szCs w:val="20"/>
              </w:rPr>
              <w:t>poskytovateľskej</w:t>
            </w:r>
            <w:proofErr w:type="spellEnd"/>
            <w:r w:rsidRPr="00FF56AF">
              <w:rPr>
                <w:rFonts w:ascii="Tahoma" w:hAnsi="Tahoma" w:cs="Tahoma"/>
                <w:sz w:val="20"/>
                <w:szCs w:val="20"/>
              </w:rPr>
              <w:t xml:space="preserve"> dátovej integrácie</w:t>
            </w:r>
          </w:p>
        </w:tc>
        <w:tc>
          <w:tcPr>
            <w:tcW w:w="1909" w:type="dxa"/>
            <w:hideMark/>
          </w:tcPr>
          <w:p w14:paraId="4434DDA3"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3.1: Realizácia dátovej integrácie na centrálnu integračnú platformu (IS CIP/IS CPDI) za účelom poskytovania údajov</w:t>
            </w:r>
          </w:p>
        </w:tc>
        <w:tc>
          <w:tcPr>
            <w:tcW w:w="1231" w:type="dxa"/>
          </w:tcPr>
          <w:p w14:paraId="3B2787F6"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Áno</w:t>
            </w:r>
          </w:p>
        </w:tc>
        <w:tc>
          <w:tcPr>
            <w:tcW w:w="1408" w:type="dxa"/>
            <w:shd w:val="clear" w:color="auto" w:fill="FFFFFF" w:themeFill="background1"/>
          </w:tcPr>
          <w:p w14:paraId="7697C8B9" w14:textId="77777777" w:rsidR="00D52A92" w:rsidRPr="00FF56AF" w:rsidRDefault="00D52A92" w:rsidP="00D52A92">
            <w:pPr>
              <w:jc w:val="both"/>
              <w:rPr>
                <w:rFonts w:ascii="Tahoma" w:hAnsi="Tahoma" w:cs="Tahoma"/>
                <w:sz w:val="20"/>
                <w:szCs w:val="20"/>
              </w:rPr>
            </w:pPr>
            <w:r w:rsidRPr="00FF56AF">
              <w:rPr>
                <w:rStyle w:val="normaltextrun"/>
                <w:rFonts w:ascii="Tahoma" w:eastAsia="Tahoma" w:hAnsi="Tahoma" w:cs="Tahoma"/>
                <w:sz w:val="20"/>
                <w:szCs w:val="20"/>
              </w:rPr>
              <w:t>PZ Kapitola 3.3</w:t>
            </w:r>
            <w:r w:rsidRPr="00FF56AF">
              <w:rPr>
                <w:rStyle w:val="normaltextrun"/>
                <w:rFonts w:ascii="Tahoma" w:eastAsia="Tahoma" w:hAnsi="Tahoma" w:cs="Tahoma"/>
                <w:color w:val="000000"/>
                <w:sz w:val="20"/>
                <w:szCs w:val="20"/>
                <w:shd w:val="clear" w:color="auto" w:fill="E1E3E6"/>
              </w:rPr>
              <w:t>.2.3</w:t>
            </w:r>
            <w:r w:rsidRPr="00FF56AF">
              <w:rPr>
                <w:rStyle w:val="eop"/>
                <w:rFonts w:ascii="Tahoma" w:eastAsia="Tahoma" w:hAnsi="Tahoma" w:cs="Tahoma"/>
                <w:sz w:val="20"/>
                <w:szCs w:val="20"/>
              </w:rPr>
              <w:t> </w:t>
            </w:r>
          </w:p>
        </w:tc>
        <w:tc>
          <w:tcPr>
            <w:tcW w:w="1406" w:type="dxa"/>
          </w:tcPr>
          <w:p w14:paraId="37FC51AD" w14:textId="32696149" w:rsidR="00D52A92" w:rsidRPr="00FF56AF" w:rsidRDefault="00D52A92" w:rsidP="00D52A92">
            <w:pPr>
              <w:jc w:val="both"/>
              <w:rPr>
                <w:rFonts w:ascii="Tahoma" w:hAnsi="Tahoma" w:cs="Tahoma"/>
                <w:sz w:val="20"/>
                <w:szCs w:val="20"/>
              </w:rPr>
            </w:pPr>
            <w:r w:rsidRPr="00FF56AF">
              <w:rPr>
                <w:rFonts w:ascii="Tahoma" w:hAnsi="Tahoma" w:cs="Tahoma"/>
                <w:sz w:val="20"/>
                <w:szCs w:val="20"/>
              </w:rPr>
              <w:t>Kapitola 4.2.8</w:t>
            </w:r>
          </w:p>
        </w:tc>
      </w:tr>
      <w:tr w:rsidR="00D52A92" w:rsidRPr="00FF56AF" w14:paraId="7950CAD6" w14:textId="77777777">
        <w:tc>
          <w:tcPr>
            <w:tcW w:w="3397" w:type="dxa"/>
            <w:vMerge/>
            <w:hideMark/>
          </w:tcPr>
          <w:p w14:paraId="637E9025" w14:textId="77777777" w:rsidR="00D52A92" w:rsidRPr="00FF56AF" w:rsidRDefault="00D52A92" w:rsidP="00D52A92">
            <w:pPr>
              <w:jc w:val="both"/>
              <w:rPr>
                <w:rFonts w:ascii="Tahoma" w:hAnsi="Tahoma" w:cs="Tahoma"/>
                <w:sz w:val="20"/>
                <w:szCs w:val="20"/>
              </w:rPr>
            </w:pPr>
          </w:p>
        </w:tc>
        <w:tc>
          <w:tcPr>
            <w:tcW w:w="1909" w:type="dxa"/>
            <w:hideMark/>
          </w:tcPr>
          <w:p w14:paraId="096CC9F7"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3.2: Vyhlásenie referenčných údajov</w:t>
            </w:r>
          </w:p>
        </w:tc>
        <w:tc>
          <w:tcPr>
            <w:tcW w:w="1231" w:type="dxa"/>
          </w:tcPr>
          <w:p w14:paraId="2D8CB923"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Nie</w:t>
            </w:r>
          </w:p>
          <w:p w14:paraId="0AA7343B" w14:textId="77777777" w:rsidR="00D52A92" w:rsidRPr="00FF56AF" w:rsidRDefault="00D52A92" w:rsidP="00D52A92">
            <w:pPr>
              <w:jc w:val="both"/>
              <w:rPr>
                <w:rFonts w:ascii="Tahoma" w:hAnsi="Tahoma" w:cs="Tahoma"/>
                <w:sz w:val="20"/>
                <w:szCs w:val="20"/>
              </w:rPr>
            </w:pPr>
          </w:p>
        </w:tc>
        <w:tc>
          <w:tcPr>
            <w:tcW w:w="1408" w:type="dxa"/>
            <w:shd w:val="clear" w:color="auto" w:fill="FFFFFF" w:themeFill="background1"/>
          </w:tcPr>
          <w:p w14:paraId="4B8B7DF8" w14:textId="77777777" w:rsidR="00D52A92" w:rsidRPr="00FF56AF" w:rsidRDefault="00D52A92" w:rsidP="00D52A92">
            <w:pPr>
              <w:jc w:val="both"/>
              <w:rPr>
                <w:rFonts w:ascii="Tahoma" w:hAnsi="Tahoma" w:cs="Tahoma"/>
                <w:sz w:val="20"/>
                <w:szCs w:val="20"/>
              </w:rPr>
            </w:pPr>
            <w:r w:rsidRPr="00FF56AF">
              <w:rPr>
                <w:rStyle w:val="eop"/>
                <w:rFonts w:ascii="Tahoma" w:eastAsia="Tahoma" w:hAnsi="Tahoma" w:cs="Tahoma"/>
                <w:sz w:val="20"/>
                <w:szCs w:val="20"/>
              </w:rPr>
              <w:t> </w:t>
            </w:r>
          </w:p>
        </w:tc>
        <w:tc>
          <w:tcPr>
            <w:tcW w:w="1406" w:type="dxa"/>
          </w:tcPr>
          <w:p w14:paraId="416C7852" w14:textId="104FA1D7" w:rsidR="00D52A92" w:rsidRPr="00FF56AF" w:rsidRDefault="00D52A92" w:rsidP="00D52A92">
            <w:pPr>
              <w:jc w:val="both"/>
              <w:rPr>
                <w:rFonts w:ascii="Tahoma" w:hAnsi="Tahoma" w:cs="Tahoma"/>
                <w:sz w:val="20"/>
                <w:szCs w:val="20"/>
              </w:rPr>
            </w:pPr>
          </w:p>
        </w:tc>
      </w:tr>
      <w:tr w:rsidR="00D52A92" w:rsidRPr="00FF56AF" w14:paraId="1ECAA2E9" w14:textId="77777777">
        <w:tc>
          <w:tcPr>
            <w:tcW w:w="3397" w:type="dxa"/>
            <w:hideMark/>
          </w:tcPr>
          <w:p w14:paraId="2B8266E9"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A4. Realizácia dátovej integrácie na centrálnu integračnú platformu (IS CIP/IS CPDI) za účelom konzumovania údajov</w:t>
            </w:r>
          </w:p>
        </w:tc>
        <w:tc>
          <w:tcPr>
            <w:tcW w:w="1909" w:type="dxa"/>
            <w:hideMark/>
          </w:tcPr>
          <w:p w14:paraId="44B2B32A" w14:textId="77777777" w:rsidR="00D52A92" w:rsidRPr="00FF56AF" w:rsidRDefault="00D52A92" w:rsidP="00D52A92">
            <w:pPr>
              <w:jc w:val="both"/>
              <w:rPr>
                <w:rFonts w:ascii="Tahoma" w:hAnsi="Tahoma" w:cs="Tahoma"/>
                <w:sz w:val="20"/>
                <w:szCs w:val="20"/>
              </w:rPr>
            </w:pPr>
          </w:p>
        </w:tc>
        <w:tc>
          <w:tcPr>
            <w:tcW w:w="1231" w:type="dxa"/>
          </w:tcPr>
          <w:p w14:paraId="169026C8" w14:textId="55331D56" w:rsidR="00D52A92" w:rsidRPr="00256161" w:rsidRDefault="00D52A92" w:rsidP="00D52A92">
            <w:pPr>
              <w:jc w:val="both"/>
              <w:rPr>
                <w:rFonts w:ascii="Tahoma" w:hAnsi="Tahoma" w:cs="Tahoma"/>
                <w:sz w:val="20"/>
                <w:szCs w:val="20"/>
              </w:rPr>
            </w:pPr>
            <w:r w:rsidRPr="00256161">
              <w:rPr>
                <w:rFonts w:ascii="Tahoma" w:hAnsi="Tahoma" w:cs="Tahoma"/>
                <w:sz w:val="20"/>
                <w:szCs w:val="20"/>
              </w:rPr>
              <w:t>Áno</w:t>
            </w:r>
            <w:r w:rsidR="006D5CA7" w:rsidRPr="00256161">
              <w:rPr>
                <w:rFonts w:ascii="Tahoma" w:hAnsi="Tahoma" w:cs="Tahoma"/>
                <w:sz w:val="20"/>
                <w:szCs w:val="20"/>
              </w:rPr>
              <w:t xml:space="preserve"> / Nie</w:t>
            </w:r>
          </w:p>
          <w:p w14:paraId="332C75F0" w14:textId="77777777" w:rsidR="00D52A92" w:rsidRPr="00256161" w:rsidRDefault="00D52A92" w:rsidP="00D52A92">
            <w:pPr>
              <w:jc w:val="both"/>
              <w:rPr>
                <w:rFonts w:ascii="Tahoma" w:hAnsi="Tahoma" w:cs="Tahoma"/>
                <w:sz w:val="20"/>
                <w:szCs w:val="20"/>
              </w:rPr>
            </w:pPr>
          </w:p>
        </w:tc>
        <w:tc>
          <w:tcPr>
            <w:tcW w:w="1408" w:type="dxa"/>
            <w:shd w:val="clear" w:color="auto" w:fill="FFFFFF" w:themeFill="background1"/>
          </w:tcPr>
          <w:p w14:paraId="4BB54344" w14:textId="77777777" w:rsidR="00D52A92" w:rsidRPr="00256161" w:rsidRDefault="00D52A92" w:rsidP="00D52A92">
            <w:pPr>
              <w:jc w:val="both"/>
              <w:rPr>
                <w:rFonts w:ascii="Tahoma" w:hAnsi="Tahoma" w:cs="Tahoma"/>
                <w:sz w:val="20"/>
                <w:szCs w:val="20"/>
              </w:rPr>
            </w:pPr>
            <w:r w:rsidRPr="00256161">
              <w:rPr>
                <w:rStyle w:val="normaltextrun"/>
                <w:rFonts w:ascii="Tahoma" w:eastAsia="Tahoma" w:hAnsi="Tahoma" w:cs="Tahoma"/>
                <w:sz w:val="20"/>
                <w:szCs w:val="20"/>
              </w:rPr>
              <w:t>PZ Kapitola 3.3</w:t>
            </w:r>
            <w:r w:rsidRPr="00256161">
              <w:rPr>
                <w:rStyle w:val="normaltextrun"/>
                <w:rFonts w:ascii="Tahoma" w:eastAsia="Tahoma" w:hAnsi="Tahoma" w:cs="Tahoma"/>
                <w:color w:val="000000"/>
                <w:sz w:val="20"/>
                <w:szCs w:val="20"/>
                <w:shd w:val="clear" w:color="auto" w:fill="E1E3E6"/>
              </w:rPr>
              <w:t>.2.4</w:t>
            </w:r>
            <w:r w:rsidRPr="00256161">
              <w:rPr>
                <w:rStyle w:val="eop"/>
                <w:rFonts w:ascii="Tahoma" w:eastAsia="Tahoma" w:hAnsi="Tahoma" w:cs="Tahoma"/>
                <w:sz w:val="20"/>
                <w:szCs w:val="20"/>
              </w:rPr>
              <w:t> </w:t>
            </w:r>
          </w:p>
        </w:tc>
        <w:tc>
          <w:tcPr>
            <w:tcW w:w="1406" w:type="dxa"/>
          </w:tcPr>
          <w:p w14:paraId="03E261B2" w14:textId="38382713" w:rsidR="00D52A92" w:rsidRPr="00256161" w:rsidRDefault="00D52A92" w:rsidP="00D52A92">
            <w:pPr>
              <w:jc w:val="both"/>
              <w:rPr>
                <w:rFonts w:ascii="Tahoma" w:hAnsi="Tahoma" w:cs="Tahoma"/>
                <w:sz w:val="20"/>
                <w:szCs w:val="20"/>
              </w:rPr>
            </w:pPr>
            <w:r w:rsidRPr="00256161">
              <w:rPr>
                <w:rFonts w:ascii="Tahoma" w:hAnsi="Tahoma" w:cs="Tahoma"/>
                <w:sz w:val="20"/>
                <w:szCs w:val="20"/>
              </w:rPr>
              <w:t>odôvodnenie v kapitole 4.2.9</w:t>
            </w:r>
          </w:p>
        </w:tc>
      </w:tr>
      <w:tr w:rsidR="00D52A92" w:rsidRPr="00FF56AF" w14:paraId="263B6CA8" w14:textId="77777777">
        <w:tc>
          <w:tcPr>
            <w:tcW w:w="3397" w:type="dxa"/>
            <w:hideMark/>
          </w:tcPr>
          <w:p w14:paraId="5ED895CA"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A5. Automatizované publikovanie otvorených údajov</w:t>
            </w:r>
          </w:p>
        </w:tc>
        <w:tc>
          <w:tcPr>
            <w:tcW w:w="1909" w:type="dxa"/>
            <w:hideMark/>
          </w:tcPr>
          <w:p w14:paraId="35F75BB9" w14:textId="77777777" w:rsidR="00D52A92" w:rsidRPr="00FF56AF" w:rsidRDefault="00D52A92" w:rsidP="00D52A92">
            <w:pPr>
              <w:jc w:val="both"/>
              <w:rPr>
                <w:rFonts w:ascii="Tahoma" w:hAnsi="Tahoma" w:cs="Tahoma"/>
                <w:sz w:val="20"/>
                <w:szCs w:val="20"/>
              </w:rPr>
            </w:pPr>
          </w:p>
        </w:tc>
        <w:tc>
          <w:tcPr>
            <w:tcW w:w="1231" w:type="dxa"/>
          </w:tcPr>
          <w:p w14:paraId="6D868CEA"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Áno</w:t>
            </w:r>
          </w:p>
        </w:tc>
        <w:tc>
          <w:tcPr>
            <w:tcW w:w="1408" w:type="dxa"/>
            <w:shd w:val="clear" w:color="auto" w:fill="FFFFFF" w:themeFill="background1"/>
          </w:tcPr>
          <w:p w14:paraId="5DD8DC80" w14:textId="77777777" w:rsidR="00D52A92" w:rsidRPr="00FF56AF" w:rsidRDefault="00D52A92" w:rsidP="00D52A92">
            <w:pPr>
              <w:jc w:val="both"/>
              <w:rPr>
                <w:rFonts w:ascii="Tahoma" w:hAnsi="Tahoma" w:cs="Tahoma"/>
                <w:sz w:val="20"/>
                <w:szCs w:val="20"/>
              </w:rPr>
            </w:pPr>
            <w:r w:rsidRPr="00FF56AF">
              <w:rPr>
                <w:rStyle w:val="normaltextrun"/>
                <w:rFonts w:ascii="Tahoma" w:eastAsia="Tahoma" w:hAnsi="Tahoma" w:cs="Tahoma"/>
                <w:sz w:val="20"/>
                <w:szCs w:val="20"/>
              </w:rPr>
              <w:t>PZ Kapitola 3.3</w:t>
            </w:r>
            <w:r w:rsidRPr="00FF56AF">
              <w:rPr>
                <w:rStyle w:val="normaltextrun"/>
                <w:rFonts w:ascii="Tahoma" w:eastAsia="Tahoma" w:hAnsi="Tahoma" w:cs="Tahoma"/>
                <w:color w:val="000000"/>
                <w:sz w:val="20"/>
                <w:szCs w:val="20"/>
                <w:shd w:val="clear" w:color="auto" w:fill="E1E3E6"/>
              </w:rPr>
              <w:t>.2.5</w:t>
            </w:r>
            <w:r w:rsidRPr="00FF56AF">
              <w:rPr>
                <w:rStyle w:val="eop"/>
                <w:rFonts w:ascii="Tahoma" w:eastAsia="Tahoma" w:hAnsi="Tahoma" w:cs="Tahoma"/>
                <w:sz w:val="20"/>
                <w:szCs w:val="20"/>
              </w:rPr>
              <w:t> </w:t>
            </w:r>
          </w:p>
        </w:tc>
        <w:tc>
          <w:tcPr>
            <w:tcW w:w="1406" w:type="dxa"/>
          </w:tcPr>
          <w:p w14:paraId="638FFF20" w14:textId="729B5CB0" w:rsidR="00D52A92" w:rsidRPr="00FF56AF" w:rsidRDefault="00D52A92" w:rsidP="00D52A92">
            <w:pPr>
              <w:jc w:val="both"/>
              <w:rPr>
                <w:rFonts w:ascii="Tahoma" w:hAnsi="Tahoma" w:cs="Tahoma"/>
                <w:sz w:val="20"/>
                <w:szCs w:val="20"/>
              </w:rPr>
            </w:pPr>
            <w:r w:rsidRPr="00FF56AF">
              <w:rPr>
                <w:rFonts w:ascii="Tahoma" w:hAnsi="Tahoma" w:cs="Tahoma"/>
                <w:sz w:val="20"/>
                <w:szCs w:val="20"/>
              </w:rPr>
              <w:t>Kapitola 4.3.5</w:t>
            </w:r>
          </w:p>
        </w:tc>
      </w:tr>
      <w:tr w:rsidR="00D52A92" w:rsidRPr="00FF56AF" w14:paraId="44775678" w14:textId="77777777">
        <w:tc>
          <w:tcPr>
            <w:tcW w:w="3397" w:type="dxa"/>
            <w:hideMark/>
          </w:tcPr>
          <w:p w14:paraId="50C43070"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A6. Sprístupnenie údajov na analytické účely</w:t>
            </w:r>
          </w:p>
        </w:tc>
        <w:tc>
          <w:tcPr>
            <w:tcW w:w="1909" w:type="dxa"/>
            <w:hideMark/>
          </w:tcPr>
          <w:p w14:paraId="11831680" w14:textId="77777777" w:rsidR="00D52A92" w:rsidRPr="00FF56AF" w:rsidRDefault="00D52A92" w:rsidP="00D52A92">
            <w:pPr>
              <w:jc w:val="both"/>
              <w:rPr>
                <w:rFonts w:ascii="Tahoma" w:hAnsi="Tahoma" w:cs="Tahoma"/>
                <w:sz w:val="20"/>
                <w:szCs w:val="20"/>
              </w:rPr>
            </w:pPr>
          </w:p>
        </w:tc>
        <w:tc>
          <w:tcPr>
            <w:tcW w:w="1231" w:type="dxa"/>
          </w:tcPr>
          <w:p w14:paraId="6D02EFDC"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Nie</w:t>
            </w:r>
          </w:p>
        </w:tc>
        <w:tc>
          <w:tcPr>
            <w:tcW w:w="1408" w:type="dxa"/>
            <w:shd w:val="clear" w:color="auto" w:fill="FFFFFF" w:themeFill="background1"/>
          </w:tcPr>
          <w:p w14:paraId="24B8B014" w14:textId="77777777" w:rsidR="00D52A92" w:rsidRPr="00FF56AF" w:rsidRDefault="00D52A92" w:rsidP="00D52A92">
            <w:pPr>
              <w:jc w:val="both"/>
              <w:rPr>
                <w:rFonts w:ascii="Tahoma" w:hAnsi="Tahoma" w:cs="Tahoma"/>
                <w:sz w:val="20"/>
                <w:szCs w:val="20"/>
              </w:rPr>
            </w:pPr>
            <w:r w:rsidRPr="00FF56AF">
              <w:rPr>
                <w:rStyle w:val="eop"/>
                <w:rFonts w:ascii="Tahoma" w:eastAsia="Tahoma" w:hAnsi="Tahoma" w:cs="Tahoma"/>
                <w:sz w:val="20"/>
                <w:szCs w:val="20"/>
              </w:rPr>
              <w:t> </w:t>
            </w:r>
          </w:p>
        </w:tc>
        <w:tc>
          <w:tcPr>
            <w:tcW w:w="1406" w:type="dxa"/>
          </w:tcPr>
          <w:p w14:paraId="5C47AAFB" w14:textId="77777777" w:rsidR="00D52A92" w:rsidRPr="00FF56AF" w:rsidRDefault="00D52A92" w:rsidP="00D52A92">
            <w:pPr>
              <w:jc w:val="both"/>
              <w:rPr>
                <w:rFonts w:ascii="Tahoma" w:hAnsi="Tahoma" w:cs="Tahoma"/>
                <w:sz w:val="20"/>
                <w:szCs w:val="20"/>
              </w:rPr>
            </w:pPr>
          </w:p>
        </w:tc>
      </w:tr>
      <w:tr w:rsidR="00D52A92" w:rsidRPr="00FF56AF" w14:paraId="14C57689" w14:textId="77777777">
        <w:tc>
          <w:tcPr>
            <w:tcW w:w="3397" w:type="dxa"/>
            <w:hideMark/>
          </w:tcPr>
          <w:p w14:paraId="313D1A07"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A7. Zavedenie systematického manažmentu údajov</w:t>
            </w:r>
          </w:p>
        </w:tc>
        <w:tc>
          <w:tcPr>
            <w:tcW w:w="1909" w:type="dxa"/>
            <w:hideMark/>
          </w:tcPr>
          <w:p w14:paraId="101C4F9E" w14:textId="77777777" w:rsidR="00D52A92" w:rsidRPr="00FF56AF" w:rsidRDefault="00D52A92" w:rsidP="00D52A92">
            <w:pPr>
              <w:jc w:val="both"/>
              <w:rPr>
                <w:rFonts w:ascii="Tahoma" w:hAnsi="Tahoma" w:cs="Tahoma"/>
                <w:sz w:val="20"/>
                <w:szCs w:val="20"/>
              </w:rPr>
            </w:pPr>
          </w:p>
        </w:tc>
        <w:tc>
          <w:tcPr>
            <w:tcW w:w="1231" w:type="dxa"/>
          </w:tcPr>
          <w:p w14:paraId="29272868"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Áno</w:t>
            </w:r>
          </w:p>
        </w:tc>
        <w:tc>
          <w:tcPr>
            <w:tcW w:w="1408" w:type="dxa"/>
            <w:shd w:val="clear" w:color="auto" w:fill="FFFFFF" w:themeFill="background1"/>
          </w:tcPr>
          <w:p w14:paraId="5E45E69C" w14:textId="77777777" w:rsidR="00D52A92" w:rsidRPr="00FF56AF" w:rsidRDefault="00D52A92" w:rsidP="00D52A92">
            <w:pPr>
              <w:jc w:val="both"/>
              <w:rPr>
                <w:rFonts w:ascii="Tahoma" w:hAnsi="Tahoma" w:cs="Tahoma"/>
                <w:sz w:val="20"/>
                <w:szCs w:val="20"/>
              </w:rPr>
            </w:pPr>
            <w:r w:rsidRPr="00FF56AF">
              <w:rPr>
                <w:rStyle w:val="normaltextrun"/>
                <w:rFonts w:ascii="Tahoma" w:eastAsia="Tahoma" w:hAnsi="Tahoma" w:cs="Tahoma"/>
                <w:sz w:val="20"/>
                <w:szCs w:val="20"/>
              </w:rPr>
              <w:t>PZ Kapitola 3.3</w:t>
            </w:r>
            <w:r w:rsidRPr="00FF56AF">
              <w:rPr>
                <w:rStyle w:val="normaltextrun"/>
                <w:rFonts w:ascii="Tahoma" w:eastAsia="Tahoma" w:hAnsi="Tahoma" w:cs="Tahoma"/>
                <w:color w:val="000000"/>
                <w:sz w:val="20"/>
                <w:szCs w:val="20"/>
                <w:shd w:val="clear" w:color="auto" w:fill="E1E3E6"/>
              </w:rPr>
              <w:t>.2.6</w:t>
            </w:r>
            <w:r w:rsidRPr="00FF56AF">
              <w:rPr>
                <w:rStyle w:val="eop"/>
                <w:rFonts w:ascii="Tahoma" w:eastAsia="Tahoma" w:hAnsi="Tahoma" w:cs="Tahoma"/>
                <w:sz w:val="20"/>
                <w:szCs w:val="20"/>
              </w:rPr>
              <w:t> </w:t>
            </w:r>
          </w:p>
        </w:tc>
        <w:tc>
          <w:tcPr>
            <w:tcW w:w="1406" w:type="dxa"/>
          </w:tcPr>
          <w:p w14:paraId="3AACDDCB" w14:textId="23C3B009" w:rsidR="00D52A92" w:rsidRPr="00FF56AF" w:rsidRDefault="00D52A92" w:rsidP="00D52A92">
            <w:pPr>
              <w:jc w:val="both"/>
              <w:rPr>
                <w:rFonts w:ascii="Tahoma" w:hAnsi="Tahoma" w:cs="Tahoma"/>
                <w:sz w:val="20"/>
                <w:szCs w:val="20"/>
              </w:rPr>
            </w:pPr>
            <w:r w:rsidRPr="00FF56AF">
              <w:rPr>
                <w:rFonts w:ascii="Tahoma" w:hAnsi="Tahoma" w:cs="Tahoma"/>
                <w:sz w:val="20"/>
                <w:szCs w:val="20"/>
              </w:rPr>
              <w:t>Kapitola 4.3.1</w:t>
            </w:r>
          </w:p>
        </w:tc>
      </w:tr>
      <w:tr w:rsidR="00D52A92" w:rsidRPr="00FF56AF" w14:paraId="7DE0F19F" w14:textId="77777777">
        <w:tc>
          <w:tcPr>
            <w:tcW w:w="3397" w:type="dxa"/>
            <w:hideMark/>
          </w:tcPr>
          <w:p w14:paraId="76612BAD"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A8. Vybudovanie nového zdrojového registra alebo strojovo-spracovateľného objektu evidencie</w:t>
            </w:r>
          </w:p>
        </w:tc>
        <w:tc>
          <w:tcPr>
            <w:tcW w:w="1909" w:type="dxa"/>
            <w:hideMark/>
          </w:tcPr>
          <w:p w14:paraId="08D577C0" w14:textId="77777777" w:rsidR="00D52A92" w:rsidRPr="00FF56AF" w:rsidRDefault="00D52A92" w:rsidP="00D52A92">
            <w:pPr>
              <w:jc w:val="both"/>
              <w:rPr>
                <w:rFonts w:ascii="Tahoma" w:hAnsi="Tahoma" w:cs="Tahoma"/>
                <w:sz w:val="20"/>
                <w:szCs w:val="20"/>
              </w:rPr>
            </w:pPr>
          </w:p>
        </w:tc>
        <w:tc>
          <w:tcPr>
            <w:tcW w:w="1231" w:type="dxa"/>
          </w:tcPr>
          <w:p w14:paraId="005FA372"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Nie</w:t>
            </w:r>
          </w:p>
        </w:tc>
        <w:tc>
          <w:tcPr>
            <w:tcW w:w="1408" w:type="dxa"/>
            <w:shd w:val="clear" w:color="auto" w:fill="FFFFFF" w:themeFill="background1"/>
          </w:tcPr>
          <w:p w14:paraId="700E03B5" w14:textId="77777777" w:rsidR="00D52A92" w:rsidRPr="00FF56AF" w:rsidRDefault="00D52A92" w:rsidP="00D52A92">
            <w:pPr>
              <w:jc w:val="both"/>
              <w:rPr>
                <w:rFonts w:ascii="Tahoma" w:hAnsi="Tahoma" w:cs="Tahoma"/>
                <w:sz w:val="20"/>
                <w:szCs w:val="20"/>
              </w:rPr>
            </w:pPr>
            <w:r w:rsidRPr="00FF56AF">
              <w:rPr>
                <w:rStyle w:val="eop"/>
                <w:rFonts w:ascii="Tahoma" w:eastAsia="Tahoma" w:hAnsi="Tahoma" w:cs="Tahoma"/>
                <w:sz w:val="20"/>
                <w:szCs w:val="20"/>
              </w:rPr>
              <w:t> </w:t>
            </w:r>
          </w:p>
        </w:tc>
        <w:tc>
          <w:tcPr>
            <w:tcW w:w="1406" w:type="dxa"/>
          </w:tcPr>
          <w:p w14:paraId="64B138E7" w14:textId="77777777" w:rsidR="00D52A92" w:rsidRPr="00FF56AF" w:rsidRDefault="00D52A92" w:rsidP="00D52A92">
            <w:pPr>
              <w:jc w:val="both"/>
              <w:rPr>
                <w:rFonts w:ascii="Tahoma" w:hAnsi="Tahoma" w:cs="Tahoma"/>
                <w:sz w:val="20"/>
                <w:szCs w:val="20"/>
              </w:rPr>
            </w:pPr>
          </w:p>
        </w:tc>
      </w:tr>
      <w:tr w:rsidR="00D52A92" w:rsidRPr="00FF56AF" w14:paraId="78023801" w14:textId="77777777">
        <w:tc>
          <w:tcPr>
            <w:tcW w:w="3397" w:type="dxa"/>
            <w:hideMark/>
          </w:tcPr>
          <w:p w14:paraId="39A25CB2"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A9. Vytvorenie rezortnej integračnej platformy pre konsolidáciu interných systémov inštitúcie</w:t>
            </w:r>
          </w:p>
        </w:tc>
        <w:tc>
          <w:tcPr>
            <w:tcW w:w="1909" w:type="dxa"/>
            <w:hideMark/>
          </w:tcPr>
          <w:p w14:paraId="24CADCC7" w14:textId="77777777" w:rsidR="00D52A92" w:rsidRPr="00FF56AF" w:rsidRDefault="00D52A92" w:rsidP="00D52A92">
            <w:pPr>
              <w:jc w:val="both"/>
              <w:rPr>
                <w:rFonts w:ascii="Tahoma" w:hAnsi="Tahoma" w:cs="Tahoma"/>
                <w:sz w:val="20"/>
                <w:szCs w:val="20"/>
              </w:rPr>
            </w:pPr>
          </w:p>
        </w:tc>
        <w:tc>
          <w:tcPr>
            <w:tcW w:w="1231" w:type="dxa"/>
            <w:hideMark/>
          </w:tcPr>
          <w:p w14:paraId="1584760B"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Áno</w:t>
            </w:r>
          </w:p>
        </w:tc>
        <w:tc>
          <w:tcPr>
            <w:tcW w:w="1408" w:type="dxa"/>
            <w:shd w:val="clear" w:color="auto" w:fill="FFFFFF" w:themeFill="background1"/>
          </w:tcPr>
          <w:p w14:paraId="15B13CDF" w14:textId="77777777" w:rsidR="00D52A92" w:rsidRPr="00FF56AF" w:rsidRDefault="00D52A92" w:rsidP="00D52A92">
            <w:pPr>
              <w:jc w:val="both"/>
              <w:rPr>
                <w:rFonts w:ascii="Tahoma" w:hAnsi="Tahoma" w:cs="Tahoma"/>
                <w:sz w:val="20"/>
                <w:szCs w:val="20"/>
              </w:rPr>
            </w:pPr>
            <w:r w:rsidRPr="00FF56AF">
              <w:rPr>
                <w:rStyle w:val="normaltextrun"/>
                <w:rFonts w:ascii="Tahoma" w:eastAsia="Tahoma" w:hAnsi="Tahoma" w:cs="Tahoma"/>
                <w:sz w:val="20"/>
                <w:szCs w:val="20"/>
              </w:rPr>
              <w:t>PZ Kapitola 3.3</w:t>
            </w:r>
            <w:r w:rsidRPr="00FF56AF">
              <w:rPr>
                <w:rStyle w:val="normaltextrun"/>
                <w:rFonts w:ascii="Tahoma" w:eastAsia="Tahoma" w:hAnsi="Tahoma" w:cs="Tahoma"/>
                <w:color w:val="000000"/>
                <w:sz w:val="20"/>
                <w:szCs w:val="20"/>
                <w:shd w:val="clear" w:color="auto" w:fill="E1E3E6"/>
              </w:rPr>
              <w:t>.2.7</w:t>
            </w:r>
            <w:r w:rsidRPr="00FF56AF">
              <w:rPr>
                <w:rStyle w:val="eop"/>
                <w:rFonts w:ascii="Tahoma" w:eastAsia="Tahoma" w:hAnsi="Tahoma" w:cs="Tahoma"/>
                <w:sz w:val="20"/>
                <w:szCs w:val="20"/>
              </w:rPr>
              <w:t> </w:t>
            </w:r>
          </w:p>
        </w:tc>
        <w:tc>
          <w:tcPr>
            <w:tcW w:w="1406" w:type="dxa"/>
          </w:tcPr>
          <w:p w14:paraId="4B78E551" w14:textId="66D6EC8F" w:rsidR="00D52A92" w:rsidRPr="00FF56AF" w:rsidRDefault="00D52A92" w:rsidP="00D52A92">
            <w:pPr>
              <w:jc w:val="both"/>
              <w:rPr>
                <w:rFonts w:ascii="Tahoma" w:hAnsi="Tahoma" w:cs="Tahoma"/>
                <w:sz w:val="20"/>
                <w:szCs w:val="20"/>
              </w:rPr>
            </w:pPr>
            <w:r w:rsidRPr="00FF56AF">
              <w:rPr>
                <w:rFonts w:ascii="Tahoma" w:hAnsi="Tahoma" w:cs="Tahoma"/>
                <w:sz w:val="20"/>
                <w:szCs w:val="20"/>
              </w:rPr>
              <w:t>Kapitola 4</w:t>
            </w:r>
          </w:p>
        </w:tc>
      </w:tr>
      <w:tr w:rsidR="00D52A92" w:rsidRPr="00FF56AF" w14:paraId="637E60F7" w14:textId="77777777">
        <w:tc>
          <w:tcPr>
            <w:tcW w:w="3397" w:type="dxa"/>
            <w:hideMark/>
          </w:tcPr>
          <w:p w14:paraId="082B6791"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A10. Rozvoj informačných systémov z pohľadu bezpečnosti a GDPR</w:t>
            </w:r>
          </w:p>
        </w:tc>
        <w:tc>
          <w:tcPr>
            <w:tcW w:w="1909" w:type="dxa"/>
            <w:hideMark/>
          </w:tcPr>
          <w:p w14:paraId="0430DA0E" w14:textId="77777777" w:rsidR="00D52A92" w:rsidRPr="00FF56AF" w:rsidRDefault="00D52A92" w:rsidP="00D52A92">
            <w:pPr>
              <w:jc w:val="both"/>
              <w:rPr>
                <w:rFonts w:ascii="Tahoma" w:hAnsi="Tahoma" w:cs="Tahoma"/>
                <w:sz w:val="20"/>
                <w:szCs w:val="20"/>
              </w:rPr>
            </w:pPr>
          </w:p>
        </w:tc>
        <w:tc>
          <w:tcPr>
            <w:tcW w:w="1231" w:type="dxa"/>
            <w:hideMark/>
          </w:tcPr>
          <w:p w14:paraId="6129FD49"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Áno</w:t>
            </w:r>
          </w:p>
        </w:tc>
        <w:tc>
          <w:tcPr>
            <w:tcW w:w="1408" w:type="dxa"/>
            <w:shd w:val="clear" w:color="auto" w:fill="FFFFFF" w:themeFill="background1"/>
          </w:tcPr>
          <w:p w14:paraId="22E6CE2F" w14:textId="77777777" w:rsidR="00D52A92" w:rsidRPr="00FF56AF" w:rsidRDefault="00D52A92" w:rsidP="00D52A92">
            <w:pPr>
              <w:jc w:val="both"/>
              <w:rPr>
                <w:rFonts w:ascii="Tahoma" w:hAnsi="Tahoma" w:cs="Tahoma"/>
                <w:sz w:val="20"/>
                <w:szCs w:val="20"/>
              </w:rPr>
            </w:pPr>
            <w:r w:rsidRPr="00FF56AF">
              <w:rPr>
                <w:rStyle w:val="normaltextrun"/>
                <w:rFonts w:ascii="Tahoma" w:eastAsia="Tahoma" w:hAnsi="Tahoma" w:cs="Tahoma"/>
                <w:sz w:val="20"/>
                <w:szCs w:val="20"/>
              </w:rPr>
              <w:t>PZ Kapitola 3.3</w:t>
            </w:r>
            <w:r w:rsidRPr="00FF56AF">
              <w:rPr>
                <w:rStyle w:val="normaltextrun"/>
                <w:rFonts w:ascii="Tahoma" w:eastAsia="Tahoma" w:hAnsi="Tahoma" w:cs="Tahoma"/>
                <w:color w:val="000000"/>
                <w:sz w:val="20"/>
                <w:szCs w:val="20"/>
                <w:shd w:val="clear" w:color="auto" w:fill="E1E3E6"/>
              </w:rPr>
              <w:t>.2.8</w:t>
            </w:r>
            <w:r w:rsidRPr="00FF56AF">
              <w:rPr>
                <w:rStyle w:val="eop"/>
                <w:rFonts w:ascii="Tahoma" w:eastAsia="Tahoma" w:hAnsi="Tahoma" w:cs="Tahoma"/>
                <w:sz w:val="20"/>
                <w:szCs w:val="20"/>
              </w:rPr>
              <w:t> </w:t>
            </w:r>
          </w:p>
        </w:tc>
        <w:tc>
          <w:tcPr>
            <w:tcW w:w="1406" w:type="dxa"/>
          </w:tcPr>
          <w:p w14:paraId="0B80B3CC" w14:textId="1031DF5F" w:rsidR="00D52A92" w:rsidRPr="00FF56AF" w:rsidRDefault="00D52A92" w:rsidP="00D52A92">
            <w:pPr>
              <w:jc w:val="both"/>
              <w:rPr>
                <w:rFonts w:ascii="Tahoma" w:hAnsi="Tahoma" w:cs="Tahoma"/>
                <w:sz w:val="20"/>
                <w:szCs w:val="20"/>
              </w:rPr>
            </w:pPr>
            <w:r w:rsidRPr="00FF56AF">
              <w:rPr>
                <w:rFonts w:ascii="Tahoma" w:hAnsi="Tahoma" w:cs="Tahoma"/>
                <w:sz w:val="20"/>
                <w:szCs w:val="20"/>
              </w:rPr>
              <w:t>Kapitola 4.5</w:t>
            </w:r>
          </w:p>
        </w:tc>
      </w:tr>
      <w:tr w:rsidR="00D52A92" w:rsidRPr="00FF56AF" w14:paraId="7FCE58D6" w14:textId="77777777">
        <w:tc>
          <w:tcPr>
            <w:tcW w:w="3397" w:type="dxa"/>
            <w:hideMark/>
          </w:tcPr>
          <w:p w14:paraId="025AC4FE"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A11. Legislatívna analýza údajov inštitúcie verejnej správy</w:t>
            </w:r>
          </w:p>
        </w:tc>
        <w:tc>
          <w:tcPr>
            <w:tcW w:w="1909" w:type="dxa"/>
            <w:hideMark/>
          </w:tcPr>
          <w:p w14:paraId="6F43EEE8" w14:textId="77777777" w:rsidR="00D52A92" w:rsidRPr="00FF56AF" w:rsidRDefault="00D52A92" w:rsidP="00D52A92">
            <w:pPr>
              <w:jc w:val="both"/>
              <w:rPr>
                <w:rFonts w:ascii="Tahoma" w:hAnsi="Tahoma" w:cs="Tahoma"/>
                <w:sz w:val="20"/>
                <w:szCs w:val="20"/>
              </w:rPr>
            </w:pPr>
          </w:p>
        </w:tc>
        <w:tc>
          <w:tcPr>
            <w:tcW w:w="1231" w:type="dxa"/>
            <w:hideMark/>
          </w:tcPr>
          <w:p w14:paraId="1C3121B0" w14:textId="77777777" w:rsidR="00D52A92" w:rsidRPr="00FF56AF" w:rsidRDefault="00D52A92" w:rsidP="00D52A92">
            <w:pPr>
              <w:jc w:val="both"/>
              <w:rPr>
                <w:rFonts w:ascii="Tahoma" w:hAnsi="Tahoma" w:cs="Tahoma"/>
                <w:sz w:val="20"/>
                <w:szCs w:val="20"/>
              </w:rPr>
            </w:pPr>
            <w:r w:rsidRPr="00FF56AF">
              <w:rPr>
                <w:rFonts w:ascii="Tahoma" w:hAnsi="Tahoma" w:cs="Tahoma"/>
                <w:sz w:val="20"/>
                <w:szCs w:val="20"/>
              </w:rPr>
              <w:t>Áno</w:t>
            </w:r>
          </w:p>
        </w:tc>
        <w:tc>
          <w:tcPr>
            <w:tcW w:w="1408" w:type="dxa"/>
            <w:shd w:val="clear" w:color="auto" w:fill="FFFFFF" w:themeFill="background1"/>
          </w:tcPr>
          <w:p w14:paraId="23E61A75" w14:textId="77777777" w:rsidR="00D52A92" w:rsidRPr="00FF56AF" w:rsidRDefault="00D52A92" w:rsidP="00D52A92">
            <w:pPr>
              <w:jc w:val="both"/>
              <w:rPr>
                <w:rStyle w:val="normaltextrun"/>
                <w:rFonts w:ascii="Tahoma" w:eastAsia="Tahoma" w:hAnsi="Tahoma" w:cs="Tahoma"/>
                <w:sz w:val="20"/>
                <w:szCs w:val="20"/>
              </w:rPr>
            </w:pPr>
            <w:r w:rsidRPr="00FF56AF">
              <w:rPr>
                <w:rStyle w:val="normaltextrun"/>
                <w:rFonts w:ascii="Tahoma" w:eastAsia="Tahoma" w:hAnsi="Tahoma" w:cs="Tahoma"/>
                <w:sz w:val="20"/>
                <w:szCs w:val="20"/>
              </w:rPr>
              <w:t xml:space="preserve">PZ Kapitola </w:t>
            </w:r>
          </w:p>
          <w:p w14:paraId="4D91B2D9" w14:textId="77777777" w:rsidR="00D52A92" w:rsidRPr="00FF56AF" w:rsidRDefault="00D52A92" w:rsidP="00D52A92">
            <w:pPr>
              <w:jc w:val="both"/>
              <w:rPr>
                <w:rFonts w:ascii="Tahoma" w:hAnsi="Tahoma" w:cs="Tahoma"/>
                <w:sz w:val="20"/>
                <w:szCs w:val="20"/>
              </w:rPr>
            </w:pPr>
            <w:r w:rsidRPr="00FF56AF">
              <w:rPr>
                <w:rStyle w:val="normaltextrun"/>
                <w:rFonts w:ascii="Tahoma" w:eastAsia="Tahoma" w:hAnsi="Tahoma" w:cs="Tahoma"/>
                <w:sz w:val="20"/>
                <w:szCs w:val="20"/>
              </w:rPr>
              <w:t>3.3</w:t>
            </w:r>
            <w:r w:rsidRPr="00FF56AF">
              <w:rPr>
                <w:rStyle w:val="normaltextrun"/>
                <w:rFonts w:ascii="Tahoma" w:eastAsia="Tahoma" w:hAnsi="Tahoma" w:cs="Tahoma"/>
                <w:color w:val="000000"/>
                <w:sz w:val="20"/>
                <w:szCs w:val="20"/>
                <w:shd w:val="clear" w:color="auto" w:fill="E1E3E6"/>
              </w:rPr>
              <w:t>.2.9</w:t>
            </w:r>
            <w:r w:rsidRPr="00FF56AF">
              <w:rPr>
                <w:rStyle w:val="eop"/>
                <w:rFonts w:ascii="Tahoma" w:eastAsia="Tahoma" w:hAnsi="Tahoma" w:cs="Tahoma"/>
                <w:sz w:val="20"/>
                <w:szCs w:val="20"/>
              </w:rPr>
              <w:t> </w:t>
            </w:r>
          </w:p>
        </w:tc>
        <w:tc>
          <w:tcPr>
            <w:tcW w:w="1406" w:type="dxa"/>
          </w:tcPr>
          <w:p w14:paraId="69871F72" w14:textId="5E7437BE" w:rsidR="00D52A92" w:rsidRPr="00FF56AF" w:rsidRDefault="00D52A92" w:rsidP="00D52A92">
            <w:pPr>
              <w:keepNext/>
              <w:jc w:val="both"/>
              <w:rPr>
                <w:rFonts w:ascii="Tahoma" w:hAnsi="Tahoma" w:cs="Tahoma"/>
                <w:sz w:val="20"/>
                <w:szCs w:val="20"/>
              </w:rPr>
            </w:pPr>
            <w:r w:rsidRPr="00FF56AF">
              <w:rPr>
                <w:rFonts w:ascii="Tahoma" w:hAnsi="Tahoma" w:cs="Tahoma"/>
                <w:sz w:val="20"/>
                <w:szCs w:val="20"/>
              </w:rPr>
              <w:t>Kapitola 4.3.8</w:t>
            </w:r>
          </w:p>
        </w:tc>
      </w:tr>
    </w:tbl>
    <w:p w14:paraId="39D4BAD5" w14:textId="1A6B13D5" w:rsidR="00D00909" w:rsidRPr="00FF56AF" w:rsidRDefault="00D00909" w:rsidP="00D00909">
      <w:pPr>
        <w:pStyle w:val="Popis"/>
        <w:jc w:val="center"/>
        <w:rPr>
          <w:rFonts w:ascii="Tahoma" w:hAnsi="Tahoma" w:cs="Tahoma"/>
          <w:sz w:val="21"/>
          <w:szCs w:val="21"/>
        </w:rPr>
      </w:pPr>
      <w:bookmarkStart w:id="80" w:name="_Toc180905667"/>
      <w:r w:rsidRPr="00FF56AF">
        <w:rPr>
          <w:rFonts w:ascii="Tahoma" w:hAnsi="Tahoma" w:cs="Tahoma"/>
          <w:sz w:val="20"/>
          <w:szCs w:val="20"/>
        </w:rPr>
        <w:t xml:space="preserve">Tabuľka </w:t>
      </w:r>
      <w:r w:rsidRPr="00FF56AF">
        <w:rPr>
          <w:rFonts w:ascii="Tahoma" w:hAnsi="Tahoma" w:cs="Tahoma"/>
          <w:sz w:val="20"/>
          <w:szCs w:val="20"/>
        </w:rPr>
        <w:fldChar w:fldCharType="begin"/>
      </w:r>
      <w:r w:rsidRPr="00FF56AF">
        <w:rPr>
          <w:rFonts w:ascii="Tahoma" w:hAnsi="Tahoma" w:cs="Tahoma"/>
          <w:sz w:val="20"/>
          <w:szCs w:val="20"/>
        </w:rPr>
        <w:instrText>SEQ Tabuľka \* ARABIC</w:instrText>
      </w:r>
      <w:r w:rsidRPr="00FF56AF">
        <w:rPr>
          <w:rFonts w:ascii="Tahoma" w:hAnsi="Tahoma" w:cs="Tahoma"/>
          <w:sz w:val="20"/>
          <w:szCs w:val="20"/>
        </w:rPr>
        <w:fldChar w:fldCharType="separate"/>
      </w:r>
      <w:r w:rsidR="00F77D37">
        <w:rPr>
          <w:rFonts w:ascii="Tahoma" w:hAnsi="Tahoma" w:cs="Tahoma"/>
          <w:noProof/>
          <w:sz w:val="20"/>
          <w:szCs w:val="20"/>
        </w:rPr>
        <w:t>1</w:t>
      </w:r>
      <w:r w:rsidRPr="00FF56AF">
        <w:rPr>
          <w:rFonts w:ascii="Tahoma" w:hAnsi="Tahoma" w:cs="Tahoma"/>
          <w:sz w:val="20"/>
          <w:szCs w:val="20"/>
        </w:rPr>
        <w:fldChar w:fldCharType="end"/>
      </w:r>
      <w:r w:rsidRPr="00FF56AF">
        <w:rPr>
          <w:rFonts w:ascii="Tahoma" w:hAnsi="Tahoma" w:cs="Tahoma"/>
          <w:sz w:val="20"/>
          <w:szCs w:val="20"/>
        </w:rPr>
        <w:t>: Aktivity realizované v projekte</w:t>
      </w:r>
      <w:bookmarkEnd w:id="80"/>
    </w:p>
    <w:p w14:paraId="2DD69B40" w14:textId="77777777" w:rsidR="001401E0" w:rsidRPr="00FF56AF" w:rsidRDefault="001401E0" w:rsidP="001F1706">
      <w:pPr>
        <w:pStyle w:val="Normlnywebov"/>
        <w:spacing w:before="0" w:beforeAutospacing="0" w:after="0" w:afterAutospacing="0"/>
        <w:rPr>
          <w:rFonts w:ascii="Tahoma" w:eastAsiaTheme="minorHAnsi" w:hAnsi="Tahoma" w:cs="Tahoma"/>
          <w:lang w:eastAsia="en-US"/>
        </w:rPr>
      </w:pPr>
    </w:p>
    <w:p w14:paraId="4E053BE6" w14:textId="54CAC5DE" w:rsidR="00721A17" w:rsidRPr="00FF56AF" w:rsidRDefault="49F6A26E" w:rsidP="001F1706">
      <w:pPr>
        <w:pStyle w:val="Nadpis3"/>
        <w:ind w:left="720"/>
        <w:jc w:val="both"/>
        <w:rPr>
          <w:rFonts w:cs="Tahoma"/>
        </w:rPr>
      </w:pPr>
      <w:bookmarkStart w:id="81" w:name="_Toc1950552722"/>
      <w:r w:rsidRPr="49F6A26E">
        <w:rPr>
          <w:rFonts w:cs="Tahoma"/>
        </w:rPr>
        <w:t>Rámcový popis realizácie jednotlivých aktivít</w:t>
      </w:r>
      <w:bookmarkEnd w:id="81"/>
    </w:p>
    <w:p w14:paraId="772FDAC0" w14:textId="77777777" w:rsidR="003B059A" w:rsidRPr="00FF56AF" w:rsidRDefault="003B059A" w:rsidP="001F1706">
      <w:pPr>
        <w:jc w:val="both"/>
        <w:rPr>
          <w:rFonts w:ascii="Tahoma" w:hAnsi="Tahoma" w:cs="Tahoma"/>
          <w:lang w:eastAsia="en-US"/>
        </w:rPr>
      </w:pPr>
    </w:p>
    <w:p w14:paraId="3C175244" w14:textId="1E82BD00" w:rsidR="003B059A" w:rsidRPr="00FF56AF" w:rsidRDefault="001B7CEB" w:rsidP="001F1706">
      <w:pPr>
        <w:pStyle w:val="Nadpis4"/>
        <w:jc w:val="both"/>
        <w:rPr>
          <w:rFonts w:cs="Tahoma"/>
        </w:rPr>
      </w:pPr>
      <w:r w:rsidRPr="00FF56AF">
        <w:rPr>
          <w:rFonts w:cs="Tahoma"/>
        </w:rPr>
        <w:t>Aktivita A1  Zavedenie manažmentu osobných údajov pre službu „moje dáta“</w:t>
      </w:r>
    </w:p>
    <w:p w14:paraId="46DF54ED" w14:textId="77777777" w:rsidR="001E0E6A" w:rsidRPr="00FF56AF" w:rsidRDefault="001E0E6A" w:rsidP="00687E27">
      <w:pPr>
        <w:rPr>
          <w:rFonts w:ascii="Tahoma" w:eastAsiaTheme="minorEastAsia" w:hAnsi="Tahoma" w:cs="Tahoma"/>
          <w:sz w:val="22"/>
          <w:szCs w:val="22"/>
          <w:lang w:eastAsia="en-US"/>
        </w:rPr>
      </w:pPr>
    </w:p>
    <w:p w14:paraId="3EF05669" w14:textId="77777777" w:rsidR="00944D2A" w:rsidRPr="00FF56AF" w:rsidRDefault="00944D2A" w:rsidP="00496B98">
      <w:pPr>
        <w:pStyle w:val="Normlnywebov"/>
        <w:spacing w:beforeAutospacing="0"/>
        <w:rPr>
          <w:rFonts w:ascii="Tahoma" w:eastAsiaTheme="minorEastAsia" w:hAnsi="Tahoma" w:cs="Tahoma"/>
          <w:sz w:val="22"/>
          <w:szCs w:val="22"/>
          <w:lang w:eastAsia="en-US"/>
        </w:rPr>
      </w:pPr>
      <w:r w:rsidRPr="00FF56AF">
        <w:rPr>
          <w:rFonts w:ascii="Tahoma" w:eastAsiaTheme="minorEastAsia" w:hAnsi="Tahoma" w:cs="Tahoma"/>
          <w:sz w:val="22"/>
          <w:szCs w:val="22"/>
          <w:lang w:eastAsia="en-US"/>
        </w:rPr>
        <w:t>Cieľom projektu je posilnenie informačného systému IS MOU, najmä pokiaľ ide o automatizáciu a efektívne spravovanie notifikácií. V rámci projektu sa Sociálna Poisťovňa zameriava na rozšírenie funkčnosti informačných systémov:</w:t>
      </w:r>
    </w:p>
    <w:p w14:paraId="252FE0A6" w14:textId="77777777" w:rsidR="00944D2A" w:rsidRPr="00FF56AF" w:rsidRDefault="00944D2A" w:rsidP="00480319">
      <w:pPr>
        <w:pStyle w:val="Odsekzoznamu"/>
        <w:numPr>
          <w:ilvl w:val="0"/>
          <w:numId w:val="45"/>
        </w:numPr>
        <w:spacing w:after="60"/>
        <w:rPr>
          <w:rFonts w:ascii="Tahoma" w:hAnsi="Tahoma" w:cs="Tahoma"/>
          <w:color w:val="000000" w:themeColor="text1"/>
          <w:sz w:val="22"/>
          <w:lang w:bidi="ar-BH"/>
        </w:rPr>
      </w:pPr>
      <w:r w:rsidRPr="00FF56AF">
        <w:rPr>
          <w:rFonts w:ascii="Tahoma" w:hAnsi="Tahoma" w:cs="Tahoma"/>
          <w:color w:val="000000" w:themeColor="text1"/>
          <w:sz w:val="22"/>
          <w:lang w:bidi="ar-BH"/>
        </w:rPr>
        <w:t>Informačný systém Jednotného výberu poistného (IS JVP) isvs_8213,</w:t>
      </w:r>
    </w:p>
    <w:p w14:paraId="38CA065D" w14:textId="77777777" w:rsidR="00944D2A" w:rsidRPr="00FF56AF" w:rsidRDefault="00944D2A" w:rsidP="00480319">
      <w:pPr>
        <w:pStyle w:val="Odsekzoznamu"/>
        <w:numPr>
          <w:ilvl w:val="0"/>
          <w:numId w:val="45"/>
        </w:numPr>
        <w:spacing w:after="60"/>
        <w:rPr>
          <w:rFonts w:ascii="Tahoma" w:hAnsi="Tahoma" w:cs="Tahoma"/>
          <w:color w:val="000000" w:themeColor="text1"/>
          <w:sz w:val="22"/>
        </w:rPr>
      </w:pPr>
      <w:r w:rsidRPr="00FF56AF">
        <w:rPr>
          <w:rFonts w:ascii="Tahoma" w:hAnsi="Tahoma" w:cs="Tahoma"/>
          <w:color w:val="000000" w:themeColor="text1"/>
          <w:sz w:val="22"/>
        </w:rPr>
        <w:t xml:space="preserve">IS nemocenského poistenia a lekárskej posudkovej činnosti (IS </w:t>
      </w:r>
      <w:proofErr w:type="spellStart"/>
      <w:r w:rsidRPr="00FF56AF">
        <w:rPr>
          <w:rFonts w:ascii="Tahoma" w:hAnsi="Tahoma" w:cs="Tahoma"/>
          <w:color w:val="000000" w:themeColor="text1"/>
          <w:sz w:val="22"/>
        </w:rPr>
        <w:t>NPaLPČ</w:t>
      </w:r>
      <w:proofErr w:type="spellEnd"/>
      <w:r w:rsidRPr="00FF56AF">
        <w:rPr>
          <w:rFonts w:ascii="Tahoma" w:hAnsi="Tahoma" w:cs="Tahoma"/>
          <w:color w:val="000000" w:themeColor="text1"/>
          <w:sz w:val="22"/>
        </w:rPr>
        <w:t>) isvs_547,</w:t>
      </w:r>
    </w:p>
    <w:p w14:paraId="3962F142" w14:textId="77777777" w:rsidR="00944D2A" w:rsidRPr="00FF56AF" w:rsidRDefault="00944D2A" w:rsidP="00480319">
      <w:pPr>
        <w:pStyle w:val="Odsekzoznamu"/>
        <w:numPr>
          <w:ilvl w:val="0"/>
          <w:numId w:val="45"/>
        </w:numPr>
        <w:spacing w:after="60"/>
        <w:rPr>
          <w:rFonts w:ascii="Tahoma" w:eastAsiaTheme="minorEastAsia" w:hAnsi="Tahoma" w:cs="Tahoma"/>
          <w:sz w:val="22"/>
        </w:rPr>
      </w:pPr>
      <w:r w:rsidRPr="00FF56AF">
        <w:rPr>
          <w:rFonts w:ascii="Tahoma" w:hAnsi="Tahoma" w:cs="Tahoma"/>
          <w:color w:val="000000" w:themeColor="text1"/>
          <w:sz w:val="22"/>
        </w:rPr>
        <w:t>IS dôchodkového poistenia (DP) isvs_546,</w:t>
      </w:r>
    </w:p>
    <w:p w14:paraId="23CE31CB" w14:textId="77777777" w:rsidR="00944D2A" w:rsidRPr="00FF56AF" w:rsidRDefault="00944D2A" w:rsidP="00480319">
      <w:pPr>
        <w:pStyle w:val="Odsekzoznamu"/>
        <w:numPr>
          <w:ilvl w:val="0"/>
          <w:numId w:val="45"/>
        </w:numPr>
        <w:spacing w:after="60"/>
        <w:rPr>
          <w:rFonts w:ascii="Tahoma" w:eastAsiaTheme="minorEastAsia" w:hAnsi="Tahoma" w:cs="Tahoma"/>
          <w:sz w:val="22"/>
        </w:rPr>
      </w:pPr>
      <w:r w:rsidRPr="00FF56AF">
        <w:rPr>
          <w:rFonts w:ascii="Tahoma" w:hAnsi="Tahoma" w:cs="Tahoma"/>
          <w:color w:val="000000" w:themeColor="text1"/>
          <w:sz w:val="22"/>
          <w:shd w:val="clear" w:color="auto" w:fill="FFFFFF"/>
        </w:rPr>
        <w:t>Centrálny informačný ponukový systém</w:t>
      </w:r>
      <w:r w:rsidRPr="00FF56AF">
        <w:rPr>
          <w:rFonts w:ascii="Tahoma" w:eastAsiaTheme="minorEastAsia" w:hAnsi="Tahoma" w:cs="Tahoma"/>
          <w:sz w:val="22"/>
        </w:rPr>
        <w:t xml:space="preserve"> (ISVS_8140),</w:t>
      </w:r>
    </w:p>
    <w:p w14:paraId="3858F0CB" w14:textId="77777777" w:rsidR="00944D2A" w:rsidRPr="00FF56AF" w:rsidRDefault="00944D2A" w:rsidP="00496B98">
      <w:pPr>
        <w:rPr>
          <w:rFonts w:ascii="Tahoma" w:hAnsi="Tahoma" w:cs="Tahoma"/>
          <w:color w:val="000000" w:themeColor="text1"/>
          <w:sz w:val="22"/>
          <w:szCs w:val="22"/>
        </w:rPr>
      </w:pPr>
      <w:r w:rsidRPr="00FF56AF">
        <w:rPr>
          <w:rFonts w:ascii="Tahoma" w:eastAsiaTheme="minorEastAsia" w:hAnsi="Tahoma" w:cs="Tahoma"/>
          <w:sz w:val="22"/>
          <w:szCs w:val="22"/>
          <w:lang w:eastAsia="en-US"/>
        </w:rPr>
        <w:t>ktor</w:t>
      </w:r>
      <w:r w:rsidRPr="00FF56AF">
        <w:rPr>
          <w:rFonts w:ascii="Tahoma" w:eastAsiaTheme="minorEastAsia" w:hAnsi="Tahoma" w:cs="Tahoma"/>
          <w:sz w:val="22"/>
        </w:rPr>
        <w:t>é</w:t>
      </w:r>
      <w:r w:rsidRPr="00FF56AF">
        <w:rPr>
          <w:rFonts w:ascii="Tahoma" w:eastAsiaTheme="minorEastAsia" w:hAnsi="Tahoma" w:cs="Tahoma"/>
          <w:sz w:val="22"/>
          <w:szCs w:val="22"/>
          <w:lang w:eastAsia="en-US"/>
        </w:rPr>
        <w:t xml:space="preserve"> slúži</w:t>
      </w:r>
      <w:r w:rsidRPr="00FF56AF">
        <w:rPr>
          <w:rFonts w:ascii="Tahoma" w:eastAsiaTheme="minorEastAsia" w:hAnsi="Tahoma" w:cs="Tahoma"/>
          <w:sz w:val="22"/>
        </w:rPr>
        <w:t>a</w:t>
      </w:r>
      <w:r w:rsidRPr="00FF56AF">
        <w:rPr>
          <w:rFonts w:ascii="Tahoma" w:eastAsiaTheme="minorEastAsia" w:hAnsi="Tahoma" w:cs="Tahoma"/>
          <w:sz w:val="22"/>
          <w:szCs w:val="22"/>
          <w:lang w:eastAsia="en-US"/>
        </w:rPr>
        <w:t xml:space="preserve"> ako zdrojov</w:t>
      </w:r>
      <w:r w:rsidRPr="00FF56AF">
        <w:rPr>
          <w:rFonts w:ascii="Tahoma" w:eastAsiaTheme="minorEastAsia" w:hAnsi="Tahoma" w:cs="Tahoma"/>
          <w:sz w:val="22"/>
        </w:rPr>
        <w:t>é</w:t>
      </w:r>
      <w:r w:rsidRPr="00FF56AF">
        <w:rPr>
          <w:rFonts w:ascii="Tahoma" w:eastAsiaTheme="minorEastAsia" w:hAnsi="Tahoma" w:cs="Tahoma"/>
          <w:sz w:val="22"/>
          <w:szCs w:val="22"/>
          <w:lang w:eastAsia="en-US"/>
        </w:rPr>
        <w:t xml:space="preserve"> systém</w:t>
      </w:r>
      <w:r w:rsidRPr="00FF56AF">
        <w:rPr>
          <w:rFonts w:ascii="Tahoma" w:eastAsiaTheme="minorEastAsia" w:hAnsi="Tahoma" w:cs="Tahoma"/>
          <w:sz w:val="22"/>
        </w:rPr>
        <w:t>y</w:t>
      </w:r>
      <w:r w:rsidRPr="00FF56AF">
        <w:rPr>
          <w:rFonts w:ascii="Tahoma" w:eastAsiaTheme="minorEastAsia" w:hAnsi="Tahoma" w:cs="Tahoma"/>
          <w:sz w:val="22"/>
          <w:szCs w:val="22"/>
          <w:lang w:eastAsia="en-US"/>
        </w:rPr>
        <w:t xml:space="preserve"> pre evidenciu dôležitých údajov, </w:t>
      </w:r>
      <w:r w:rsidRPr="00FF56AF">
        <w:rPr>
          <w:rFonts w:ascii="Tahoma" w:hAnsi="Tahoma" w:cs="Tahoma"/>
          <w:color w:val="000000" w:themeColor="text1"/>
          <w:sz w:val="22"/>
          <w:szCs w:val="22"/>
          <w:shd w:val="clear" w:color="auto" w:fill="FFFFFF"/>
        </w:rPr>
        <w:t>ktoré sa nachádzajú v prioritnom zozname mojich údajov, publikovanom na webovom sídle MIRRI ako aj centrálnej dátovej kancelárie MIRRI:</w:t>
      </w:r>
    </w:p>
    <w:p w14:paraId="471A707D" w14:textId="77777777" w:rsidR="00944D2A" w:rsidRPr="00FF56AF" w:rsidRDefault="00944D2A" w:rsidP="00480319">
      <w:pPr>
        <w:pStyle w:val="Normlnywebov"/>
        <w:numPr>
          <w:ilvl w:val="0"/>
          <w:numId w:val="42"/>
        </w:numPr>
        <w:contextualSpacing/>
        <w:rPr>
          <w:rFonts w:ascii="Tahoma" w:hAnsi="Tahoma" w:cs="Tahoma"/>
          <w:sz w:val="22"/>
          <w:szCs w:val="22"/>
        </w:rPr>
      </w:pPr>
      <w:r w:rsidRPr="00FF56AF">
        <w:rPr>
          <w:rFonts w:ascii="Tahoma" w:hAnsi="Tahoma" w:cs="Tahoma"/>
          <w:sz w:val="22"/>
          <w:szCs w:val="22"/>
        </w:rPr>
        <w:t xml:space="preserve">Údaje o </w:t>
      </w:r>
      <w:r w:rsidRPr="00FF56AF">
        <w:rPr>
          <w:rFonts w:ascii="Tahoma" w:hAnsi="Tahoma" w:cs="Tahoma"/>
          <w:color w:val="000000" w:themeColor="text1"/>
          <w:sz w:val="22"/>
          <w:szCs w:val="22"/>
          <w:lang w:bidi="ar-BH"/>
        </w:rPr>
        <w:t>nedoplatkoch na poistnom na sociálnom poistení</w:t>
      </w:r>
    </w:p>
    <w:p w14:paraId="5C5A55F5" w14:textId="77777777" w:rsidR="00944D2A" w:rsidRPr="00FF56AF" w:rsidRDefault="00944D2A" w:rsidP="00480319">
      <w:pPr>
        <w:pStyle w:val="Normlnywebov"/>
        <w:numPr>
          <w:ilvl w:val="0"/>
          <w:numId w:val="42"/>
        </w:numPr>
        <w:contextualSpacing/>
        <w:rPr>
          <w:rFonts w:ascii="Tahoma" w:hAnsi="Tahoma" w:cs="Tahoma"/>
          <w:sz w:val="22"/>
          <w:szCs w:val="22"/>
        </w:rPr>
      </w:pPr>
      <w:r w:rsidRPr="00FF56AF">
        <w:rPr>
          <w:rFonts w:ascii="Tahoma" w:hAnsi="Tahoma" w:cs="Tahoma"/>
          <w:color w:val="000000" w:themeColor="text1"/>
          <w:sz w:val="22"/>
          <w:szCs w:val="22"/>
          <w:lang w:bidi="ar-BH"/>
        </w:rPr>
        <w:t xml:space="preserve">Údaje o </w:t>
      </w:r>
      <w:r w:rsidRPr="00FF56AF">
        <w:rPr>
          <w:rFonts w:ascii="Tahoma" w:hAnsi="Tahoma" w:cs="Tahoma"/>
          <w:color w:val="000000" w:themeColor="text1"/>
          <w:sz w:val="22"/>
          <w:szCs w:val="22"/>
        </w:rPr>
        <w:t>overení existencie registrácie zamestnanca u zamestnávateľa v SP</w:t>
      </w:r>
    </w:p>
    <w:p w14:paraId="10A07D16" w14:textId="77777777" w:rsidR="00944D2A" w:rsidRPr="00FF56AF" w:rsidRDefault="00944D2A" w:rsidP="00480319">
      <w:pPr>
        <w:pStyle w:val="Normlnywebov"/>
        <w:numPr>
          <w:ilvl w:val="0"/>
          <w:numId w:val="42"/>
        </w:numPr>
        <w:contextualSpacing/>
        <w:rPr>
          <w:rFonts w:ascii="Tahoma" w:hAnsi="Tahoma" w:cs="Tahoma"/>
          <w:sz w:val="22"/>
          <w:szCs w:val="22"/>
        </w:rPr>
      </w:pPr>
      <w:r w:rsidRPr="00FF56AF">
        <w:rPr>
          <w:rFonts w:ascii="Tahoma" w:hAnsi="Tahoma" w:cs="Tahoma"/>
          <w:color w:val="000000" w:themeColor="text1"/>
          <w:sz w:val="22"/>
          <w:szCs w:val="22"/>
        </w:rPr>
        <w:lastRenderedPageBreak/>
        <w:t>Údaje o počte zamestnancov zamestnávateľa v SP</w:t>
      </w:r>
    </w:p>
    <w:p w14:paraId="77EB69BD" w14:textId="77777777" w:rsidR="00944D2A" w:rsidRPr="00FF56AF" w:rsidRDefault="00944D2A" w:rsidP="00480319">
      <w:pPr>
        <w:pStyle w:val="Normlnywebov"/>
        <w:numPr>
          <w:ilvl w:val="0"/>
          <w:numId w:val="42"/>
        </w:numPr>
        <w:contextualSpacing/>
        <w:rPr>
          <w:rFonts w:ascii="Tahoma" w:hAnsi="Tahoma" w:cs="Tahoma"/>
          <w:sz w:val="22"/>
          <w:szCs w:val="22"/>
        </w:rPr>
      </w:pPr>
      <w:r w:rsidRPr="00FF56AF">
        <w:rPr>
          <w:rFonts w:ascii="Tahoma" w:hAnsi="Tahoma" w:cs="Tahoma"/>
          <w:color w:val="000000" w:themeColor="text1"/>
          <w:sz w:val="22"/>
          <w:szCs w:val="22"/>
        </w:rPr>
        <w:t>Údaje o registrácií FO osoby v SP</w:t>
      </w:r>
    </w:p>
    <w:p w14:paraId="1D447312" w14:textId="77777777" w:rsidR="00944D2A" w:rsidRPr="00FF56AF" w:rsidRDefault="00944D2A" w:rsidP="00480319">
      <w:pPr>
        <w:pStyle w:val="Normlnywebov"/>
        <w:numPr>
          <w:ilvl w:val="0"/>
          <w:numId w:val="42"/>
        </w:numPr>
        <w:contextualSpacing/>
        <w:rPr>
          <w:rFonts w:ascii="Tahoma" w:hAnsi="Tahoma" w:cs="Tahoma"/>
          <w:sz w:val="22"/>
          <w:szCs w:val="22"/>
        </w:rPr>
      </w:pPr>
      <w:r w:rsidRPr="00FF56AF">
        <w:rPr>
          <w:rFonts w:ascii="Tahoma" w:hAnsi="Tahoma" w:cs="Tahoma"/>
          <w:color w:val="000000" w:themeColor="text1"/>
          <w:sz w:val="22"/>
          <w:szCs w:val="22"/>
        </w:rPr>
        <w:t xml:space="preserve">Údaje o poberaní a </w:t>
      </w:r>
      <w:r w:rsidRPr="00FF56AF">
        <w:rPr>
          <w:rFonts w:ascii="Tahoma" w:hAnsi="Tahoma" w:cs="Tahoma"/>
          <w:color w:val="000000" w:themeColor="text1"/>
          <w:sz w:val="22"/>
          <w:szCs w:val="22"/>
          <w:lang w:bidi="ar-BH"/>
        </w:rPr>
        <w:t>vyplatení nemocenských dávok SP</w:t>
      </w:r>
    </w:p>
    <w:p w14:paraId="65FF334F" w14:textId="77777777" w:rsidR="00944D2A" w:rsidRPr="00FF56AF" w:rsidRDefault="00944D2A" w:rsidP="00480319">
      <w:pPr>
        <w:pStyle w:val="Normlnywebov"/>
        <w:numPr>
          <w:ilvl w:val="0"/>
          <w:numId w:val="42"/>
        </w:numPr>
        <w:contextualSpacing/>
        <w:rPr>
          <w:rFonts w:ascii="Tahoma" w:hAnsi="Tahoma" w:cs="Tahoma"/>
          <w:sz w:val="22"/>
          <w:szCs w:val="22"/>
        </w:rPr>
      </w:pPr>
      <w:r w:rsidRPr="00FF56AF">
        <w:rPr>
          <w:rFonts w:ascii="Tahoma" w:hAnsi="Tahoma" w:cs="Tahoma"/>
          <w:color w:val="000000" w:themeColor="text1"/>
          <w:sz w:val="22"/>
          <w:szCs w:val="22"/>
        </w:rPr>
        <w:t>Údaje o dôchodkových dávkach SP</w:t>
      </w:r>
    </w:p>
    <w:p w14:paraId="0A603944" w14:textId="77777777" w:rsidR="00944D2A" w:rsidRPr="00FF56AF" w:rsidRDefault="00944D2A" w:rsidP="00480319">
      <w:pPr>
        <w:pStyle w:val="Normlnywebov"/>
        <w:numPr>
          <w:ilvl w:val="0"/>
          <w:numId w:val="42"/>
        </w:numPr>
        <w:contextualSpacing/>
        <w:rPr>
          <w:rFonts w:ascii="Tahoma" w:hAnsi="Tahoma" w:cs="Tahoma"/>
          <w:sz w:val="22"/>
          <w:szCs w:val="22"/>
        </w:rPr>
      </w:pPr>
      <w:r w:rsidRPr="00FF56AF">
        <w:rPr>
          <w:rFonts w:ascii="Tahoma" w:hAnsi="Tahoma" w:cs="Tahoma"/>
          <w:color w:val="000000" w:themeColor="text1"/>
          <w:sz w:val="22"/>
          <w:szCs w:val="22"/>
        </w:rPr>
        <w:t>Údaje o dôchodkových dávok SP - Evidencia poberateľov dôchodkov so starobného dôchodkového sporenia (II. Pilier)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559"/>
        <w:gridCol w:w="1701"/>
        <w:gridCol w:w="2268"/>
        <w:gridCol w:w="2410"/>
      </w:tblGrid>
      <w:tr w:rsidR="002F28E8" w:rsidRPr="00FF56AF" w14:paraId="50770077" w14:textId="77777777" w:rsidTr="6B916140">
        <w:trPr>
          <w:trHeight w:val="64"/>
        </w:trPr>
        <w:tc>
          <w:tcPr>
            <w:tcW w:w="704" w:type="dxa"/>
            <w:tcBorders>
              <w:top w:val="single" w:sz="4" w:space="0" w:color="auto"/>
              <w:left w:val="single" w:sz="4" w:space="0" w:color="auto"/>
              <w:right w:val="single" w:sz="4" w:space="0" w:color="auto"/>
            </w:tcBorders>
            <w:shd w:val="clear" w:color="auto" w:fill="E7E6E6" w:themeFill="background2"/>
          </w:tcPr>
          <w:p w14:paraId="47F41348" w14:textId="77777777" w:rsidR="002F28E8" w:rsidRPr="00FF56AF" w:rsidRDefault="002F28E8" w:rsidP="001F1706">
            <w:pPr>
              <w:jc w:val="both"/>
              <w:rPr>
                <w:rFonts w:ascii="Tahoma" w:hAnsi="Tahoma" w:cs="Tahoma"/>
                <w:color w:val="000000" w:themeColor="text1"/>
                <w:sz w:val="20"/>
                <w:szCs w:val="20"/>
                <w:lang w:bidi="ar-BH"/>
              </w:rPr>
            </w:pPr>
            <w:r w:rsidRPr="00FF56AF">
              <w:rPr>
                <w:rFonts w:ascii="Tahoma" w:hAnsi="Tahoma" w:cs="Tahoma"/>
                <w:iCs/>
                <w:sz w:val="20"/>
                <w:szCs w:val="20"/>
                <w:lang w:bidi="ar-BH"/>
              </w:rPr>
              <w:t>Vlastník dát</w:t>
            </w:r>
          </w:p>
        </w:tc>
        <w:tc>
          <w:tcPr>
            <w:tcW w:w="1276" w:type="dxa"/>
            <w:tcBorders>
              <w:top w:val="single" w:sz="4" w:space="0" w:color="auto"/>
              <w:left w:val="single" w:sz="4" w:space="0" w:color="auto"/>
              <w:right w:val="single" w:sz="4" w:space="0" w:color="auto"/>
            </w:tcBorders>
            <w:shd w:val="clear" w:color="auto" w:fill="E7E6E6" w:themeFill="background2"/>
          </w:tcPr>
          <w:p w14:paraId="79947E08" w14:textId="465ACF4D" w:rsidR="002F28E8" w:rsidRPr="00FF56AF" w:rsidRDefault="002F28E8" w:rsidP="6B916140">
            <w:pPr>
              <w:jc w:val="both"/>
              <w:rPr>
                <w:rFonts w:ascii="Tahoma" w:hAnsi="Tahoma" w:cs="Tahoma"/>
                <w:iCs/>
                <w:sz w:val="20"/>
                <w:szCs w:val="20"/>
                <w:lang w:bidi="ar-BH"/>
              </w:rPr>
            </w:pPr>
            <w:r w:rsidRPr="00FF56AF">
              <w:rPr>
                <w:rFonts w:ascii="Tahoma" w:hAnsi="Tahoma" w:cs="Tahoma"/>
                <w:iCs/>
                <w:sz w:val="20"/>
                <w:szCs w:val="20"/>
                <w:lang w:bidi="ar-BH"/>
              </w:rPr>
              <w:t>ISVS</w:t>
            </w:r>
          </w:p>
          <w:p w14:paraId="50B3E0AE" w14:textId="77777777" w:rsidR="002F28E8" w:rsidRPr="00FF56AF" w:rsidRDefault="002F28E8" w:rsidP="001F1706">
            <w:pPr>
              <w:jc w:val="both"/>
              <w:rPr>
                <w:rFonts w:ascii="Tahoma" w:hAnsi="Tahoma" w:cs="Tahoma"/>
                <w:color w:val="000000" w:themeColor="text1"/>
                <w:sz w:val="20"/>
                <w:szCs w:val="20"/>
              </w:rPr>
            </w:pPr>
            <w:r w:rsidRPr="00FF56AF">
              <w:rPr>
                <w:rFonts w:ascii="Tahoma" w:hAnsi="Tahoma" w:cs="Tahoma"/>
                <w:iCs/>
                <w:sz w:val="20"/>
                <w:szCs w:val="20"/>
                <w:lang w:bidi="ar-BH"/>
              </w:rPr>
              <w:t>(kód)</w:t>
            </w:r>
          </w:p>
        </w:tc>
        <w:tc>
          <w:tcPr>
            <w:tcW w:w="1559" w:type="dxa"/>
            <w:tcBorders>
              <w:top w:val="single" w:sz="4" w:space="0" w:color="auto"/>
              <w:left w:val="single" w:sz="4" w:space="0" w:color="auto"/>
              <w:right w:val="single" w:sz="4" w:space="0" w:color="auto"/>
            </w:tcBorders>
            <w:shd w:val="clear" w:color="auto" w:fill="E7E6E6" w:themeFill="background2"/>
          </w:tcPr>
          <w:p w14:paraId="73BFBF9D" w14:textId="22081D73" w:rsidR="002F28E8" w:rsidRPr="00FF56AF" w:rsidRDefault="001E0E6A" w:rsidP="6B916140">
            <w:pPr>
              <w:jc w:val="both"/>
              <w:rPr>
                <w:rFonts w:ascii="Tahoma" w:hAnsi="Tahoma" w:cs="Tahoma"/>
                <w:iCs/>
                <w:sz w:val="20"/>
                <w:szCs w:val="20"/>
                <w:lang w:bidi="ar-BH"/>
              </w:rPr>
            </w:pPr>
            <w:r w:rsidRPr="00FF56AF">
              <w:rPr>
                <w:rFonts w:ascii="Tahoma" w:hAnsi="Tahoma" w:cs="Tahoma"/>
                <w:iCs/>
                <w:sz w:val="20"/>
                <w:szCs w:val="20"/>
                <w:lang w:bidi="ar-BH"/>
              </w:rPr>
              <w:t>Zdrojový systém pre údaje</w:t>
            </w:r>
          </w:p>
        </w:tc>
        <w:tc>
          <w:tcPr>
            <w:tcW w:w="1701" w:type="dxa"/>
            <w:tcBorders>
              <w:top w:val="single" w:sz="4" w:space="0" w:color="auto"/>
              <w:left w:val="single" w:sz="4" w:space="0" w:color="auto"/>
              <w:right w:val="single" w:sz="4" w:space="0" w:color="auto"/>
            </w:tcBorders>
            <w:shd w:val="clear" w:color="auto" w:fill="E7E6E6" w:themeFill="background2"/>
            <w:vAlign w:val="center"/>
          </w:tcPr>
          <w:p w14:paraId="1FBF6315" w14:textId="6FA3A361" w:rsidR="002F28E8" w:rsidRPr="00FF56AF" w:rsidRDefault="002F28E8" w:rsidP="001F1706">
            <w:pPr>
              <w:jc w:val="both"/>
              <w:rPr>
                <w:rFonts w:ascii="Tahoma" w:hAnsi="Tahoma" w:cs="Tahoma"/>
                <w:color w:val="000000" w:themeColor="text1"/>
                <w:sz w:val="20"/>
                <w:szCs w:val="20"/>
                <w:lang w:bidi="ar-BH"/>
              </w:rPr>
            </w:pPr>
            <w:r w:rsidRPr="00FF56AF">
              <w:rPr>
                <w:rFonts w:ascii="Tahoma" w:hAnsi="Tahoma" w:cs="Tahoma"/>
                <w:iCs/>
                <w:sz w:val="20"/>
                <w:szCs w:val="20"/>
                <w:lang w:bidi="ar-BH"/>
              </w:rPr>
              <w:t>Názov množiny dát za  (RR, OE a číselníky)</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48D760" w14:textId="77777777" w:rsidR="002F28E8" w:rsidRPr="00FF56AF" w:rsidRDefault="002F28E8" w:rsidP="001F1706">
            <w:pPr>
              <w:jc w:val="both"/>
              <w:rPr>
                <w:rFonts w:ascii="Tahoma" w:hAnsi="Tahoma" w:cs="Tahoma"/>
                <w:color w:val="000000" w:themeColor="text1"/>
                <w:sz w:val="20"/>
                <w:szCs w:val="20"/>
                <w:lang w:bidi="ar-BH"/>
              </w:rPr>
            </w:pPr>
            <w:r w:rsidRPr="00FF56AF">
              <w:rPr>
                <w:rFonts w:ascii="Tahoma" w:hAnsi="Tahoma" w:cs="Tahoma"/>
                <w:iCs/>
                <w:sz w:val="20"/>
                <w:szCs w:val="20"/>
                <w:lang w:bidi="ar-BH"/>
              </w:rPr>
              <w:t xml:space="preserve">Vymedzenie, detail </w:t>
            </w:r>
          </w:p>
        </w:tc>
        <w:tc>
          <w:tcPr>
            <w:tcW w:w="2410" w:type="dxa"/>
            <w:tcBorders>
              <w:top w:val="single" w:sz="4" w:space="0" w:color="auto"/>
              <w:left w:val="single" w:sz="4" w:space="0" w:color="auto"/>
              <w:right w:val="single" w:sz="4" w:space="0" w:color="auto"/>
            </w:tcBorders>
            <w:shd w:val="clear" w:color="auto" w:fill="E7E6E6" w:themeFill="background2"/>
            <w:vAlign w:val="center"/>
          </w:tcPr>
          <w:p w14:paraId="617B40EF" w14:textId="77777777" w:rsidR="002F28E8" w:rsidRPr="00FF56AF" w:rsidRDefault="002F28E8" w:rsidP="001F1706">
            <w:pPr>
              <w:jc w:val="both"/>
              <w:rPr>
                <w:rFonts w:ascii="Tahoma" w:hAnsi="Tahoma" w:cs="Tahoma"/>
                <w:color w:val="000000" w:themeColor="text1"/>
                <w:sz w:val="20"/>
                <w:szCs w:val="20"/>
                <w:lang w:bidi="ar-BH"/>
              </w:rPr>
            </w:pPr>
            <w:r w:rsidRPr="00FF56AF">
              <w:rPr>
                <w:rFonts w:ascii="Tahoma" w:hAnsi="Tahoma" w:cs="Tahoma"/>
                <w:iCs/>
                <w:sz w:val="20"/>
                <w:szCs w:val="20"/>
                <w:lang w:bidi="ar-BH"/>
              </w:rPr>
              <w:t>Integračné väzby (</w:t>
            </w:r>
            <w:r w:rsidRPr="6B916140">
              <w:rPr>
                <w:rFonts w:ascii="Tahoma" w:hAnsi="Tahoma" w:cs="Tahoma"/>
                <w:color w:val="000000" w:themeColor="text1"/>
                <w:sz w:val="20"/>
                <w:szCs w:val="20"/>
                <w:lang w:bidi="ar-BH"/>
              </w:rPr>
              <w:t>AS IS Stav)</w:t>
            </w:r>
          </w:p>
        </w:tc>
      </w:tr>
      <w:tr w:rsidR="008474C6" w:rsidRPr="00FF56AF" w14:paraId="0DA1B771" w14:textId="77777777" w:rsidTr="6B916140">
        <w:trPr>
          <w:trHeight w:val="64"/>
        </w:trPr>
        <w:tc>
          <w:tcPr>
            <w:tcW w:w="704" w:type="dxa"/>
            <w:vMerge w:val="restart"/>
            <w:tcBorders>
              <w:top w:val="single" w:sz="4" w:space="0" w:color="auto"/>
              <w:left w:val="single" w:sz="4" w:space="0" w:color="auto"/>
              <w:right w:val="single" w:sz="4" w:space="0" w:color="auto"/>
            </w:tcBorders>
          </w:tcPr>
          <w:p w14:paraId="0059C7CD" w14:textId="77777777" w:rsidR="008474C6" w:rsidRPr="00FF56AF" w:rsidRDefault="008474C6" w:rsidP="001F1706">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SP</w:t>
            </w:r>
          </w:p>
        </w:tc>
        <w:tc>
          <w:tcPr>
            <w:tcW w:w="1276" w:type="dxa"/>
            <w:vMerge w:val="restart"/>
            <w:tcBorders>
              <w:top w:val="single" w:sz="4" w:space="0" w:color="auto"/>
              <w:left w:val="single" w:sz="4" w:space="0" w:color="auto"/>
              <w:right w:val="single" w:sz="4" w:space="0" w:color="auto"/>
            </w:tcBorders>
          </w:tcPr>
          <w:p w14:paraId="0F52AC89" w14:textId="77777777" w:rsidR="008474C6" w:rsidRPr="00FF56AF" w:rsidRDefault="008474C6"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SES</w:t>
            </w:r>
          </w:p>
          <w:p w14:paraId="71B1CBED" w14:textId="4D603E23" w:rsidR="008474C6" w:rsidRPr="00FF56AF" w:rsidRDefault="008474C6" w:rsidP="001F1706">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rPr>
              <w:t>ISVS_551</w:t>
            </w:r>
          </w:p>
        </w:tc>
        <w:tc>
          <w:tcPr>
            <w:tcW w:w="1559" w:type="dxa"/>
            <w:vMerge w:val="restart"/>
            <w:tcBorders>
              <w:top w:val="single" w:sz="4" w:space="0" w:color="auto"/>
              <w:left w:val="single" w:sz="4" w:space="0" w:color="auto"/>
              <w:right w:val="single" w:sz="4" w:space="0" w:color="auto"/>
            </w:tcBorders>
          </w:tcPr>
          <w:p w14:paraId="4EE469EB" w14:textId="77777777" w:rsidR="00466760" w:rsidRPr="00FF56AF" w:rsidRDefault="00466760" w:rsidP="00466760">
            <w:pPr>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Informačný systém Jednotného výberu poistného (IS JVP)</w:t>
            </w:r>
          </w:p>
          <w:p w14:paraId="4A4B0AC8" w14:textId="2BC02979" w:rsidR="008474C6" w:rsidRPr="00FF56AF" w:rsidRDefault="00466760" w:rsidP="0046676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Isvs_8213</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4CE9283B" w14:textId="2C22B373" w:rsidR="008474C6" w:rsidRPr="00FF56AF" w:rsidRDefault="008474C6" w:rsidP="001F1706">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Nedoplatky na poistnom na sociálne poistenie</w:t>
            </w:r>
          </w:p>
        </w:tc>
        <w:tc>
          <w:tcPr>
            <w:tcW w:w="2268" w:type="dxa"/>
            <w:tcBorders>
              <w:top w:val="single" w:sz="4" w:space="0" w:color="auto"/>
              <w:left w:val="single" w:sz="4" w:space="0" w:color="auto"/>
              <w:bottom w:val="single" w:sz="4" w:space="0" w:color="auto"/>
              <w:right w:val="single" w:sz="4" w:space="0" w:color="auto"/>
            </w:tcBorders>
            <w:vAlign w:val="center"/>
          </w:tcPr>
          <w:p w14:paraId="27B9494F" w14:textId="77777777" w:rsidR="008474C6" w:rsidRPr="00FF56AF" w:rsidRDefault="008474C6" w:rsidP="001F1706">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Informácia o evidencii nedoplatkov na poistnom na sociálne poistenie</w:t>
            </w:r>
          </w:p>
        </w:tc>
        <w:tc>
          <w:tcPr>
            <w:tcW w:w="2410" w:type="dxa"/>
            <w:tcBorders>
              <w:top w:val="single" w:sz="4" w:space="0" w:color="auto"/>
              <w:left w:val="single" w:sz="4" w:space="0" w:color="auto"/>
              <w:right w:val="single" w:sz="4" w:space="0" w:color="auto"/>
            </w:tcBorders>
            <w:vAlign w:val="center"/>
          </w:tcPr>
          <w:p w14:paraId="0A3E286E" w14:textId="77777777" w:rsidR="008474C6" w:rsidRPr="00FF56AF" w:rsidRDefault="008474C6" w:rsidP="001F1706">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1. Overenie existencie nedoplatku na poistnom na sociálne postenie</w:t>
            </w:r>
          </w:p>
        </w:tc>
      </w:tr>
      <w:tr w:rsidR="008474C6" w:rsidRPr="00FF56AF" w14:paraId="72D8F22E" w14:textId="77777777" w:rsidTr="6B916140">
        <w:trPr>
          <w:trHeight w:val="64"/>
        </w:trPr>
        <w:tc>
          <w:tcPr>
            <w:tcW w:w="704" w:type="dxa"/>
            <w:vMerge/>
          </w:tcPr>
          <w:p w14:paraId="1007155D" w14:textId="77777777" w:rsidR="008474C6" w:rsidRPr="00FF56AF" w:rsidRDefault="008474C6" w:rsidP="001F1706">
            <w:pPr>
              <w:jc w:val="both"/>
              <w:rPr>
                <w:rFonts w:ascii="Tahoma" w:hAnsi="Tahoma" w:cs="Tahoma"/>
                <w:color w:val="000000" w:themeColor="text1"/>
                <w:sz w:val="20"/>
                <w:szCs w:val="20"/>
                <w:lang w:bidi="ar-BH"/>
              </w:rPr>
            </w:pPr>
          </w:p>
        </w:tc>
        <w:tc>
          <w:tcPr>
            <w:tcW w:w="1276" w:type="dxa"/>
            <w:vMerge/>
          </w:tcPr>
          <w:p w14:paraId="7ACB43CF" w14:textId="77777777" w:rsidR="008474C6" w:rsidRPr="00FF56AF" w:rsidRDefault="008474C6" w:rsidP="001F1706">
            <w:pPr>
              <w:jc w:val="both"/>
              <w:rPr>
                <w:rFonts w:ascii="Tahoma" w:hAnsi="Tahoma" w:cs="Tahoma"/>
                <w:color w:val="000000" w:themeColor="text1"/>
                <w:sz w:val="20"/>
                <w:szCs w:val="20"/>
              </w:rPr>
            </w:pPr>
          </w:p>
        </w:tc>
        <w:tc>
          <w:tcPr>
            <w:tcW w:w="1559" w:type="dxa"/>
            <w:vMerge/>
          </w:tcPr>
          <w:p w14:paraId="096203DF" w14:textId="77777777" w:rsidR="008474C6" w:rsidRPr="00FF56AF" w:rsidRDefault="008474C6" w:rsidP="001F1706">
            <w:pPr>
              <w:jc w:val="both"/>
              <w:rPr>
                <w:rFonts w:ascii="Tahoma" w:hAnsi="Tahoma" w:cs="Tahoma"/>
                <w:color w:val="000000" w:themeColor="text1"/>
                <w:sz w:val="20"/>
                <w:szCs w:val="20"/>
                <w:lang w:bidi="ar-BH"/>
              </w:rPr>
            </w:pPr>
          </w:p>
        </w:tc>
        <w:tc>
          <w:tcPr>
            <w:tcW w:w="1701" w:type="dxa"/>
            <w:vMerge/>
            <w:vAlign w:val="center"/>
          </w:tcPr>
          <w:p w14:paraId="62F550C9" w14:textId="6547AA6D" w:rsidR="008474C6" w:rsidRPr="00FF56AF" w:rsidRDefault="008474C6" w:rsidP="001F1706">
            <w:pPr>
              <w:jc w:val="both"/>
              <w:rPr>
                <w:rFonts w:ascii="Tahoma" w:hAnsi="Tahoma" w:cs="Tahoma"/>
                <w:color w:val="000000" w:themeColor="text1"/>
                <w:sz w:val="20"/>
                <w:szCs w:val="20"/>
                <w:lang w:bidi="ar-BH"/>
              </w:rPr>
            </w:pPr>
          </w:p>
        </w:tc>
        <w:tc>
          <w:tcPr>
            <w:tcW w:w="2268" w:type="dxa"/>
            <w:tcBorders>
              <w:top w:val="single" w:sz="4" w:space="0" w:color="auto"/>
              <w:left w:val="single" w:sz="4" w:space="0" w:color="auto"/>
              <w:bottom w:val="single" w:sz="4" w:space="0" w:color="auto"/>
              <w:right w:val="single" w:sz="4" w:space="0" w:color="auto"/>
            </w:tcBorders>
            <w:vAlign w:val="center"/>
          </w:tcPr>
          <w:p w14:paraId="78292122" w14:textId="77777777" w:rsidR="008474C6" w:rsidRPr="00FF56AF" w:rsidRDefault="008474C6" w:rsidP="001F1706">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Overenie existencie nedoplatku na poistnom na sociálne poistenie s uvedením sumy nedoplatku</w:t>
            </w:r>
          </w:p>
        </w:tc>
        <w:tc>
          <w:tcPr>
            <w:tcW w:w="2410" w:type="dxa"/>
            <w:tcBorders>
              <w:top w:val="single" w:sz="4" w:space="0" w:color="auto"/>
              <w:left w:val="single" w:sz="4" w:space="0" w:color="auto"/>
              <w:right w:val="single" w:sz="4" w:space="0" w:color="auto"/>
            </w:tcBorders>
            <w:vAlign w:val="center"/>
          </w:tcPr>
          <w:p w14:paraId="5CE907B1" w14:textId="77777777" w:rsidR="008474C6" w:rsidRPr="00FF56AF" w:rsidRDefault="008474C6" w:rsidP="001F1706">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2. Overenie existencie nedoplatku na poistnom na sociálne poistenie so sumou</w:t>
            </w:r>
          </w:p>
        </w:tc>
      </w:tr>
      <w:tr w:rsidR="002F28E8" w:rsidRPr="00FF56AF" w14:paraId="1C0D1222" w14:textId="77777777" w:rsidTr="6B916140">
        <w:trPr>
          <w:trHeight w:val="64"/>
        </w:trPr>
        <w:tc>
          <w:tcPr>
            <w:tcW w:w="704" w:type="dxa"/>
            <w:tcBorders>
              <w:top w:val="single" w:sz="4" w:space="0" w:color="auto"/>
              <w:left w:val="single" w:sz="4" w:space="0" w:color="auto"/>
              <w:bottom w:val="single" w:sz="4" w:space="0" w:color="auto"/>
              <w:right w:val="single" w:sz="4" w:space="0" w:color="auto"/>
            </w:tcBorders>
          </w:tcPr>
          <w:p w14:paraId="07CFC999" w14:textId="77777777" w:rsidR="002F28E8" w:rsidRPr="008528FC"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SP</w:t>
            </w:r>
          </w:p>
        </w:tc>
        <w:tc>
          <w:tcPr>
            <w:tcW w:w="1276" w:type="dxa"/>
            <w:tcBorders>
              <w:top w:val="single" w:sz="4" w:space="0" w:color="auto"/>
              <w:left w:val="single" w:sz="4" w:space="0" w:color="auto"/>
              <w:bottom w:val="single" w:sz="4" w:space="0" w:color="auto"/>
              <w:right w:val="single" w:sz="4" w:space="0" w:color="auto"/>
            </w:tcBorders>
          </w:tcPr>
          <w:p w14:paraId="4975A1DD" w14:textId="77777777" w:rsidR="002F28E8" w:rsidRPr="008528FC" w:rsidRDefault="002F28E8"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rPr>
              <w:t>SES</w:t>
            </w:r>
          </w:p>
          <w:p w14:paraId="40CF665D" w14:textId="2F902B49" w:rsidR="002F28E8" w:rsidRPr="008528FC"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rPr>
              <w:t>ISVS_551</w:t>
            </w:r>
          </w:p>
        </w:tc>
        <w:tc>
          <w:tcPr>
            <w:tcW w:w="1559" w:type="dxa"/>
            <w:tcBorders>
              <w:top w:val="single" w:sz="4" w:space="0" w:color="auto"/>
              <w:left w:val="single" w:sz="4" w:space="0" w:color="auto"/>
              <w:bottom w:val="single" w:sz="4" w:space="0" w:color="auto"/>
              <w:right w:val="single" w:sz="4" w:space="0" w:color="auto"/>
            </w:tcBorders>
          </w:tcPr>
          <w:p w14:paraId="438C40D2" w14:textId="77777777" w:rsidR="00466760" w:rsidRPr="008528FC" w:rsidRDefault="00466760" w:rsidP="6B916140">
            <w:pPr>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Informačný systém Jednotného výberu poistného (IS JVP)</w:t>
            </w:r>
          </w:p>
          <w:p w14:paraId="75FD6FE8" w14:textId="769F9340" w:rsidR="002F28E8" w:rsidRPr="008528FC" w:rsidRDefault="00466760"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Isvs_8213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96D7C5" w14:textId="745B84AA" w:rsidR="002F28E8" w:rsidRPr="008528FC"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Existencia zamestnanca SP</w:t>
            </w:r>
          </w:p>
        </w:tc>
        <w:tc>
          <w:tcPr>
            <w:tcW w:w="2268" w:type="dxa"/>
            <w:tcBorders>
              <w:top w:val="single" w:sz="4" w:space="0" w:color="auto"/>
              <w:left w:val="single" w:sz="4" w:space="0" w:color="auto"/>
              <w:bottom w:val="single" w:sz="4" w:space="0" w:color="auto"/>
              <w:right w:val="single" w:sz="4" w:space="0" w:color="auto"/>
            </w:tcBorders>
            <w:vAlign w:val="center"/>
          </w:tcPr>
          <w:p w14:paraId="08E0A68B" w14:textId="77777777" w:rsidR="002F28E8" w:rsidRPr="008528FC"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rPr>
              <w:t>Overenie existencie registrácie zamestnanca u zamestnávateľa v SP</w:t>
            </w:r>
          </w:p>
        </w:tc>
        <w:tc>
          <w:tcPr>
            <w:tcW w:w="2410" w:type="dxa"/>
            <w:tcBorders>
              <w:top w:val="single" w:sz="4" w:space="0" w:color="auto"/>
              <w:left w:val="single" w:sz="4" w:space="0" w:color="auto"/>
              <w:right w:val="single" w:sz="4" w:space="0" w:color="auto"/>
            </w:tcBorders>
            <w:vAlign w:val="center"/>
          </w:tcPr>
          <w:p w14:paraId="2D61CD48" w14:textId="77777777" w:rsidR="002F28E8" w:rsidRPr="008528FC"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1. Overenie existencie zamestnanca v SP</w:t>
            </w:r>
          </w:p>
        </w:tc>
      </w:tr>
      <w:tr w:rsidR="002F28E8" w:rsidRPr="00FF56AF" w:rsidDel="00B17831" w14:paraId="05954D7A" w14:textId="77777777" w:rsidTr="6B916140">
        <w:trPr>
          <w:trHeight w:val="64"/>
        </w:trPr>
        <w:tc>
          <w:tcPr>
            <w:tcW w:w="704" w:type="dxa"/>
            <w:tcBorders>
              <w:top w:val="single" w:sz="4" w:space="0" w:color="auto"/>
              <w:left w:val="single" w:sz="4" w:space="0" w:color="auto"/>
              <w:bottom w:val="single" w:sz="4" w:space="0" w:color="auto"/>
              <w:right w:val="single" w:sz="4" w:space="0" w:color="auto"/>
            </w:tcBorders>
          </w:tcPr>
          <w:p w14:paraId="3C7D6710" w14:textId="77777777" w:rsidR="002F28E8" w:rsidRPr="008528FC" w:rsidRDefault="002F28E8"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lang w:bidi="ar-BH"/>
              </w:rPr>
              <w:t>SP</w:t>
            </w:r>
          </w:p>
        </w:tc>
        <w:tc>
          <w:tcPr>
            <w:tcW w:w="1276" w:type="dxa"/>
            <w:tcBorders>
              <w:top w:val="single" w:sz="4" w:space="0" w:color="auto"/>
              <w:left w:val="single" w:sz="4" w:space="0" w:color="auto"/>
              <w:bottom w:val="single" w:sz="4" w:space="0" w:color="auto"/>
              <w:right w:val="single" w:sz="4" w:space="0" w:color="auto"/>
            </w:tcBorders>
          </w:tcPr>
          <w:p w14:paraId="31E799F2" w14:textId="77777777" w:rsidR="002F28E8" w:rsidRPr="008528FC" w:rsidRDefault="002F28E8"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rPr>
              <w:t>SES</w:t>
            </w:r>
          </w:p>
          <w:p w14:paraId="1D09972F" w14:textId="578C2FE7" w:rsidR="002F28E8" w:rsidRPr="008528FC" w:rsidRDefault="002F28E8"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rPr>
              <w:t>ISVS_551</w:t>
            </w:r>
          </w:p>
        </w:tc>
        <w:tc>
          <w:tcPr>
            <w:tcW w:w="1559" w:type="dxa"/>
            <w:tcBorders>
              <w:top w:val="single" w:sz="4" w:space="0" w:color="auto"/>
              <w:left w:val="single" w:sz="4" w:space="0" w:color="auto"/>
              <w:bottom w:val="single" w:sz="4" w:space="0" w:color="auto"/>
              <w:right w:val="single" w:sz="4" w:space="0" w:color="auto"/>
            </w:tcBorders>
          </w:tcPr>
          <w:p w14:paraId="681DB32B" w14:textId="77777777" w:rsidR="00466760" w:rsidRPr="008528FC" w:rsidRDefault="00466760" w:rsidP="6B916140">
            <w:pPr>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Informačný systém Jednotného výberu poistného (IS JVP)</w:t>
            </w:r>
          </w:p>
          <w:p w14:paraId="5321A838" w14:textId="566F7800" w:rsidR="002F28E8" w:rsidRPr="008528FC" w:rsidRDefault="00466760"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lang w:bidi="ar-BH"/>
              </w:rPr>
              <w:t>Isvs_8213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F99761" w14:textId="0FD40071" w:rsidR="002F28E8" w:rsidRPr="008528FC" w:rsidDel="00B17831"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rPr>
              <w:t>Počet zamestnancov zamestnávateľa v SP</w:t>
            </w:r>
          </w:p>
        </w:tc>
        <w:tc>
          <w:tcPr>
            <w:tcW w:w="2268" w:type="dxa"/>
            <w:tcBorders>
              <w:top w:val="single" w:sz="4" w:space="0" w:color="auto"/>
              <w:left w:val="single" w:sz="4" w:space="0" w:color="auto"/>
              <w:bottom w:val="single" w:sz="4" w:space="0" w:color="auto"/>
              <w:right w:val="single" w:sz="4" w:space="0" w:color="auto"/>
            </w:tcBorders>
          </w:tcPr>
          <w:p w14:paraId="69312BA5" w14:textId="77777777" w:rsidR="002F28E8" w:rsidRPr="008528FC" w:rsidDel="00B17831" w:rsidRDefault="002F28E8"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rPr>
              <w:t>Počet zamestnancov konkrétneho zamestnávateľa k zadanému dátumu v SP</w:t>
            </w:r>
          </w:p>
        </w:tc>
        <w:tc>
          <w:tcPr>
            <w:tcW w:w="2410" w:type="dxa"/>
            <w:tcBorders>
              <w:top w:val="single" w:sz="4" w:space="0" w:color="auto"/>
              <w:left w:val="single" w:sz="4" w:space="0" w:color="auto"/>
              <w:right w:val="single" w:sz="4" w:space="0" w:color="auto"/>
            </w:tcBorders>
            <w:vAlign w:val="center"/>
          </w:tcPr>
          <w:p w14:paraId="1E6436C1" w14:textId="77777777" w:rsidR="002F28E8" w:rsidRPr="008528FC" w:rsidDel="00B17831"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1. Overenie počtu zamestnancov zamestnávateľa evidovaných v SP</w:t>
            </w:r>
          </w:p>
        </w:tc>
      </w:tr>
      <w:tr w:rsidR="002F28E8" w:rsidRPr="00FF56AF" w:rsidDel="00B17831" w14:paraId="00AB077F" w14:textId="77777777" w:rsidTr="6B916140">
        <w:trPr>
          <w:trHeight w:val="64"/>
        </w:trPr>
        <w:tc>
          <w:tcPr>
            <w:tcW w:w="704" w:type="dxa"/>
            <w:tcBorders>
              <w:top w:val="single" w:sz="4" w:space="0" w:color="auto"/>
              <w:left w:val="single" w:sz="4" w:space="0" w:color="auto"/>
              <w:bottom w:val="single" w:sz="4" w:space="0" w:color="auto"/>
              <w:right w:val="single" w:sz="4" w:space="0" w:color="auto"/>
            </w:tcBorders>
          </w:tcPr>
          <w:p w14:paraId="4BCA001C" w14:textId="77777777" w:rsidR="002F28E8" w:rsidRPr="008528FC" w:rsidRDefault="002F28E8"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lang w:bidi="ar-BH"/>
              </w:rPr>
              <w:t>SP</w:t>
            </w:r>
          </w:p>
        </w:tc>
        <w:tc>
          <w:tcPr>
            <w:tcW w:w="1276" w:type="dxa"/>
            <w:tcBorders>
              <w:top w:val="single" w:sz="4" w:space="0" w:color="auto"/>
              <w:left w:val="single" w:sz="4" w:space="0" w:color="auto"/>
              <w:bottom w:val="single" w:sz="4" w:space="0" w:color="auto"/>
              <w:right w:val="single" w:sz="4" w:space="0" w:color="auto"/>
            </w:tcBorders>
          </w:tcPr>
          <w:p w14:paraId="1F731441" w14:textId="77777777" w:rsidR="002F28E8" w:rsidRPr="008528FC" w:rsidRDefault="002F28E8"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rPr>
              <w:t>SES</w:t>
            </w:r>
          </w:p>
          <w:p w14:paraId="1CDCD28A" w14:textId="5418232C" w:rsidR="002F28E8" w:rsidRPr="008528FC" w:rsidRDefault="002F28E8"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rPr>
              <w:t>ISVS_551</w:t>
            </w:r>
          </w:p>
        </w:tc>
        <w:tc>
          <w:tcPr>
            <w:tcW w:w="1559" w:type="dxa"/>
            <w:tcBorders>
              <w:top w:val="single" w:sz="4" w:space="0" w:color="auto"/>
              <w:left w:val="single" w:sz="4" w:space="0" w:color="auto"/>
              <w:bottom w:val="single" w:sz="4" w:space="0" w:color="auto"/>
              <w:right w:val="single" w:sz="4" w:space="0" w:color="auto"/>
            </w:tcBorders>
          </w:tcPr>
          <w:p w14:paraId="715F1ADB" w14:textId="77777777" w:rsidR="00466760" w:rsidRPr="008528FC" w:rsidRDefault="00466760" w:rsidP="6B916140">
            <w:pPr>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Informačný systém Jednotného výberu poistného (IS JVP)</w:t>
            </w:r>
          </w:p>
          <w:p w14:paraId="3B4E3FF5" w14:textId="68962DF4" w:rsidR="002F28E8" w:rsidRPr="008528FC" w:rsidRDefault="00466760"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lang w:bidi="ar-BH"/>
              </w:rPr>
              <w:t>Isvs_8213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85B233" w14:textId="00BBAFA7" w:rsidR="002F28E8" w:rsidRPr="008528FC" w:rsidDel="00B17831"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rPr>
              <w:t>Registrácie FO v SP</w:t>
            </w:r>
          </w:p>
        </w:tc>
        <w:tc>
          <w:tcPr>
            <w:tcW w:w="2268" w:type="dxa"/>
            <w:tcBorders>
              <w:top w:val="single" w:sz="4" w:space="0" w:color="auto"/>
              <w:left w:val="single" w:sz="4" w:space="0" w:color="auto"/>
              <w:bottom w:val="single" w:sz="4" w:space="0" w:color="auto"/>
              <w:right w:val="single" w:sz="4" w:space="0" w:color="auto"/>
            </w:tcBorders>
          </w:tcPr>
          <w:p w14:paraId="4A1245F6" w14:textId="77777777" w:rsidR="002F28E8" w:rsidRPr="008528FC" w:rsidDel="00B17831" w:rsidRDefault="002F28E8"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rPr>
              <w:t>Priebeh registrácií FO - ZEC/SZČO v SP</w:t>
            </w:r>
          </w:p>
        </w:tc>
        <w:tc>
          <w:tcPr>
            <w:tcW w:w="2410" w:type="dxa"/>
            <w:tcBorders>
              <w:top w:val="single" w:sz="4" w:space="0" w:color="auto"/>
              <w:left w:val="single" w:sz="4" w:space="0" w:color="auto"/>
              <w:right w:val="single" w:sz="4" w:space="0" w:color="auto"/>
            </w:tcBorders>
            <w:vAlign w:val="center"/>
          </w:tcPr>
          <w:p w14:paraId="3A12DCBD" w14:textId="77777777" w:rsidR="002F28E8" w:rsidRPr="008528FC" w:rsidDel="00B17831"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1. Overenie priebehu registrácií FO evidovaných v SP</w:t>
            </w:r>
          </w:p>
        </w:tc>
      </w:tr>
      <w:tr w:rsidR="002F28E8" w:rsidRPr="00FF56AF" w:rsidDel="00B17831" w14:paraId="5BC311E4" w14:textId="77777777" w:rsidTr="6B916140">
        <w:trPr>
          <w:trHeight w:val="64"/>
        </w:trPr>
        <w:tc>
          <w:tcPr>
            <w:tcW w:w="704" w:type="dxa"/>
            <w:tcBorders>
              <w:top w:val="single" w:sz="4" w:space="0" w:color="auto"/>
              <w:left w:val="single" w:sz="4" w:space="0" w:color="auto"/>
              <w:bottom w:val="single" w:sz="4" w:space="0" w:color="auto"/>
              <w:right w:val="single" w:sz="4" w:space="0" w:color="auto"/>
            </w:tcBorders>
          </w:tcPr>
          <w:p w14:paraId="3C4B3588" w14:textId="77777777" w:rsidR="002F28E8" w:rsidRPr="008528FC" w:rsidRDefault="002F28E8"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lang w:bidi="ar-BH"/>
              </w:rPr>
              <w:t>SP</w:t>
            </w:r>
          </w:p>
        </w:tc>
        <w:tc>
          <w:tcPr>
            <w:tcW w:w="1276" w:type="dxa"/>
            <w:tcBorders>
              <w:top w:val="single" w:sz="4" w:space="0" w:color="auto"/>
              <w:left w:val="single" w:sz="4" w:space="0" w:color="auto"/>
              <w:bottom w:val="single" w:sz="4" w:space="0" w:color="auto"/>
              <w:right w:val="single" w:sz="4" w:space="0" w:color="auto"/>
            </w:tcBorders>
          </w:tcPr>
          <w:p w14:paraId="2C516432" w14:textId="77777777" w:rsidR="002F28E8" w:rsidRPr="008528FC" w:rsidRDefault="002F28E8"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rPr>
              <w:t>SES</w:t>
            </w:r>
          </w:p>
          <w:p w14:paraId="497DA389" w14:textId="4CC6B60D" w:rsidR="002F28E8" w:rsidRPr="008528FC" w:rsidRDefault="002F28E8"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rPr>
              <w:t>ISVS_551</w:t>
            </w:r>
          </w:p>
        </w:tc>
        <w:tc>
          <w:tcPr>
            <w:tcW w:w="1559" w:type="dxa"/>
            <w:tcBorders>
              <w:top w:val="single" w:sz="4" w:space="0" w:color="auto"/>
              <w:left w:val="single" w:sz="4" w:space="0" w:color="auto"/>
              <w:bottom w:val="single" w:sz="4" w:space="0" w:color="auto"/>
              <w:right w:val="single" w:sz="4" w:space="0" w:color="auto"/>
            </w:tcBorders>
          </w:tcPr>
          <w:p w14:paraId="1161E4C4" w14:textId="77777777" w:rsidR="00270EBD" w:rsidRPr="008528FC" w:rsidRDefault="00270EBD" w:rsidP="6B916140">
            <w:pPr>
              <w:rPr>
                <w:rFonts w:ascii="Tahoma" w:hAnsi="Tahoma" w:cs="Tahoma"/>
                <w:color w:val="000000" w:themeColor="text1"/>
                <w:sz w:val="20"/>
                <w:szCs w:val="20"/>
              </w:rPr>
            </w:pPr>
            <w:r w:rsidRPr="6B916140">
              <w:rPr>
                <w:rFonts w:ascii="Tahoma" w:hAnsi="Tahoma" w:cs="Tahoma"/>
                <w:color w:val="000000" w:themeColor="text1"/>
                <w:sz w:val="20"/>
                <w:szCs w:val="20"/>
              </w:rPr>
              <w:t xml:space="preserve">IS nemocenského poistenia a lekárskej posudkovej činnosti (IS </w:t>
            </w:r>
            <w:proofErr w:type="spellStart"/>
            <w:r w:rsidRPr="6B916140">
              <w:rPr>
                <w:rFonts w:ascii="Tahoma" w:hAnsi="Tahoma" w:cs="Tahoma"/>
                <w:color w:val="000000" w:themeColor="text1"/>
                <w:sz w:val="20"/>
                <w:szCs w:val="20"/>
              </w:rPr>
              <w:t>NPaLPČ</w:t>
            </w:r>
            <w:proofErr w:type="spellEnd"/>
            <w:r w:rsidRPr="6B916140">
              <w:rPr>
                <w:rFonts w:ascii="Tahoma" w:hAnsi="Tahoma" w:cs="Tahoma"/>
                <w:color w:val="000000" w:themeColor="text1"/>
                <w:sz w:val="20"/>
                <w:szCs w:val="20"/>
              </w:rPr>
              <w:t xml:space="preserve">) </w:t>
            </w:r>
            <w:r>
              <w:br/>
            </w:r>
          </w:p>
          <w:p w14:paraId="14EC653C" w14:textId="7391F01E" w:rsidR="002F28E8" w:rsidRPr="008528FC" w:rsidRDefault="00270EBD"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rPr>
              <w:t>isvs_547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F7A2A5" w14:textId="39B94DDA" w:rsidR="002F28E8" w:rsidRPr="008528FC" w:rsidDel="00B17831"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rPr>
              <w:t>Údaje o poberaní ND SP typ NP_1</w:t>
            </w:r>
          </w:p>
        </w:tc>
        <w:tc>
          <w:tcPr>
            <w:tcW w:w="2268" w:type="dxa"/>
            <w:tcBorders>
              <w:top w:val="single" w:sz="4" w:space="0" w:color="auto"/>
              <w:left w:val="single" w:sz="4" w:space="0" w:color="auto"/>
              <w:bottom w:val="single" w:sz="4" w:space="0" w:color="auto"/>
              <w:right w:val="single" w:sz="4" w:space="0" w:color="auto"/>
            </w:tcBorders>
          </w:tcPr>
          <w:p w14:paraId="7E279903" w14:textId="77777777" w:rsidR="002F28E8" w:rsidRPr="008528FC" w:rsidDel="00B17831" w:rsidRDefault="002F28E8" w:rsidP="6B916140">
            <w:pPr>
              <w:jc w:val="both"/>
              <w:rPr>
                <w:rFonts w:ascii="Tahoma" w:hAnsi="Tahoma" w:cs="Tahoma"/>
                <w:color w:val="000000" w:themeColor="text1"/>
                <w:sz w:val="20"/>
                <w:szCs w:val="20"/>
              </w:rPr>
            </w:pPr>
            <w:r w:rsidRPr="6B916140">
              <w:rPr>
                <w:rFonts w:ascii="Tahoma" w:hAnsi="Tahoma" w:cs="Tahoma"/>
                <w:color w:val="000000" w:themeColor="text1"/>
                <w:sz w:val="20"/>
                <w:szCs w:val="20"/>
              </w:rPr>
              <w:t>Nemocenské a dôchodkové dávky SP typ NP_1 – údaje o poberaní nemocenských dávkach</w:t>
            </w:r>
          </w:p>
        </w:tc>
        <w:tc>
          <w:tcPr>
            <w:tcW w:w="2410" w:type="dxa"/>
            <w:tcBorders>
              <w:top w:val="single" w:sz="4" w:space="0" w:color="auto"/>
              <w:left w:val="single" w:sz="4" w:space="0" w:color="auto"/>
              <w:right w:val="single" w:sz="4" w:space="0" w:color="auto"/>
            </w:tcBorders>
            <w:vAlign w:val="center"/>
          </w:tcPr>
          <w:p w14:paraId="5025F8B5" w14:textId="77777777" w:rsidR="002F28E8" w:rsidRPr="008528FC" w:rsidDel="00B17831"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1. Poskytnutie údajov o poberaní nemocenských dávok SP</w:t>
            </w:r>
          </w:p>
        </w:tc>
      </w:tr>
      <w:tr w:rsidR="002F28E8" w:rsidRPr="00FF56AF" w:rsidDel="00B17831" w14:paraId="639D3A91" w14:textId="77777777" w:rsidTr="6B916140">
        <w:trPr>
          <w:trHeight w:val="64"/>
        </w:trPr>
        <w:tc>
          <w:tcPr>
            <w:tcW w:w="704" w:type="dxa"/>
            <w:tcBorders>
              <w:top w:val="single" w:sz="4" w:space="0" w:color="auto"/>
              <w:left w:val="single" w:sz="4" w:space="0" w:color="auto"/>
              <w:bottom w:val="single" w:sz="4" w:space="0" w:color="auto"/>
              <w:right w:val="single" w:sz="4" w:space="0" w:color="auto"/>
            </w:tcBorders>
          </w:tcPr>
          <w:p w14:paraId="6592455F" w14:textId="77777777"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lang w:bidi="ar-BH"/>
              </w:rPr>
              <w:t>SP</w:t>
            </w:r>
          </w:p>
        </w:tc>
        <w:tc>
          <w:tcPr>
            <w:tcW w:w="1276" w:type="dxa"/>
            <w:tcBorders>
              <w:top w:val="single" w:sz="4" w:space="0" w:color="auto"/>
              <w:left w:val="single" w:sz="4" w:space="0" w:color="auto"/>
              <w:bottom w:val="single" w:sz="4" w:space="0" w:color="auto"/>
              <w:right w:val="single" w:sz="4" w:space="0" w:color="auto"/>
            </w:tcBorders>
          </w:tcPr>
          <w:p w14:paraId="377C3CC8" w14:textId="77777777"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SES</w:t>
            </w:r>
          </w:p>
          <w:p w14:paraId="34349462" w14:textId="6B2CE574"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ISVS_551</w:t>
            </w:r>
          </w:p>
        </w:tc>
        <w:tc>
          <w:tcPr>
            <w:tcW w:w="1559" w:type="dxa"/>
            <w:tcBorders>
              <w:top w:val="single" w:sz="4" w:space="0" w:color="auto"/>
              <w:left w:val="single" w:sz="4" w:space="0" w:color="auto"/>
              <w:bottom w:val="single" w:sz="4" w:space="0" w:color="auto"/>
              <w:right w:val="single" w:sz="4" w:space="0" w:color="auto"/>
            </w:tcBorders>
          </w:tcPr>
          <w:p w14:paraId="450A3D83" w14:textId="77777777" w:rsidR="00270EBD" w:rsidRPr="00FF56AF" w:rsidRDefault="00270EBD" w:rsidP="00270EBD">
            <w:pPr>
              <w:rPr>
                <w:rFonts w:ascii="Tahoma" w:hAnsi="Tahoma" w:cs="Tahoma"/>
                <w:color w:val="000000" w:themeColor="text1"/>
                <w:sz w:val="20"/>
                <w:szCs w:val="20"/>
              </w:rPr>
            </w:pPr>
            <w:r w:rsidRPr="6B916140">
              <w:rPr>
                <w:rFonts w:ascii="Tahoma" w:hAnsi="Tahoma" w:cs="Tahoma"/>
                <w:color w:val="000000" w:themeColor="text1"/>
                <w:sz w:val="20"/>
                <w:szCs w:val="20"/>
              </w:rPr>
              <w:t xml:space="preserve">IS nemocenského poistenia a lekárskej posudkovej činnosti (IS </w:t>
            </w:r>
            <w:proofErr w:type="spellStart"/>
            <w:r w:rsidRPr="6B916140">
              <w:rPr>
                <w:rFonts w:ascii="Tahoma" w:hAnsi="Tahoma" w:cs="Tahoma"/>
                <w:color w:val="000000" w:themeColor="text1"/>
                <w:sz w:val="20"/>
                <w:szCs w:val="20"/>
              </w:rPr>
              <w:t>NPaLPČ</w:t>
            </w:r>
            <w:proofErr w:type="spellEnd"/>
            <w:r w:rsidRPr="6B916140">
              <w:rPr>
                <w:rFonts w:ascii="Tahoma" w:hAnsi="Tahoma" w:cs="Tahoma"/>
                <w:color w:val="000000" w:themeColor="text1"/>
                <w:sz w:val="20"/>
                <w:szCs w:val="20"/>
              </w:rPr>
              <w:t xml:space="preserve">) </w:t>
            </w:r>
            <w:r>
              <w:br/>
            </w:r>
          </w:p>
          <w:p w14:paraId="67C65BFB" w14:textId="34E6B6A3" w:rsidR="002F28E8" w:rsidRPr="00FF56AF" w:rsidRDefault="00270EBD" w:rsidP="00270EBD">
            <w:pPr>
              <w:jc w:val="both"/>
              <w:rPr>
                <w:rFonts w:ascii="Tahoma" w:hAnsi="Tahoma" w:cs="Tahoma"/>
                <w:color w:val="000000" w:themeColor="text1"/>
                <w:sz w:val="20"/>
                <w:szCs w:val="20"/>
              </w:rPr>
            </w:pPr>
            <w:r w:rsidRPr="6B916140">
              <w:rPr>
                <w:rFonts w:ascii="Tahoma" w:hAnsi="Tahoma" w:cs="Tahoma"/>
                <w:color w:val="000000" w:themeColor="text1"/>
                <w:sz w:val="20"/>
                <w:szCs w:val="20"/>
              </w:rPr>
              <w:t>isvs_547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2D3144" w14:textId="0B0206AA" w:rsidR="002F28E8" w:rsidRPr="00FF56AF" w:rsidDel="00B17831"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rPr>
              <w:t>Údaje o vyplatených ND SP typ NP_2</w:t>
            </w:r>
          </w:p>
        </w:tc>
        <w:tc>
          <w:tcPr>
            <w:tcW w:w="2268" w:type="dxa"/>
            <w:tcBorders>
              <w:top w:val="single" w:sz="4" w:space="0" w:color="auto"/>
              <w:left w:val="single" w:sz="4" w:space="0" w:color="auto"/>
              <w:bottom w:val="single" w:sz="4" w:space="0" w:color="auto"/>
              <w:right w:val="single" w:sz="4" w:space="0" w:color="auto"/>
            </w:tcBorders>
          </w:tcPr>
          <w:p w14:paraId="40C7EA59" w14:textId="77777777" w:rsidR="002F28E8" w:rsidRPr="00FF56AF" w:rsidDel="00B17831"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Nemocenské a dôchodkové dávky SP typ NP_2 - údaje o vyplatených nemocenských dávkach</w:t>
            </w:r>
          </w:p>
        </w:tc>
        <w:tc>
          <w:tcPr>
            <w:tcW w:w="2410" w:type="dxa"/>
            <w:tcBorders>
              <w:left w:val="single" w:sz="4" w:space="0" w:color="auto"/>
              <w:right w:val="single" w:sz="4" w:space="0" w:color="auto"/>
            </w:tcBorders>
            <w:vAlign w:val="center"/>
          </w:tcPr>
          <w:p w14:paraId="507640B5" w14:textId="77777777" w:rsidR="002F28E8" w:rsidRPr="00FF56AF" w:rsidDel="00B17831" w:rsidRDefault="002F28E8" w:rsidP="001F1706">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1. Poskytnutie údajov o vyplatených nemocenských dávkach SP</w:t>
            </w:r>
          </w:p>
        </w:tc>
      </w:tr>
      <w:tr w:rsidR="002F28E8" w:rsidRPr="00FF56AF" w:rsidDel="00B17831" w14:paraId="7E6796DF" w14:textId="77777777" w:rsidTr="6B916140">
        <w:trPr>
          <w:trHeight w:val="64"/>
        </w:trPr>
        <w:tc>
          <w:tcPr>
            <w:tcW w:w="704" w:type="dxa"/>
            <w:tcBorders>
              <w:top w:val="single" w:sz="4" w:space="0" w:color="auto"/>
              <w:left w:val="single" w:sz="4" w:space="0" w:color="auto"/>
              <w:bottom w:val="single" w:sz="4" w:space="0" w:color="auto"/>
              <w:right w:val="single" w:sz="4" w:space="0" w:color="auto"/>
            </w:tcBorders>
          </w:tcPr>
          <w:p w14:paraId="21DCAC36" w14:textId="77777777"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lang w:bidi="ar-BH"/>
              </w:rPr>
              <w:lastRenderedPageBreak/>
              <w:t>SP</w:t>
            </w:r>
          </w:p>
        </w:tc>
        <w:tc>
          <w:tcPr>
            <w:tcW w:w="1276" w:type="dxa"/>
            <w:tcBorders>
              <w:top w:val="single" w:sz="4" w:space="0" w:color="auto"/>
              <w:left w:val="single" w:sz="4" w:space="0" w:color="auto"/>
              <w:bottom w:val="single" w:sz="4" w:space="0" w:color="auto"/>
              <w:right w:val="single" w:sz="4" w:space="0" w:color="auto"/>
            </w:tcBorders>
          </w:tcPr>
          <w:p w14:paraId="29C75DCC" w14:textId="77777777"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SES</w:t>
            </w:r>
          </w:p>
          <w:p w14:paraId="60662E34" w14:textId="1A06D680"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ISVS_551</w:t>
            </w:r>
          </w:p>
        </w:tc>
        <w:tc>
          <w:tcPr>
            <w:tcW w:w="1559" w:type="dxa"/>
            <w:tcBorders>
              <w:top w:val="single" w:sz="4" w:space="0" w:color="auto"/>
              <w:left w:val="single" w:sz="4" w:space="0" w:color="auto"/>
              <w:bottom w:val="single" w:sz="4" w:space="0" w:color="auto"/>
              <w:right w:val="single" w:sz="4" w:space="0" w:color="auto"/>
            </w:tcBorders>
          </w:tcPr>
          <w:p w14:paraId="00534B4C" w14:textId="77777777" w:rsidR="00DD1912" w:rsidRPr="00FF56AF" w:rsidRDefault="00DD1912" w:rsidP="00DD1912">
            <w:pPr>
              <w:rPr>
                <w:rFonts w:ascii="Tahoma" w:hAnsi="Tahoma" w:cs="Tahoma"/>
                <w:color w:val="000000" w:themeColor="text1"/>
                <w:sz w:val="20"/>
                <w:szCs w:val="20"/>
              </w:rPr>
            </w:pPr>
            <w:r w:rsidRPr="6B916140">
              <w:rPr>
                <w:rFonts w:ascii="Tahoma" w:hAnsi="Tahoma" w:cs="Tahoma"/>
                <w:color w:val="000000" w:themeColor="text1"/>
                <w:sz w:val="20"/>
                <w:szCs w:val="20"/>
              </w:rPr>
              <w:t xml:space="preserve">IS dôchodkového poistenia (DP) </w:t>
            </w:r>
          </w:p>
          <w:p w14:paraId="0FC25860" w14:textId="167C5437" w:rsidR="002F28E8" w:rsidRPr="00FF56AF" w:rsidRDefault="00DD1912" w:rsidP="00DD1912">
            <w:pPr>
              <w:jc w:val="both"/>
              <w:rPr>
                <w:rFonts w:ascii="Tahoma" w:hAnsi="Tahoma" w:cs="Tahoma"/>
                <w:color w:val="000000" w:themeColor="text1"/>
                <w:sz w:val="20"/>
                <w:szCs w:val="20"/>
              </w:rPr>
            </w:pPr>
            <w:r w:rsidRPr="6B916140">
              <w:rPr>
                <w:rFonts w:ascii="Tahoma" w:hAnsi="Tahoma" w:cs="Tahoma"/>
                <w:color w:val="000000" w:themeColor="text1"/>
                <w:sz w:val="20"/>
                <w:szCs w:val="20"/>
              </w:rPr>
              <w:t>isvs_546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076B97" w14:textId="77C305CC" w:rsidR="002F28E8" w:rsidRPr="00FF56AF" w:rsidDel="00B17831"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rPr>
              <w:t>Údaje o výplate DD SP bez sumy typ DP_1</w:t>
            </w:r>
          </w:p>
        </w:tc>
        <w:tc>
          <w:tcPr>
            <w:tcW w:w="2268" w:type="dxa"/>
            <w:tcBorders>
              <w:top w:val="single" w:sz="4" w:space="0" w:color="auto"/>
              <w:left w:val="single" w:sz="4" w:space="0" w:color="auto"/>
              <w:bottom w:val="single" w:sz="4" w:space="0" w:color="auto"/>
              <w:right w:val="single" w:sz="4" w:space="0" w:color="auto"/>
            </w:tcBorders>
          </w:tcPr>
          <w:p w14:paraId="76B74C81" w14:textId="77777777" w:rsidR="002F28E8" w:rsidRPr="00FF56AF" w:rsidDel="00B17831"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Nemocenské a dôchodkové dávky SP typ DP_1 - údaje o výplate dôchodkových dávok bez sumy</w:t>
            </w:r>
          </w:p>
        </w:tc>
        <w:tc>
          <w:tcPr>
            <w:tcW w:w="2410" w:type="dxa"/>
            <w:tcBorders>
              <w:left w:val="single" w:sz="4" w:space="0" w:color="auto"/>
              <w:right w:val="single" w:sz="4" w:space="0" w:color="auto"/>
            </w:tcBorders>
            <w:vAlign w:val="center"/>
          </w:tcPr>
          <w:p w14:paraId="70FEEA18" w14:textId="77777777" w:rsidR="002F28E8" w:rsidRPr="00FF56AF" w:rsidDel="00B17831" w:rsidRDefault="002F28E8" w:rsidP="001F1706">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1. Poskytnutie údajov o výplate dôchodkových dávok SP bez sumy</w:t>
            </w:r>
          </w:p>
        </w:tc>
      </w:tr>
      <w:tr w:rsidR="002F28E8" w:rsidRPr="00FF56AF" w:rsidDel="00B17831" w14:paraId="1FDC47F4" w14:textId="77777777" w:rsidTr="6B916140">
        <w:trPr>
          <w:trHeight w:val="64"/>
        </w:trPr>
        <w:tc>
          <w:tcPr>
            <w:tcW w:w="704" w:type="dxa"/>
            <w:tcBorders>
              <w:top w:val="single" w:sz="4" w:space="0" w:color="auto"/>
              <w:left w:val="single" w:sz="4" w:space="0" w:color="auto"/>
              <w:bottom w:val="single" w:sz="4" w:space="0" w:color="auto"/>
              <w:right w:val="single" w:sz="4" w:space="0" w:color="auto"/>
            </w:tcBorders>
          </w:tcPr>
          <w:p w14:paraId="6713E876" w14:textId="77777777"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lang w:bidi="ar-BH"/>
              </w:rPr>
              <w:t>SP</w:t>
            </w:r>
          </w:p>
        </w:tc>
        <w:tc>
          <w:tcPr>
            <w:tcW w:w="1276" w:type="dxa"/>
            <w:tcBorders>
              <w:top w:val="single" w:sz="4" w:space="0" w:color="auto"/>
              <w:left w:val="single" w:sz="4" w:space="0" w:color="auto"/>
              <w:bottom w:val="single" w:sz="4" w:space="0" w:color="auto"/>
              <w:right w:val="single" w:sz="4" w:space="0" w:color="auto"/>
            </w:tcBorders>
          </w:tcPr>
          <w:p w14:paraId="01C9F606" w14:textId="77777777"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SES</w:t>
            </w:r>
          </w:p>
          <w:p w14:paraId="3BF00106" w14:textId="57AB5E6E"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ISVS_551</w:t>
            </w:r>
          </w:p>
        </w:tc>
        <w:tc>
          <w:tcPr>
            <w:tcW w:w="1559" w:type="dxa"/>
            <w:tcBorders>
              <w:top w:val="single" w:sz="4" w:space="0" w:color="auto"/>
              <w:left w:val="single" w:sz="4" w:space="0" w:color="auto"/>
              <w:bottom w:val="single" w:sz="4" w:space="0" w:color="auto"/>
              <w:right w:val="single" w:sz="4" w:space="0" w:color="auto"/>
            </w:tcBorders>
          </w:tcPr>
          <w:p w14:paraId="5AE1742C" w14:textId="77777777" w:rsidR="00DD1912" w:rsidRPr="00FF56AF" w:rsidRDefault="00DD1912" w:rsidP="00DD1912">
            <w:pPr>
              <w:rPr>
                <w:rFonts w:ascii="Tahoma" w:hAnsi="Tahoma" w:cs="Tahoma"/>
                <w:color w:val="000000" w:themeColor="text1"/>
                <w:sz w:val="20"/>
                <w:szCs w:val="20"/>
              </w:rPr>
            </w:pPr>
            <w:r w:rsidRPr="6B916140">
              <w:rPr>
                <w:rFonts w:ascii="Tahoma" w:hAnsi="Tahoma" w:cs="Tahoma"/>
                <w:color w:val="000000" w:themeColor="text1"/>
                <w:sz w:val="20"/>
                <w:szCs w:val="20"/>
              </w:rPr>
              <w:t xml:space="preserve">IS dôchodkového poistenia (DP) </w:t>
            </w:r>
          </w:p>
          <w:p w14:paraId="018E0F6B" w14:textId="1632930E" w:rsidR="002F28E8" w:rsidRPr="00FF56AF" w:rsidRDefault="00DD1912" w:rsidP="00DD1912">
            <w:pPr>
              <w:jc w:val="both"/>
              <w:rPr>
                <w:rFonts w:ascii="Tahoma" w:hAnsi="Tahoma" w:cs="Tahoma"/>
                <w:color w:val="000000" w:themeColor="text1"/>
                <w:sz w:val="20"/>
                <w:szCs w:val="20"/>
              </w:rPr>
            </w:pPr>
            <w:r w:rsidRPr="6B916140">
              <w:rPr>
                <w:rFonts w:ascii="Tahoma" w:hAnsi="Tahoma" w:cs="Tahoma"/>
                <w:color w:val="000000" w:themeColor="text1"/>
                <w:sz w:val="20"/>
                <w:szCs w:val="20"/>
              </w:rPr>
              <w:t>isvs_546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64098B" w14:textId="2A405873" w:rsidR="002F28E8" w:rsidRPr="00FF56AF" w:rsidDel="00B17831"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rPr>
              <w:t>Údaje o výplate DD SP so sumou typ DP_2</w:t>
            </w:r>
          </w:p>
        </w:tc>
        <w:tc>
          <w:tcPr>
            <w:tcW w:w="2268" w:type="dxa"/>
            <w:tcBorders>
              <w:top w:val="single" w:sz="4" w:space="0" w:color="auto"/>
              <w:left w:val="single" w:sz="4" w:space="0" w:color="auto"/>
              <w:bottom w:val="single" w:sz="4" w:space="0" w:color="auto"/>
              <w:right w:val="single" w:sz="4" w:space="0" w:color="auto"/>
            </w:tcBorders>
          </w:tcPr>
          <w:p w14:paraId="75CED31D" w14:textId="77777777" w:rsidR="002F28E8" w:rsidRPr="00FF56AF" w:rsidDel="00B17831"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Nemocenské a dôchodkové dávky SP typ DP_2 - údaje o výplate dôchodkových dávok so sumou</w:t>
            </w:r>
          </w:p>
        </w:tc>
        <w:tc>
          <w:tcPr>
            <w:tcW w:w="2410" w:type="dxa"/>
            <w:tcBorders>
              <w:left w:val="single" w:sz="4" w:space="0" w:color="auto"/>
              <w:right w:val="single" w:sz="4" w:space="0" w:color="auto"/>
            </w:tcBorders>
            <w:vAlign w:val="center"/>
          </w:tcPr>
          <w:p w14:paraId="1A85F387" w14:textId="77777777" w:rsidR="002F28E8" w:rsidRPr="00FF56AF" w:rsidDel="00B17831" w:rsidRDefault="002F28E8" w:rsidP="001F1706">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1. Poskytnutie údajov o výplate dôchodkových dávok SP so sumou</w:t>
            </w:r>
          </w:p>
        </w:tc>
      </w:tr>
      <w:tr w:rsidR="002F28E8" w:rsidRPr="00FF56AF" w:rsidDel="00B17831" w14:paraId="1F8711B1" w14:textId="77777777" w:rsidTr="6B916140">
        <w:trPr>
          <w:trHeight w:val="64"/>
        </w:trPr>
        <w:tc>
          <w:tcPr>
            <w:tcW w:w="704" w:type="dxa"/>
            <w:tcBorders>
              <w:top w:val="single" w:sz="4" w:space="0" w:color="auto"/>
              <w:left w:val="single" w:sz="4" w:space="0" w:color="auto"/>
              <w:bottom w:val="single" w:sz="4" w:space="0" w:color="auto"/>
              <w:right w:val="single" w:sz="4" w:space="0" w:color="auto"/>
            </w:tcBorders>
          </w:tcPr>
          <w:p w14:paraId="60C1212C" w14:textId="77777777"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lang w:bidi="ar-BH"/>
              </w:rPr>
              <w:t>SP</w:t>
            </w:r>
          </w:p>
        </w:tc>
        <w:tc>
          <w:tcPr>
            <w:tcW w:w="1276" w:type="dxa"/>
            <w:tcBorders>
              <w:top w:val="single" w:sz="4" w:space="0" w:color="auto"/>
              <w:left w:val="single" w:sz="4" w:space="0" w:color="auto"/>
              <w:bottom w:val="single" w:sz="4" w:space="0" w:color="auto"/>
              <w:right w:val="single" w:sz="4" w:space="0" w:color="auto"/>
            </w:tcBorders>
          </w:tcPr>
          <w:p w14:paraId="6C228466" w14:textId="77777777"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SES</w:t>
            </w:r>
          </w:p>
          <w:p w14:paraId="033E4115" w14:textId="4C304FF6"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ISVS_551</w:t>
            </w:r>
          </w:p>
        </w:tc>
        <w:tc>
          <w:tcPr>
            <w:tcW w:w="1559" w:type="dxa"/>
            <w:tcBorders>
              <w:top w:val="single" w:sz="4" w:space="0" w:color="auto"/>
              <w:left w:val="single" w:sz="4" w:space="0" w:color="auto"/>
              <w:bottom w:val="single" w:sz="4" w:space="0" w:color="auto"/>
              <w:right w:val="single" w:sz="4" w:space="0" w:color="auto"/>
            </w:tcBorders>
          </w:tcPr>
          <w:p w14:paraId="2F2A1CA9" w14:textId="77777777" w:rsidR="00DD1912" w:rsidRPr="00FF56AF" w:rsidRDefault="00DD1912" w:rsidP="00DD1912">
            <w:pPr>
              <w:rPr>
                <w:rFonts w:ascii="Tahoma" w:hAnsi="Tahoma" w:cs="Tahoma"/>
                <w:color w:val="000000" w:themeColor="text1"/>
                <w:sz w:val="20"/>
                <w:szCs w:val="20"/>
              </w:rPr>
            </w:pPr>
            <w:r w:rsidRPr="6B916140">
              <w:rPr>
                <w:rFonts w:ascii="Tahoma" w:hAnsi="Tahoma" w:cs="Tahoma"/>
                <w:color w:val="000000" w:themeColor="text1"/>
                <w:sz w:val="20"/>
                <w:szCs w:val="20"/>
              </w:rPr>
              <w:t xml:space="preserve">IS dôchodkového poistenia (DP) </w:t>
            </w:r>
          </w:p>
          <w:p w14:paraId="0053FBC3" w14:textId="7D9A38B6" w:rsidR="002F28E8" w:rsidRPr="00FF56AF" w:rsidRDefault="00DD1912" w:rsidP="00DD1912">
            <w:pPr>
              <w:jc w:val="both"/>
              <w:rPr>
                <w:rFonts w:ascii="Tahoma" w:hAnsi="Tahoma" w:cs="Tahoma"/>
                <w:color w:val="000000" w:themeColor="text1"/>
                <w:sz w:val="20"/>
                <w:szCs w:val="20"/>
              </w:rPr>
            </w:pPr>
            <w:r w:rsidRPr="6B916140">
              <w:rPr>
                <w:rFonts w:ascii="Tahoma" w:hAnsi="Tahoma" w:cs="Tahoma"/>
                <w:color w:val="000000" w:themeColor="text1"/>
                <w:sz w:val="20"/>
                <w:szCs w:val="20"/>
              </w:rPr>
              <w:t>isvs_546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53780E" w14:textId="48F88004" w:rsidR="002F28E8" w:rsidRPr="00FF56AF" w:rsidDel="00B17831"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rPr>
              <w:t>Údaje o výplate DD SP po mesiacoch za obdobie typ DP_3</w:t>
            </w:r>
          </w:p>
        </w:tc>
        <w:tc>
          <w:tcPr>
            <w:tcW w:w="2268" w:type="dxa"/>
            <w:tcBorders>
              <w:top w:val="single" w:sz="4" w:space="0" w:color="auto"/>
              <w:left w:val="single" w:sz="4" w:space="0" w:color="auto"/>
              <w:bottom w:val="single" w:sz="4" w:space="0" w:color="auto"/>
              <w:right w:val="single" w:sz="4" w:space="0" w:color="auto"/>
            </w:tcBorders>
          </w:tcPr>
          <w:p w14:paraId="4B31781F" w14:textId="77777777" w:rsidR="002F28E8" w:rsidRPr="00FF56AF" w:rsidDel="00B17831"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Nemocenské a dôchodkové dávky SP typ DP_3 - údaje o výplate dôchodkových dávok po mesiacoch za obdobie</w:t>
            </w:r>
          </w:p>
        </w:tc>
        <w:tc>
          <w:tcPr>
            <w:tcW w:w="2410" w:type="dxa"/>
            <w:tcBorders>
              <w:left w:val="single" w:sz="4" w:space="0" w:color="auto"/>
              <w:right w:val="single" w:sz="4" w:space="0" w:color="auto"/>
            </w:tcBorders>
            <w:vAlign w:val="center"/>
          </w:tcPr>
          <w:p w14:paraId="43DA0F3B" w14:textId="77777777" w:rsidR="002F28E8" w:rsidRPr="00FF56AF" w:rsidDel="00B17831" w:rsidRDefault="002F28E8" w:rsidP="001F1706">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1. Poskytnutie údajov o výplate dôchodkových dávok SP po mesiacoch za obdobie</w:t>
            </w:r>
          </w:p>
        </w:tc>
      </w:tr>
      <w:tr w:rsidR="002F28E8" w:rsidRPr="00FF56AF" w:rsidDel="00B17831" w14:paraId="46083C38" w14:textId="77777777" w:rsidTr="6B916140">
        <w:trPr>
          <w:trHeight w:val="64"/>
        </w:trPr>
        <w:tc>
          <w:tcPr>
            <w:tcW w:w="704" w:type="dxa"/>
            <w:tcBorders>
              <w:top w:val="single" w:sz="4" w:space="0" w:color="auto"/>
              <w:left w:val="single" w:sz="4" w:space="0" w:color="auto"/>
              <w:bottom w:val="single" w:sz="4" w:space="0" w:color="auto"/>
              <w:right w:val="single" w:sz="4" w:space="0" w:color="auto"/>
            </w:tcBorders>
          </w:tcPr>
          <w:p w14:paraId="1BBE832D" w14:textId="77777777"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lang w:bidi="ar-BH"/>
              </w:rPr>
              <w:t>SP</w:t>
            </w:r>
          </w:p>
        </w:tc>
        <w:tc>
          <w:tcPr>
            <w:tcW w:w="1276" w:type="dxa"/>
            <w:tcBorders>
              <w:top w:val="single" w:sz="4" w:space="0" w:color="auto"/>
              <w:left w:val="single" w:sz="4" w:space="0" w:color="auto"/>
              <w:bottom w:val="single" w:sz="4" w:space="0" w:color="auto"/>
              <w:right w:val="single" w:sz="4" w:space="0" w:color="auto"/>
            </w:tcBorders>
          </w:tcPr>
          <w:p w14:paraId="76BB20F3" w14:textId="77777777"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SES</w:t>
            </w:r>
          </w:p>
          <w:p w14:paraId="03EBEEAF" w14:textId="4CA30D00"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ISVS_551</w:t>
            </w:r>
          </w:p>
        </w:tc>
        <w:tc>
          <w:tcPr>
            <w:tcW w:w="1559" w:type="dxa"/>
            <w:tcBorders>
              <w:top w:val="single" w:sz="4" w:space="0" w:color="auto"/>
              <w:left w:val="single" w:sz="4" w:space="0" w:color="auto"/>
              <w:bottom w:val="single" w:sz="4" w:space="0" w:color="auto"/>
              <w:right w:val="single" w:sz="4" w:space="0" w:color="auto"/>
            </w:tcBorders>
          </w:tcPr>
          <w:p w14:paraId="3D21F750" w14:textId="77777777" w:rsidR="00DD1912" w:rsidRPr="00FF56AF" w:rsidRDefault="00DD1912" w:rsidP="00DD1912">
            <w:pPr>
              <w:rPr>
                <w:rFonts w:ascii="Tahoma" w:hAnsi="Tahoma" w:cs="Tahoma"/>
                <w:color w:val="000000" w:themeColor="text1"/>
                <w:sz w:val="20"/>
                <w:szCs w:val="20"/>
              </w:rPr>
            </w:pPr>
            <w:r w:rsidRPr="6B916140">
              <w:rPr>
                <w:rFonts w:ascii="Tahoma" w:hAnsi="Tahoma" w:cs="Tahoma"/>
                <w:color w:val="000000" w:themeColor="text1"/>
                <w:sz w:val="20"/>
                <w:szCs w:val="20"/>
              </w:rPr>
              <w:t xml:space="preserve">IS dôchodkového poistenia (DP) </w:t>
            </w:r>
          </w:p>
          <w:p w14:paraId="31C813CC" w14:textId="5B19805E" w:rsidR="002F28E8" w:rsidRPr="00FF56AF" w:rsidRDefault="00DD1912" w:rsidP="00DD1912">
            <w:pPr>
              <w:jc w:val="both"/>
              <w:rPr>
                <w:rFonts w:ascii="Tahoma" w:hAnsi="Tahoma" w:cs="Tahoma"/>
                <w:color w:val="000000" w:themeColor="text1"/>
                <w:sz w:val="20"/>
                <w:szCs w:val="20"/>
              </w:rPr>
            </w:pPr>
            <w:r w:rsidRPr="6B916140">
              <w:rPr>
                <w:rFonts w:ascii="Tahoma" w:hAnsi="Tahoma" w:cs="Tahoma"/>
                <w:color w:val="000000" w:themeColor="text1"/>
                <w:sz w:val="20"/>
                <w:szCs w:val="20"/>
              </w:rPr>
              <w:t>isvs_546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307257" w14:textId="6D64095D" w:rsidR="002F28E8" w:rsidRPr="00FF56AF" w:rsidDel="00B17831" w:rsidRDefault="002F28E8" w:rsidP="6B916140">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rPr>
              <w:t>Údaje o nároku na DD SP za obdobie typ DP_4</w:t>
            </w:r>
          </w:p>
        </w:tc>
        <w:tc>
          <w:tcPr>
            <w:tcW w:w="2268" w:type="dxa"/>
            <w:tcBorders>
              <w:top w:val="single" w:sz="4" w:space="0" w:color="auto"/>
              <w:left w:val="single" w:sz="4" w:space="0" w:color="auto"/>
              <w:bottom w:val="single" w:sz="4" w:space="0" w:color="auto"/>
              <w:right w:val="single" w:sz="4" w:space="0" w:color="auto"/>
            </w:tcBorders>
          </w:tcPr>
          <w:p w14:paraId="169F2104" w14:textId="77777777" w:rsidR="002F28E8" w:rsidRPr="00FF56AF" w:rsidDel="00B17831"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Nemocenské a dôchodkové dávky SP typ DP_4 - údaje o nároku na dôchodkové dávky za obdobie</w:t>
            </w:r>
          </w:p>
        </w:tc>
        <w:tc>
          <w:tcPr>
            <w:tcW w:w="2410" w:type="dxa"/>
            <w:tcBorders>
              <w:left w:val="single" w:sz="4" w:space="0" w:color="auto"/>
              <w:right w:val="single" w:sz="4" w:space="0" w:color="auto"/>
            </w:tcBorders>
            <w:vAlign w:val="center"/>
          </w:tcPr>
          <w:p w14:paraId="71C24CC6" w14:textId="77777777" w:rsidR="002F28E8" w:rsidRPr="00FF56AF" w:rsidDel="00B17831" w:rsidRDefault="002F28E8" w:rsidP="001F1706">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1. Poskytnutie údajov o nároku na dôchodkové dávky SP za obdobie</w:t>
            </w:r>
          </w:p>
        </w:tc>
      </w:tr>
      <w:tr w:rsidR="002F28E8" w:rsidRPr="00FF56AF" w14:paraId="0E707FB4" w14:textId="77777777" w:rsidTr="6B916140">
        <w:trPr>
          <w:trHeight w:val="64"/>
        </w:trPr>
        <w:tc>
          <w:tcPr>
            <w:tcW w:w="704" w:type="dxa"/>
            <w:tcBorders>
              <w:top w:val="single" w:sz="4" w:space="0" w:color="auto"/>
              <w:left w:val="single" w:sz="4" w:space="0" w:color="auto"/>
              <w:bottom w:val="single" w:sz="4" w:space="0" w:color="auto"/>
              <w:right w:val="single" w:sz="4" w:space="0" w:color="auto"/>
            </w:tcBorders>
          </w:tcPr>
          <w:p w14:paraId="44FB0696" w14:textId="77777777" w:rsidR="002F28E8" w:rsidRPr="00FF56AF" w:rsidRDefault="002F28E8" w:rsidP="001F1706">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SP</w:t>
            </w:r>
          </w:p>
        </w:tc>
        <w:tc>
          <w:tcPr>
            <w:tcW w:w="1276" w:type="dxa"/>
            <w:tcBorders>
              <w:top w:val="single" w:sz="4" w:space="0" w:color="auto"/>
              <w:left w:val="single" w:sz="4" w:space="0" w:color="auto"/>
              <w:bottom w:val="single" w:sz="4" w:space="0" w:color="auto"/>
              <w:right w:val="single" w:sz="4" w:space="0" w:color="auto"/>
            </w:tcBorders>
          </w:tcPr>
          <w:p w14:paraId="6D3884F4" w14:textId="77777777"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CIPS</w:t>
            </w:r>
          </w:p>
          <w:p w14:paraId="2C516407" w14:textId="17588C05"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ISVS_8140</w:t>
            </w:r>
          </w:p>
        </w:tc>
        <w:tc>
          <w:tcPr>
            <w:tcW w:w="1559" w:type="dxa"/>
            <w:tcBorders>
              <w:top w:val="single" w:sz="4" w:space="0" w:color="auto"/>
              <w:left w:val="single" w:sz="4" w:space="0" w:color="auto"/>
              <w:bottom w:val="single" w:sz="4" w:space="0" w:color="auto"/>
              <w:right w:val="single" w:sz="4" w:space="0" w:color="auto"/>
            </w:tcBorders>
          </w:tcPr>
          <w:p w14:paraId="5E981491" w14:textId="2B10FD27" w:rsidR="00F61B3E" w:rsidRPr="00FF56AF" w:rsidRDefault="00F61B3E" w:rsidP="6B916140">
            <w:pPr>
              <w:spacing w:after="60"/>
              <w:rPr>
                <w:rFonts w:ascii="Tahoma" w:eastAsiaTheme="minorEastAsia" w:hAnsi="Tahoma" w:cs="Tahoma"/>
                <w:sz w:val="20"/>
                <w:szCs w:val="21"/>
              </w:rPr>
            </w:pPr>
            <w:r w:rsidRPr="00FF56AF">
              <w:rPr>
                <w:rFonts w:ascii="Tahoma" w:hAnsi="Tahoma" w:cs="Tahoma"/>
                <w:color w:val="000000" w:themeColor="text1"/>
                <w:sz w:val="20"/>
                <w:szCs w:val="21"/>
                <w:shd w:val="clear" w:color="auto" w:fill="FFFFFF"/>
              </w:rPr>
              <w:t>Centrálny informačný ponukový systém</w:t>
            </w:r>
            <w:r w:rsidRPr="00FF56AF">
              <w:rPr>
                <w:rFonts w:ascii="Tahoma" w:eastAsiaTheme="minorEastAsia" w:hAnsi="Tahoma" w:cs="Tahoma"/>
                <w:sz w:val="20"/>
                <w:szCs w:val="21"/>
              </w:rPr>
              <w:t xml:space="preserve"> (ISVS_8140)</w:t>
            </w:r>
          </w:p>
          <w:p w14:paraId="2FE4ABC9" w14:textId="4F111D26" w:rsidR="002F28E8" w:rsidRPr="00FF56AF" w:rsidRDefault="002F28E8" w:rsidP="00C87610">
            <w:pPr>
              <w:jc w:val="both"/>
              <w:rPr>
                <w:rFonts w:ascii="Tahoma" w:hAnsi="Tahoma" w:cs="Tahom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771CDC" w14:textId="0BF422B8"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Evidencia poberateľov dôchodkov so starobného dôchodkového sporenia (II. Pilier) - Údaje o výplate DD zo SDS bez sumy typ SDS_1</w:t>
            </w:r>
          </w:p>
        </w:tc>
        <w:tc>
          <w:tcPr>
            <w:tcW w:w="2268" w:type="dxa"/>
            <w:tcBorders>
              <w:top w:val="single" w:sz="4" w:space="0" w:color="auto"/>
              <w:left w:val="single" w:sz="4" w:space="0" w:color="auto"/>
              <w:bottom w:val="single" w:sz="4" w:space="0" w:color="auto"/>
              <w:right w:val="single" w:sz="4" w:space="0" w:color="auto"/>
            </w:tcBorders>
          </w:tcPr>
          <w:p w14:paraId="799B0639" w14:textId="77777777" w:rsidR="002F28E8" w:rsidRPr="00FF56AF" w:rsidRDefault="002F28E8" w:rsidP="001F1706">
            <w:pPr>
              <w:jc w:val="both"/>
              <w:rPr>
                <w:rFonts w:ascii="Tahoma" w:hAnsi="Tahoma" w:cs="Tahoma"/>
                <w:color w:val="000000" w:themeColor="text1"/>
                <w:sz w:val="20"/>
                <w:szCs w:val="20"/>
              </w:rPr>
            </w:pPr>
            <w:r w:rsidRPr="6B916140">
              <w:rPr>
                <w:rFonts w:ascii="Tahoma" w:hAnsi="Tahoma" w:cs="Tahoma"/>
                <w:color w:val="000000" w:themeColor="text1"/>
                <w:sz w:val="20"/>
                <w:szCs w:val="20"/>
              </w:rPr>
              <w:t>Dôchodkové dávky SP typ SDS_1 – údaje o výplate DD zo SDS bez sumy</w:t>
            </w:r>
          </w:p>
        </w:tc>
        <w:tc>
          <w:tcPr>
            <w:tcW w:w="2410" w:type="dxa"/>
            <w:tcBorders>
              <w:left w:val="single" w:sz="4" w:space="0" w:color="auto"/>
              <w:right w:val="single" w:sz="4" w:space="0" w:color="auto"/>
            </w:tcBorders>
            <w:vAlign w:val="center"/>
          </w:tcPr>
          <w:p w14:paraId="4B4AC4E6" w14:textId="77777777" w:rsidR="002F28E8" w:rsidRPr="00FF56AF" w:rsidRDefault="002F28E8" w:rsidP="001F1706">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1. Poskytnutie údajov o výplate dôchodkovej dávky zo SDS bez sumy</w:t>
            </w:r>
          </w:p>
        </w:tc>
      </w:tr>
      <w:tr w:rsidR="00F61B3E" w:rsidRPr="00FF56AF" w14:paraId="41433CCF" w14:textId="77777777" w:rsidTr="6B916140">
        <w:trPr>
          <w:trHeight w:val="52"/>
        </w:trPr>
        <w:tc>
          <w:tcPr>
            <w:tcW w:w="704" w:type="dxa"/>
            <w:tcBorders>
              <w:top w:val="single" w:sz="4" w:space="0" w:color="auto"/>
              <w:left w:val="single" w:sz="4" w:space="0" w:color="auto"/>
              <w:bottom w:val="single" w:sz="4" w:space="0" w:color="auto"/>
              <w:right w:val="single" w:sz="4" w:space="0" w:color="auto"/>
            </w:tcBorders>
          </w:tcPr>
          <w:p w14:paraId="0CDFCF32" w14:textId="77777777" w:rsidR="00F61B3E" w:rsidRPr="00FF56AF" w:rsidRDefault="00F61B3E" w:rsidP="00F61B3E">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SP</w:t>
            </w:r>
          </w:p>
        </w:tc>
        <w:tc>
          <w:tcPr>
            <w:tcW w:w="1276" w:type="dxa"/>
            <w:tcBorders>
              <w:top w:val="single" w:sz="4" w:space="0" w:color="auto"/>
              <w:left w:val="single" w:sz="4" w:space="0" w:color="auto"/>
              <w:bottom w:val="single" w:sz="4" w:space="0" w:color="auto"/>
              <w:right w:val="single" w:sz="4" w:space="0" w:color="auto"/>
            </w:tcBorders>
          </w:tcPr>
          <w:p w14:paraId="011C6A7D" w14:textId="77777777" w:rsidR="00F61B3E" w:rsidRPr="00FF56AF" w:rsidRDefault="00F61B3E" w:rsidP="00F61B3E">
            <w:pPr>
              <w:jc w:val="both"/>
              <w:rPr>
                <w:rFonts w:ascii="Tahoma" w:hAnsi="Tahoma" w:cs="Tahoma"/>
                <w:color w:val="000000" w:themeColor="text1"/>
                <w:sz w:val="20"/>
                <w:szCs w:val="20"/>
              </w:rPr>
            </w:pPr>
            <w:r w:rsidRPr="6B916140">
              <w:rPr>
                <w:rFonts w:ascii="Tahoma" w:hAnsi="Tahoma" w:cs="Tahoma"/>
                <w:color w:val="000000" w:themeColor="text1"/>
                <w:sz w:val="20"/>
                <w:szCs w:val="20"/>
              </w:rPr>
              <w:t>CIPS</w:t>
            </w:r>
          </w:p>
          <w:p w14:paraId="3A2DEF2A" w14:textId="190DDDF8" w:rsidR="00F61B3E" w:rsidRPr="00FF56AF" w:rsidRDefault="00F61B3E" w:rsidP="00F61B3E">
            <w:pPr>
              <w:jc w:val="both"/>
              <w:rPr>
                <w:rFonts w:ascii="Tahoma" w:hAnsi="Tahoma" w:cs="Tahoma"/>
                <w:color w:val="000000" w:themeColor="text1"/>
                <w:sz w:val="20"/>
                <w:szCs w:val="20"/>
              </w:rPr>
            </w:pPr>
            <w:r w:rsidRPr="6B916140">
              <w:rPr>
                <w:rFonts w:ascii="Tahoma" w:hAnsi="Tahoma" w:cs="Tahoma"/>
                <w:color w:val="000000" w:themeColor="text1"/>
                <w:sz w:val="20"/>
                <w:szCs w:val="20"/>
              </w:rPr>
              <w:t>ISVS_8140</w:t>
            </w:r>
          </w:p>
        </w:tc>
        <w:tc>
          <w:tcPr>
            <w:tcW w:w="1559" w:type="dxa"/>
            <w:tcBorders>
              <w:top w:val="single" w:sz="4" w:space="0" w:color="auto"/>
              <w:left w:val="single" w:sz="4" w:space="0" w:color="auto"/>
              <w:bottom w:val="single" w:sz="4" w:space="0" w:color="auto"/>
              <w:right w:val="single" w:sz="4" w:space="0" w:color="auto"/>
            </w:tcBorders>
          </w:tcPr>
          <w:p w14:paraId="0FDCE71A" w14:textId="371E27BC" w:rsidR="00F61B3E" w:rsidRPr="00FF56AF" w:rsidRDefault="00F61B3E" w:rsidP="00F61B3E">
            <w:pPr>
              <w:jc w:val="both"/>
              <w:rPr>
                <w:rFonts w:ascii="Tahoma" w:hAnsi="Tahoma" w:cs="Tahoma"/>
                <w:color w:val="000000" w:themeColor="text1"/>
                <w:sz w:val="20"/>
                <w:szCs w:val="20"/>
              </w:rPr>
            </w:pPr>
            <w:r w:rsidRPr="00FF56AF">
              <w:rPr>
                <w:rFonts w:ascii="Tahoma" w:hAnsi="Tahoma" w:cs="Tahoma"/>
                <w:color w:val="000000" w:themeColor="text1"/>
                <w:sz w:val="20"/>
                <w:szCs w:val="21"/>
                <w:shd w:val="clear" w:color="auto" w:fill="FFFFFF"/>
              </w:rPr>
              <w:t>Centrálny informačný ponukový systém</w:t>
            </w:r>
            <w:r w:rsidRPr="00FF56AF">
              <w:rPr>
                <w:rFonts w:ascii="Tahoma" w:eastAsiaTheme="minorEastAsia" w:hAnsi="Tahoma" w:cs="Tahoma"/>
                <w:sz w:val="20"/>
                <w:szCs w:val="21"/>
              </w:rPr>
              <w:t xml:space="preserve"> (ISVS_8140)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3CE91E" w14:textId="57165C39" w:rsidR="00F61B3E" w:rsidRPr="00FF56AF" w:rsidRDefault="00F61B3E" w:rsidP="00F61B3E">
            <w:pPr>
              <w:jc w:val="both"/>
              <w:rPr>
                <w:rFonts w:ascii="Tahoma" w:hAnsi="Tahoma" w:cs="Tahoma"/>
                <w:color w:val="000000" w:themeColor="text1"/>
                <w:sz w:val="20"/>
                <w:szCs w:val="20"/>
              </w:rPr>
            </w:pPr>
            <w:r w:rsidRPr="6B916140">
              <w:rPr>
                <w:rFonts w:ascii="Tahoma" w:hAnsi="Tahoma" w:cs="Tahoma"/>
                <w:color w:val="000000" w:themeColor="text1"/>
                <w:sz w:val="20"/>
                <w:szCs w:val="20"/>
              </w:rPr>
              <w:t>Evidencia poberateľov dôchodkov so starobného dôchodkového sporenia (II. Pilier) - Údaje o výplate DD zo SDS so sumou typ SDS_2</w:t>
            </w:r>
          </w:p>
        </w:tc>
        <w:tc>
          <w:tcPr>
            <w:tcW w:w="2268" w:type="dxa"/>
            <w:tcBorders>
              <w:top w:val="single" w:sz="4" w:space="0" w:color="auto"/>
              <w:left w:val="single" w:sz="4" w:space="0" w:color="auto"/>
              <w:bottom w:val="single" w:sz="4" w:space="0" w:color="auto"/>
              <w:right w:val="single" w:sz="4" w:space="0" w:color="auto"/>
            </w:tcBorders>
          </w:tcPr>
          <w:p w14:paraId="2EC7CE16" w14:textId="77777777" w:rsidR="00F61B3E" w:rsidRPr="00FF56AF" w:rsidRDefault="00F61B3E" w:rsidP="00F61B3E">
            <w:pPr>
              <w:jc w:val="both"/>
              <w:rPr>
                <w:rFonts w:ascii="Tahoma" w:hAnsi="Tahoma" w:cs="Tahoma"/>
                <w:color w:val="000000" w:themeColor="text1"/>
                <w:sz w:val="20"/>
                <w:szCs w:val="20"/>
              </w:rPr>
            </w:pPr>
            <w:r w:rsidRPr="6B916140">
              <w:rPr>
                <w:rFonts w:ascii="Tahoma" w:hAnsi="Tahoma" w:cs="Tahoma"/>
                <w:color w:val="000000" w:themeColor="text1"/>
                <w:sz w:val="20"/>
                <w:szCs w:val="20"/>
              </w:rPr>
              <w:t>Dôchodkové dávky SP typ SDS_2 – údaje o výplate DD zo SDS so sumou</w:t>
            </w:r>
          </w:p>
        </w:tc>
        <w:tc>
          <w:tcPr>
            <w:tcW w:w="2410" w:type="dxa"/>
            <w:tcBorders>
              <w:left w:val="single" w:sz="4" w:space="0" w:color="auto"/>
              <w:right w:val="single" w:sz="4" w:space="0" w:color="auto"/>
            </w:tcBorders>
            <w:vAlign w:val="center"/>
          </w:tcPr>
          <w:p w14:paraId="4239DF95" w14:textId="77777777" w:rsidR="00F61B3E" w:rsidRPr="00FF56AF" w:rsidRDefault="00F61B3E" w:rsidP="00F61B3E">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1. Poskytnutie údajov o výplate dôchodkovej dávky zo SDS so sumou</w:t>
            </w:r>
          </w:p>
        </w:tc>
      </w:tr>
      <w:tr w:rsidR="00F61B3E" w:rsidRPr="00FF56AF" w14:paraId="783C7399" w14:textId="77777777" w:rsidTr="6B916140">
        <w:trPr>
          <w:trHeight w:val="52"/>
        </w:trPr>
        <w:tc>
          <w:tcPr>
            <w:tcW w:w="704" w:type="dxa"/>
            <w:tcBorders>
              <w:top w:val="single" w:sz="4" w:space="0" w:color="auto"/>
              <w:left w:val="single" w:sz="4" w:space="0" w:color="auto"/>
              <w:bottom w:val="single" w:sz="4" w:space="0" w:color="auto"/>
              <w:right w:val="single" w:sz="4" w:space="0" w:color="auto"/>
            </w:tcBorders>
          </w:tcPr>
          <w:p w14:paraId="4B809755" w14:textId="77777777" w:rsidR="00F61B3E" w:rsidRPr="00FF56AF" w:rsidRDefault="00F61B3E" w:rsidP="00F61B3E">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SP</w:t>
            </w:r>
          </w:p>
        </w:tc>
        <w:tc>
          <w:tcPr>
            <w:tcW w:w="1276" w:type="dxa"/>
            <w:tcBorders>
              <w:top w:val="single" w:sz="4" w:space="0" w:color="auto"/>
              <w:left w:val="single" w:sz="4" w:space="0" w:color="auto"/>
              <w:bottom w:val="single" w:sz="4" w:space="0" w:color="auto"/>
              <w:right w:val="single" w:sz="4" w:space="0" w:color="auto"/>
            </w:tcBorders>
          </w:tcPr>
          <w:p w14:paraId="1F3A7252" w14:textId="77777777" w:rsidR="00F61B3E" w:rsidRPr="00FF56AF" w:rsidRDefault="00F61B3E" w:rsidP="00F61B3E">
            <w:pPr>
              <w:jc w:val="both"/>
              <w:rPr>
                <w:rFonts w:ascii="Tahoma" w:hAnsi="Tahoma" w:cs="Tahoma"/>
                <w:color w:val="000000" w:themeColor="text1"/>
                <w:sz w:val="20"/>
                <w:szCs w:val="20"/>
              </w:rPr>
            </w:pPr>
            <w:r w:rsidRPr="6B916140">
              <w:rPr>
                <w:rFonts w:ascii="Tahoma" w:hAnsi="Tahoma" w:cs="Tahoma"/>
                <w:color w:val="000000" w:themeColor="text1"/>
                <w:sz w:val="20"/>
                <w:szCs w:val="20"/>
              </w:rPr>
              <w:t>CIPS</w:t>
            </w:r>
          </w:p>
          <w:p w14:paraId="2040707C" w14:textId="2ED1786F" w:rsidR="00F61B3E" w:rsidRPr="00FF56AF" w:rsidRDefault="00F61B3E" w:rsidP="00F61B3E">
            <w:pPr>
              <w:jc w:val="both"/>
              <w:rPr>
                <w:rFonts w:ascii="Tahoma" w:hAnsi="Tahoma" w:cs="Tahoma"/>
                <w:color w:val="000000" w:themeColor="text1"/>
                <w:sz w:val="20"/>
                <w:szCs w:val="20"/>
              </w:rPr>
            </w:pPr>
            <w:r w:rsidRPr="6B916140">
              <w:rPr>
                <w:rFonts w:ascii="Tahoma" w:hAnsi="Tahoma" w:cs="Tahoma"/>
                <w:color w:val="000000" w:themeColor="text1"/>
                <w:sz w:val="20"/>
                <w:szCs w:val="20"/>
              </w:rPr>
              <w:t>ISVS_8140</w:t>
            </w:r>
          </w:p>
        </w:tc>
        <w:tc>
          <w:tcPr>
            <w:tcW w:w="1559" w:type="dxa"/>
            <w:tcBorders>
              <w:top w:val="single" w:sz="4" w:space="0" w:color="auto"/>
              <w:left w:val="single" w:sz="4" w:space="0" w:color="auto"/>
              <w:bottom w:val="single" w:sz="4" w:space="0" w:color="auto"/>
              <w:right w:val="single" w:sz="4" w:space="0" w:color="auto"/>
            </w:tcBorders>
          </w:tcPr>
          <w:p w14:paraId="2E201F10" w14:textId="31D66314" w:rsidR="00F61B3E" w:rsidRPr="00FF56AF" w:rsidRDefault="00F61B3E" w:rsidP="00F61B3E">
            <w:pPr>
              <w:jc w:val="both"/>
              <w:rPr>
                <w:rFonts w:ascii="Tahoma" w:hAnsi="Tahoma" w:cs="Tahoma"/>
                <w:color w:val="000000" w:themeColor="text1"/>
                <w:sz w:val="20"/>
                <w:szCs w:val="20"/>
              </w:rPr>
            </w:pPr>
            <w:r w:rsidRPr="00FF56AF">
              <w:rPr>
                <w:rFonts w:ascii="Tahoma" w:hAnsi="Tahoma" w:cs="Tahoma"/>
                <w:color w:val="000000" w:themeColor="text1"/>
                <w:sz w:val="20"/>
                <w:szCs w:val="21"/>
                <w:shd w:val="clear" w:color="auto" w:fill="FFFFFF"/>
              </w:rPr>
              <w:t>Centrálny informačný ponukový systém</w:t>
            </w:r>
            <w:r w:rsidRPr="00FF56AF">
              <w:rPr>
                <w:rFonts w:ascii="Tahoma" w:eastAsiaTheme="minorEastAsia" w:hAnsi="Tahoma" w:cs="Tahoma"/>
                <w:sz w:val="20"/>
                <w:szCs w:val="21"/>
              </w:rPr>
              <w:t xml:space="preserve"> (ISVS_8140)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27FD77" w14:textId="7C88FB5D" w:rsidR="00F61B3E" w:rsidRPr="00FF56AF" w:rsidRDefault="00F61B3E" w:rsidP="00F61B3E">
            <w:pPr>
              <w:jc w:val="both"/>
              <w:rPr>
                <w:rFonts w:ascii="Tahoma" w:hAnsi="Tahoma" w:cs="Tahoma"/>
                <w:color w:val="000000" w:themeColor="text1"/>
                <w:sz w:val="20"/>
                <w:szCs w:val="20"/>
              </w:rPr>
            </w:pPr>
            <w:r w:rsidRPr="6B916140">
              <w:rPr>
                <w:rFonts w:ascii="Tahoma" w:hAnsi="Tahoma" w:cs="Tahoma"/>
                <w:color w:val="000000" w:themeColor="text1"/>
                <w:sz w:val="20"/>
                <w:szCs w:val="20"/>
              </w:rPr>
              <w:t>Evidencia poberateľov dôchodkov so starobného dôchodkového sporenia (II. Pilier) - Údaje o výške DD zo SDS typ SDS_3</w:t>
            </w:r>
          </w:p>
        </w:tc>
        <w:tc>
          <w:tcPr>
            <w:tcW w:w="2268" w:type="dxa"/>
            <w:tcBorders>
              <w:top w:val="single" w:sz="4" w:space="0" w:color="auto"/>
              <w:left w:val="single" w:sz="4" w:space="0" w:color="auto"/>
              <w:bottom w:val="single" w:sz="4" w:space="0" w:color="auto"/>
              <w:right w:val="single" w:sz="4" w:space="0" w:color="auto"/>
            </w:tcBorders>
          </w:tcPr>
          <w:p w14:paraId="1033B5D2" w14:textId="77777777" w:rsidR="00F61B3E" w:rsidRPr="00FF56AF" w:rsidRDefault="00F61B3E" w:rsidP="00F61B3E">
            <w:pPr>
              <w:jc w:val="both"/>
              <w:rPr>
                <w:rFonts w:ascii="Tahoma" w:hAnsi="Tahoma" w:cs="Tahoma"/>
                <w:color w:val="000000" w:themeColor="text1"/>
                <w:sz w:val="20"/>
                <w:szCs w:val="20"/>
              </w:rPr>
            </w:pPr>
            <w:r w:rsidRPr="6B916140">
              <w:rPr>
                <w:rFonts w:ascii="Tahoma" w:hAnsi="Tahoma" w:cs="Tahoma"/>
                <w:color w:val="000000" w:themeColor="text1"/>
                <w:sz w:val="20"/>
                <w:szCs w:val="20"/>
              </w:rPr>
              <w:t>Dôchodkové dávky SP typ SDS_3 – údaje o výške DD zo SDS</w:t>
            </w:r>
          </w:p>
        </w:tc>
        <w:tc>
          <w:tcPr>
            <w:tcW w:w="2410" w:type="dxa"/>
            <w:tcBorders>
              <w:left w:val="single" w:sz="4" w:space="0" w:color="auto"/>
              <w:right w:val="single" w:sz="4" w:space="0" w:color="auto"/>
            </w:tcBorders>
            <w:vAlign w:val="center"/>
          </w:tcPr>
          <w:p w14:paraId="2AD2E8DF" w14:textId="77777777" w:rsidR="00F61B3E" w:rsidRPr="00FF56AF" w:rsidRDefault="00F61B3E" w:rsidP="00F61B3E">
            <w:pPr>
              <w:jc w:val="both"/>
              <w:rPr>
                <w:rFonts w:ascii="Tahoma" w:hAnsi="Tahoma" w:cs="Tahoma"/>
                <w:color w:val="000000" w:themeColor="text1"/>
                <w:sz w:val="20"/>
                <w:szCs w:val="20"/>
                <w:lang w:bidi="ar-BH"/>
              </w:rPr>
            </w:pPr>
            <w:r w:rsidRPr="6B916140">
              <w:rPr>
                <w:rFonts w:ascii="Tahoma" w:hAnsi="Tahoma" w:cs="Tahoma"/>
                <w:color w:val="000000" w:themeColor="text1"/>
                <w:sz w:val="20"/>
                <w:szCs w:val="20"/>
                <w:lang w:bidi="ar-BH"/>
              </w:rPr>
              <w:t>1. Poskytnutie údajov o výške dôchodkovej dávky zo SDS so sumou</w:t>
            </w:r>
          </w:p>
        </w:tc>
      </w:tr>
    </w:tbl>
    <w:p w14:paraId="6AB54A66" w14:textId="77777777" w:rsidR="00F327ED" w:rsidRPr="00FF56AF" w:rsidRDefault="00F327ED" w:rsidP="001F1706">
      <w:pPr>
        <w:pStyle w:val="Normlnywebov"/>
        <w:spacing w:before="0" w:beforeAutospacing="0"/>
        <w:rPr>
          <w:rFonts w:ascii="Tahoma" w:eastAsiaTheme="minorEastAsia" w:hAnsi="Tahoma" w:cs="Tahoma"/>
          <w:sz w:val="22"/>
          <w:szCs w:val="22"/>
          <w:lang w:eastAsia="en-US"/>
        </w:rPr>
      </w:pPr>
    </w:p>
    <w:p w14:paraId="62D521E6" w14:textId="3950452C" w:rsidR="001B7CEB" w:rsidRPr="00FF56AF" w:rsidRDefault="00A65ECC" w:rsidP="001F1706">
      <w:pPr>
        <w:jc w:val="both"/>
        <w:rPr>
          <w:rFonts w:ascii="Tahoma" w:hAnsi="Tahoma" w:cs="Tahoma"/>
          <w:sz w:val="22"/>
          <w:szCs w:val="22"/>
        </w:rPr>
      </w:pPr>
      <w:r w:rsidRPr="00FF56AF">
        <w:rPr>
          <w:rFonts w:ascii="Tahoma" w:hAnsi="Tahoma" w:cs="Tahoma"/>
          <w:sz w:val="22"/>
          <w:szCs w:val="22"/>
        </w:rPr>
        <w:t>Súčasťou</w:t>
      </w:r>
      <w:r w:rsidR="001B7CEB" w:rsidRPr="00FF56AF">
        <w:rPr>
          <w:rFonts w:ascii="Tahoma" w:hAnsi="Tahoma" w:cs="Tahoma"/>
          <w:sz w:val="22"/>
          <w:szCs w:val="22"/>
        </w:rPr>
        <w:t xml:space="preserve"> aktivity je realizovať potrebné úpravy </w:t>
      </w:r>
      <w:r w:rsidR="00596766" w:rsidRPr="00FF56AF">
        <w:rPr>
          <w:rFonts w:ascii="Tahoma" w:hAnsi="Tahoma" w:cs="Tahoma"/>
          <w:color w:val="000000" w:themeColor="text1"/>
          <w:sz w:val="22"/>
          <w:szCs w:val="22"/>
        </w:rPr>
        <w:t xml:space="preserve">isvs_8140, isvs_8213, isvs_547, isvs_546 </w:t>
      </w:r>
      <w:r w:rsidR="001B7CEB" w:rsidRPr="00FF56AF">
        <w:rPr>
          <w:rFonts w:ascii="Tahoma" w:hAnsi="Tahoma" w:cs="Tahoma"/>
          <w:sz w:val="22"/>
          <w:szCs w:val="22"/>
        </w:rPr>
        <w:t>na</w:t>
      </w:r>
      <w:r w:rsidR="00041261" w:rsidRPr="00FF56AF">
        <w:rPr>
          <w:rFonts w:ascii="Tahoma" w:hAnsi="Tahoma" w:cs="Tahoma"/>
          <w:sz w:val="22"/>
          <w:szCs w:val="22"/>
        </w:rPr>
        <w:t xml:space="preserve"> zabezpečenie</w:t>
      </w:r>
      <w:r w:rsidR="001B7CEB" w:rsidRPr="00FF56AF">
        <w:rPr>
          <w:rFonts w:ascii="Tahoma" w:hAnsi="Tahoma" w:cs="Tahoma"/>
          <w:sz w:val="22"/>
          <w:szCs w:val="22"/>
        </w:rPr>
        <w:t xml:space="preserve"> </w:t>
      </w:r>
      <w:r w:rsidR="00041261" w:rsidRPr="00FF56AF">
        <w:rPr>
          <w:rFonts w:ascii="Tahoma" w:hAnsi="Tahoma" w:cs="Tahoma"/>
          <w:sz w:val="22"/>
          <w:szCs w:val="22"/>
        </w:rPr>
        <w:t xml:space="preserve">poskytnutia  údajov o prístupe k informácii </w:t>
      </w:r>
      <w:r w:rsidR="001B7CEB" w:rsidRPr="00FF56AF">
        <w:rPr>
          <w:rFonts w:ascii="Tahoma" w:hAnsi="Tahoma" w:cs="Tahoma"/>
          <w:sz w:val="22"/>
          <w:szCs w:val="22"/>
        </w:rPr>
        <w:t>a distribúcie zmenových dávok údajov.</w:t>
      </w:r>
    </w:p>
    <w:p w14:paraId="090A09E9" w14:textId="77777777" w:rsidR="00D77CFA" w:rsidRPr="00FF56AF" w:rsidRDefault="00D77CFA" w:rsidP="001F1706">
      <w:pPr>
        <w:jc w:val="both"/>
        <w:rPr>
          <w:rFonts w:ascii="Tahoma" w:hAnsi="Tahoma" w:cs="Tahoma"/>
          <w:sz w:val="22"/>
          <w:szCs w:val="22"/>
        </w:rPr>
      </w:pPr>
    </w:p>
    <w:p w14:paraId="3F7E286C" w14:textId="4C17E08C" w:rsidR="00D77CFA" w:rsidRPr="00FF56AF" w:rsidRDefault="00D77CFA" w:rsidP="001F1706">
      <w:pPr>
        <w:jc w:val="both"/>
        <w:rPr>
          <w:rFonts w:ascii="Tahoma" w:hAnsi="Tahoma" w:cs="Tahoma"/>
          <w:sz w:val="22"/>
          <w:szCs w:val="22"/>
        </w:rPr>
      </w:pPr>
      <w:r w:rsidRPr="00FF56AF">
        <w:rPr>
          <w:rFonts w:ascii="Tahoma" w:hAnsi="Tahoma" w:cs="Tahoma"/>
          <w:sz w:val="22"/>
          <w:szCs w:val="22"/>
        </w:rPr>
        <w:t>Projekt bude zameraný na rozvoj informačn</w:t>
      </w:r>
      <w:r w:rsidR="00B91609" w:rsidRPr="00FF56AF">
        <w:rPr>
          <w:rFonts w:ascii="Tahoma" w:hAnsi="Tahoma" w:cs="Tahoma"/>
          <w:sz w:val="22"/>
          <w:szCs w:val="22"/>
        </w:rPr>
        <w:t xml:space="preserve">ých systémov </w:t>
      </w:r>
      <w:r w:rsidR="00596766" w:rsidRPr="00FF56AF">
        <w:rPr>
          <w:rFonts w:ascii="Tahoma" w:hAnsi="Tahoma" w:cs="Tahoma"/>
          <w:color w:val="000000" w:themeColor="text1"/>
          <w:sz w:val="22"/>
          <w:szCs w:val="22"/>
        </w:rPr>
        <w:t xml:space="preserve">isvs_8140, isvs_8213, isvs_547, isvs_546 </w:t>
      </w:r>
      <w:r w:rsidRPr="00FF56AF">
        <w:rPr>
          <w:rFonts w:ascii="Tahoma" w:hAnsi="Tahoma" w:cs="Tahoma"/>
          <w:sz w:val="22"/>
          <w:szCs w:val="22"/>
        </w:rPr>
        <w:t>o FP pre všetky vyššie uvedené objekty evidencie:</w:t>
      </w:r>
    </w:p>
    <w:p w14:paraId="65E18AED" w14:textId="77777777" w:rsidR="00D77CFA" w:rsidRPr="00FF56AF" w:rsidRDefault="00D77CFA" w:rsidP="00480319">
      <w:pPr>
        <w:numPr>
          <w:ilvl w:val="0"/>
          <w:numId w:val="19"/>
        </w:numPr>
        <w:spacing w:after="100" w:afterAutospacing="1"/>
        <w:jc w:val="both"/>
        <w:rPr>
          <w:rFonts w:ascii="Tahoma" w:hAnsi="Tahoma" w:cs="Tahoma"/>
          <w:sz w:val="22"/>
          <w:szCs w:val="22"/>
        </w:rPr>
      </w:pPr>
      <w:r w:rsidRPr="00FF56AF">
        <w:rPr>
          <w:rStyle w:val="Vrazn"/>
          <w:rFonts w:ascii="Tahoma" w:hAnsi="Tahoma" w:cs="Tahoma"/>
          <w:b w:val="0"/>
          <w:bCs w:val="0"/>
          <w:sz w:val="22"/>
          <w:szCs w:val="22"/>
        </w:rPr>
        <w:lastRenderedPageBreak/>
        <w:t>Notifikácia o spracovaní osobných údajov:</w:t>
      </w:r>
      <w:r w:rsidRPr="00FF56AF">
        <w:rPr>
          <w:rFonts w:ascii="Tahoma" w:hAnsi="Tahoma" w:cs="Tahoma"/>
          <w:sz w:val="22"/>
          <w:szCs w:val="22"/>
        </w:rPr>
        <w:t xml:space="preserve"> Informovanie dotknutých osôb o prezretí alebo spracovaní ich údajov.</w:t>
      </w:r>
    </w:p>
    <w:p w14:paraId="189BA22E" w14:textId="1CD70F40" w:rsidR="00D77CFA" w:rsidRPr="00FF56AF" w:rsidRDefault="565B4434" w:rsidP="00480319">
      <w:pPr>
        <w:numPr>
          <w:ilvl w:val="0"/>
          <w:numId w:val="19"/>
        </w:numPr>
        <w:spacing w:after="100" w:afterAutospacing="1"/>
        <w:jc w:val="both"/>
        <w:rPr>
          <w:rFonts w:ascii="Tahoma" w:hAnsi="Tahoma" w:cs="Tahoma"/>
          <w:sz w:val="22"/>
          <w:szCs w:val="22"/>
        </w:rPr>
      </w:pPr>
      <w:r w:rsidRPr="00FF56AF">
        <w:rPr>
          <w:rStyle w:val="Vrazn"/>
          <w:rFonts w:ascii="Tahoma" w:hAnsi="Tahoma" w:cs="Tahoma"/>
          <w:b w:val="0"/>
          <w:bCs w:val="0"/>
          <w:sz w:val="22"/>
          <w:szCs w:val="22"/>
        </w:rPr>
        <w:t>Distribúcia/poskytovanie údajov zmenových dávok: Informovanie o zmene (osobných) údajov z referenčných registrov.</w:t>
      </w:r>
    </w:p>
    <w:p w14:paraId="25A990C2" w14:textId="5CA8EB13" w:rsidR="00D77CFA" w:rsidRPr="00FF56AF" w:rsidRDefault="565B4434" w:rsidP="00480319">
      <w:pPr>
        <w:numPr>
          <w:ilvl w:val="0"/>
          <w:numId w:val="19"/>
        </w:numPr>
        <w:spacing w:after="100" w:afterAutospacing="1"/>
        <w:jc w:val="both"/>
        <w:rPr>
          <w:rFonts w:ascii="Tahoma" w:hAnsi="Tahoma" w:cs="Tahoma"/>
          <w:sz w:val="22"/>
          <w:szCs w:val="22"/>
        </w:rPr>
      </w:pPr>
      <w:r w:rsidRPr="00FF56AF">
        <w:rPr>
          <w:rStyle w:val="Vrazn"/>
          <w:rFonts w:ascii="Tahoma" w:hAnsi="Tahoma" w:cs="Tahoma"/>
          <w:b w:val="0"/>
          <w:bCs w:val="0"/>
          <w:sz w:val="22"/>
          <w:szCs w:val="22"/>
        </w:rPr>
        <w:t>Notifikácia o zmene (osobných) údajov (log): Zaznamenávanie a informovanie o zmene (osobných) údajov</w:t>
      </w:r>
      <w:r w:rsidR="00BF329A" w:rsidRPr="00FF56AF">
        <w:rPr>
          <w:rStyle w:val="Vrazn"/>
          <w:rFonts w:ascii="Tahoma" w:hAnsi="Tahoma" w:cs="Tahoma"/>
          <w:b w:val="0"/>
          <w:bCs w:val="0"/>
          <w:sz w:val="22"/>
          <w:szCs w:val="22"/>
        </w:rPr>
        <w:t xml:space="preserve"> </w:t>
      </w:r>
      <w:r w:rsidR="00BF329A" w:rsidRPr="00FF56AF">
        <w:rPr>
          <w:rFonts w:ascii="Tahoma" w:hAnsi="Tahoma" w:cs="Tahoma"/>
          <w:sz w:val="22"/>
          <w:szCs w:val="22"/>
        </w:rPr>
        <w:t>a funkcionalita pre podnety na opravu údajov</w:t>
      </w:r>
    </w:p>
    <w:p w14:paraId="75233857" w14:textId="10A2F73D" w:rsidR="00D77CFA" w:rsidRPr="00FF56AF" w:rsidRDefault="565B4434" w:rsidP="00480319">
      <w:pPr>
        <w:numPr>
          <w:ilvl w:val="0"/>
          <w:numId w:val="19"/>
        </w:numPr>
        <w:spacing w:after="100" w:afterAutospacing="1"/>
        <w:jc w:val="both"/>
        <w:rPr>
          <w:rFonts w:ascii="Tahoma" w:hAnsi="Tahoma" w:cs="Tahoma"/>
          <w:sz w:val="22"/>
          <w:szCs w:val="22"/>
        </w:rPr>
      </w:pPr>
      <w:r w:rsidRPr="00FF56AF">
        <w:rPr>
          <w:rStyle w:val="Vrazn"/>
          <w:rFonts w:ascii="Tahoma" w:hAnsi="Tahoma" w:cs="Tahoma"/>
          <w:b w:val="0"/>
          <w:bCs w:val="0"/>
          <w:sz w:val="22"/>
          <w:szCs w:val="22"/>
        </w:rPr>
        <w:t>Notifikácia o vzniku/zápisu (osobných) údajov (log): Zaznamenávanie a informovanie o vzniku nových údajov.</w:t>
      </w:r>
    </w:p>
    <w:p w14:paraId="633567F3" w14:textId="005511AE" w:rsidR="00D77CFA" w:rsidRPr="00FF56AF" w:rsidRDefault="565B4434" w:rsidP="00480319">
      <w:pPr>
        <w:numPr>
          <w:ilvl w:val="0"/>
          <w:numId w:val="19"/>
        </w:numPr>
        <w:spacing w:after="100" w:afterAutospacing="1"/>
        <w:jc w:val="both"/>
        <w:rPr>
          <w:rFonts w:ascii="Tahoma" w:hAnsi="Tahoma" w:cs="Tahoma"/>
          <w:sz w:val="22"/>
          <w:szCs w:val="22"/>
        </w:rPr>
      </w:pPr>
      <w:r w:rsidRPr="00FF56AF">
        <w:rPr>
          <w:rStyle w:val="Vrazn"/>
          <w:rFonts w:ascii="Tahoma" w:hAnsi="Tahoma" w:cs="Tahoma"/>
          <w:b w:val="0"/>
          <w:bCs w:val="0"/>
          <w:sz w:val="22"/>
          <w:szCs w:val="22"/>
        </w:rPr>
        <w:t>Notifikácia o ukončení platnosti (osobných) údajov (log): Informovanie o ukončení platnosti údajov.</w:t>
      </w:r>
    </w:p>
    <w:p w14:paraId="12E1C958" w14:textId="3E83719E" w:rsidR="00D77CFA" w:rsidRPr="00FF56AF" w:rsidRDefault="565B4434" w:rsidP="00480319">
      <w:pPr>
        <w:numPr>
          <w:ilvl w:val="0"/>
          <w:numId w:val="19"/>
        </w:numPr>
        <w:spacing w:after="100" w:afterAutospacing="1"/>
        <w:jc w:val="both"/>
        <w:rPr>
          <w:rFonts w:ascii="Tahoma" w:hAnsi="Tahoma" w:cs="Tahoma"/>
          <w:sz w:val="22"/>
          <w:szCs w:val="22"/>
        </w:rPr>
      </w:pPr>
      <w:r w:rsidRPr="00FF56AF">
        <w:rPr>
          <w:rStyle w:val="Vrazn"/>
          <w:rFonts w:ascii="Tahoma" w:hAnsi="Tahoma" w:cs="Tahoma"/>
          <w:b w:val="0"/>
          <w:bCs w:val="0"/>
          <w:sz w:val="22"/>
          <w:szCs w:val="22"/>
        </w:rPr>
        <w:t>Notifikácia o vymazaní (osobných) údajov (log): Zaznamenávanie a informovanie o vymazaní údajov.</w:t>
      </w:r>
    </w:p>
    <w:p w14:paraId="46A83ECD" w14:textId="382CEEA2" w:rsidR="00D77CFA" w:rsidRPr="00FF56AF" w:rsidRDefault="00D77CFA" w:rsidP="00480319">
      <w:pPr>
        <w:numPr>
          <w:ilvl w:val="0"/>
          <w:numId w:val="19"/>
        </w:numPr>
        <w:spacing w:after="100" w:afterAutospacing="1"/>
        <w:jc w:val="both"/>
        <w:rPr>
          <w:rFonts w:ascii="Tahoma" w:hAnsi="Tahoma" w:cs="Tahoma"/>
          <w:sz w:val="22"/>
          <w:szCs w:val="22"/>
        </w:rPr>
      </w:pPr>
      <w:r w:rsidRPr="00FF56AF">
        <w:rPr>
          <w:rStyle w:val="Vrazn"/>
          <w:rFonts w:ascii="Tahoma" w:hAnsi="Tahoma" w:cs="Tahoma"/>
          <w:b w:val="0"/>
          <w:bCs w:val="0"/>
          <w:sz w:val="22"/>
          <w:szCs w:val="22"/>
        </w:rPr>
        <w:t>Notifikácia o zmene stavu procesu (log):</w:t>
      </w:r>
      <w:r w:rsidRPr="00FF56AF">
        <w:rPr>
          <w:rFonts w:ascii="Tahoma" w:hAnsi="Tahoma" w:cs="Tahoma"/>
          <w:sz w:val="22"/>
          <w:szCs w:val="22"/>
        </w:rPr>
        <w:t xml:space="preserve"> Informovanie o stave spracovania údajov.</w:t>
      </w:r>
    </w:p>
    <w:p w14:paraId="3B9C1BD3" w14:textId="70E9B74C" w:rsidR="001E0E6A" w:rsidRPr="00FF56AF" w:rsidRDefault="00FB0942" w:rsidP="00FB0942">
      <w:pPr>
        <w:spacing w:after="100" w:afterAutospacing="1"/>
        <w:jc w:val="both"/>
        <w:rPr>
          <w:rFonts w:ascii="Tahoma" w:hAnsi="Tahoma" w:cs="Tahoma"/>
          <w:sz w:val="22"/>
        </w:rPr>
      </w:pPr>
      <w:r w:rsidRPr="00125416">
        <w:rPr>
          <w:rFonts w:ascii="Tahoma" w:hAnsi="Tahoma" w:cs="Tahoma"/>
          <w:sz w:val="22"/>
        </w:rPr>
        <w:t xml:space="preserve">Presný typ notifikácií vzťahujúcich sa na jednotlivé informačné systémy bude detailne analyzovaný v realizačnej fáze projektu, konkrétne počas etapy analýzy a dizajnu. Vstupom do tohto procesu bude </w:t>
      </w:r>
      <w:proofErr w:type="spellStart"/>
      <w:r w:rsidRPr="00125416">
        <w:rPr>
          <w:rFonts w:ascii="Tahoma" w:hAnsi="Tahoma" w:cs="Tahoma"/>
          <w:sz w:val="22"/>
        </w:rPr>
        <w:t>namapovanie</w:t>
      </w:r>
      <w:proofErr w:type="spellEnd"/>
      <w:r w:rsidRPr="00125416">
        <w:rPr>
          <w:rFonts w:ascii="Tahoma" w:hAnsi="Tahoma" w:cs="Tahoma"/>
          <w:sz w:val="22"/>
        </w:rPr>
        <w:t xml:space="preserve"> príslušných notifikácií na špecifikované interné procesy v rámci Sociálnej poisťovne, ako sú výber poistného, evidencia poistencov, kontrola a vymáhanie nedoplatkov a ďalšie.</w:t>
      </w:r>
      <w:r w:rsidRPr="00FF56AF">
        <w:rPr>
          <w:rFonts w:ascii="Tahoma" w:hAnsi="Tahoma" w:cs="Tahoma"/>
          <w:sz w:val="22"/>
        </w:rPr>
        <w:t xml:space="preserve"> </w:t>
      </w:r>
      <w:r w:rsidRPr="00125416">
        <w:rPr>
          <w:rFonts w:ascii="Tahoma" w:hAnsi="Tahoma" w:cs="Tahoma"/>
          <w:sz w:val="22"/>
        </w:rPr>
        <w:t xml:space="preserve">Keďže Sociálna poisťovňa disponuje širokou škálou činností a procesov, bude potrebné prispôsobiť </w:t>
      </w:r>
      <w:proofErr w:type="spellStart"/>
      <w:r w:rsidRPr="00125416">
        <w:rPr>
          <w:rFonts w:ascii="Tahoma" w:hAnsi="Tahoma" w:cs="Tahoma"/>
          <w:sz w:val="22"/>
        </w:rPr>
        <w:t>granularitu</w:t>
      </w:r>
      <w:proofErr w:type="spellEnd"/>
      <w:r w:rsidRPr="00125416">
        <w:rPr>
          <w:rFonts w:ascii="Tahoma" w:hAnsi="Tahoma" w:cs="Tahoma"/>
          <w:sz w:val="22"/>
        </w:rPr>
        <w:t xml:space="preserve"> a frekvenciu odosielania notifikácií tak, aby efektívne reflektovali jednotlivé procesy. Notifikácie budú sprístupnené občanom na žiadosť prostredníctvom I</w:t>
      </w:r>
      <w:r w:rsidRPr="00FF56AF">
        <w:rPr>
          <w:rFonts w:ascii="Tahoma" w:hAnsi="Tahoma" w:cs="Tahoma"/>
          <w:sz w:val="22"/>
        </w:rPr>
        <w:t xml:space="preserve">S CPDI </w:t>
      </w:r>
      <w:r w:rsidRPr="00125416">
        <w:rPr>
          <w:rFonts w:ascii="Tahoma" w:hAnsi="Tahoma" w:cs="Tahoma"/>
          <w:sz w:val="22"/>
        </w:rPr>
        <w:t>a</w:t>
      </w:r>
      <w:r w:rsidRPr="00FF56AF">
        <w:rPr>
          <w:rFonts w:ascii="Tahoma" w:hAnsi="Tahoma" w:cs="Tahoma"/>
          <w:sz w:val="22"/>
        </w:rPr>
        <w:t> následne zobrazené v</w:t>
      </w:r>
      <w:r w:rsidRPr="00125416">
        <w:rPr>
          <w:rFonts w:ascii="Tahoma" w:hAnsi="Tahoma" w:cs="Tahoma"/>
          <w:sz w:val="22"/>
        </w:rPr>
        <w:t xml:space="preserve"> aplikáci</w:t>
      </w:r>
      <w:r w:rsidRPr="00FF56AF">
        <w:rPr>
          <w:rFonts w:ascii="Tahoma" w:hAnsi="Tahoma" w:cs="Tahoma"/>
          <w:sz w:val="22"/>
        </w:rPr>
        <w:t>i</w:t>
      </w:r>
      <w:r w:rsidRPr="00125416">
        <w:rPr>
          <w:rFonts w:ascii="Tahoma" w:hAnsi="Tahoma" w:cs="Tahoma"/>
          <w:sz w:val="22"/>
        </w:rPr>
        <w:t xml:space="preserve"> </w:t>
      </w:r>
      <w:r w:rsidRPr="00FF56AF">
        <w:rPr>
          <w:rFonts w:ascii="Tahoma" w:hAnsi="Tahoma" w:cs="Tahoma"/>
          <w:sz w:val="22"/>
        </w:rPr>
        <w:t>MOU</w:t>
      </w:r>
      <w:r w:rsidRPr="00125416">
        <w:rPr>
          <w:rFonts w:ascii="Tahoma" w:hAnsi="Tahoma" w:cs="Tahoma"/>
          <w:sz w:val="22"/>
        </w:rPr>
        <w:t xml:space="preserve">, čím sa zabezpečí ich prístupnosť a využiteľnosť pre občanov </w:t>
      </w:r>
      <w:r w:rsidRPr="00FF56AF">
        <w:rPr>
          <w:rFonts w:ascii="Tahoma" w:hAnsi="Tahoma" w:cs="Tahoma"/>
          <w:sz w:val="22"/>
        </w:rPr>
        <w:t xml:space="preserve">a podnikateľov </w:t>
      </w:r>
      <w:r w:rsidRPr="00125416">
        <w:rPr>
          <w:rFonts w:ascii="Tahoma" w:hAnsi="Tahoma" w:cs="Tahoma"/>
          <w:sz w:val="22"/>
        </w:rPr>
        <w:t>v reálnom čase.</w:t>
      </w:r>
      <w:r w:rsidRPr="00FF56AF">
        <w:rPr>
          <w:rFonts w:ascii="Tahoma" w:hAnsi="Tahoma" w:cs="Tahoma"/>
          <w:sz w:val="22"/>
        </w:rPr>
        <w:t xml:space="preserve"> Nižšie uvedená tabuľka reflektuje súčasný stav integrácii SP na IS CPDI, pre údaje, ktoré sa nachádzajú v zozname prioritných údajom pre službu Moje údaje.</w:t>
      </w:r>
    </w:p>
    <w:p w14:paraId="4EFC5BCF" w14:textId="77777777" w:rsidR="00FB0942" w:rsidRPr="00FF56AF" w:rsidRDefault="00FB0942" w:rsidP="00FB0942">
      <w:pPr>
        <w:spacing w:after="100" w:afterAutospacing="1"/>
        <w:jc w:val="both"/>
        <w:rPr>
          <w:rFonts w:ascii="Tahoma" w:hAnsi="Tahoma" w:cs="Tahoma"/>
          <w:sz w:val="22"/>
          <w:szCs w:val="22"/>
        </w:rPr>
      </w:pPr>
    </w:p>
    <w:p w14:paraId="014B92E9" w14:textId="72701862" w:rsidR="00E20E45" w:rsidRPr="00FF56AF" w:rsidRDefault="00762709" w:rsidP="001F1706">
      <w:pPr>
        <w:pStyle w:val="Nadpis4"/>
        <w:ind w:left="862" w:hanging="862"/>
        <w:jc w:val="both"/>
        <w:rPr>
          <w:rFonts w:cs="Tahoma"/>
        </w:rPr>
      </w:pPr>
      <w:r w:rsidRPr="00FF56AF">
        <w:rPr>
          <w:rFonts w:cs="Tahoma"/>
        </w:rPr>
        <w:t>Aktivita</w:t>
      </w:r>
      <w:r w:rsidR="00D77CFA" w:rsidRPr="00FF56AF">
        <w:rPr>
          <w:rFonts w:cs="Tahoma"/>
        </w:rPr>
        <w:t xml:space="preserve"> A2</w:t>
      </w:r>
      <w:r w:rsidRPr="00FF56AF">
        <w:rPr>
          <w:rFonts w:cs="Tahoma"/>
        </w:rPr>
        <w:t xml:space="preserve"> - Čistenie údajov, dosiahnutie vyššej kvality údajov a dátová interoperabilita</w:t>
      </w:r>
    </w:p>
    <w:p w14:paraId="4829067E" w14:textId="77777777" w:rsidR="000C29DE" w:rsidRPr="00FF56AF" w:rsidRDefault="000C29DE" w:rsidP="001F1706">
      <w:pPr>
        <w:jc w:val="both"/>
        <w:rPr>
          <w:rFonts w:ascii="Tahoma" w:hAnsi="Tahoma" w:cs="Tahoma"/>
          <w:sz w:val="20"/>
          <w:szCs w:val="20"/>
        </w:rPr>
      </w:pPr>
    </w:p>
    <w:p w14:paraId="428BB05B" w14:textId="273E1F8D" w:rsidR="000C29DE" w:rsidRPr="00FF56AF" w:rsidRDefault="565B4434" w:rsidP="001F1706">
      <w:pPr>
        <w:jc w:val="both"/>
        <w:rPr>
          <w:rFonts w:ascii="Tahoma" w:hAnsi="Tahoma" w:cs="Tahoma"/>
          <w:sz w:val="22"/>
          <w:szCs w:val="22"/>
        </w:rPr>
      </w:pPr>
      <w:r w:rsidRPr="00FF56AF">
        <w:rPr>
          <w:rFonts w:ascii="Tahoma" w:hAnsi="Tahoma" w:cs="Tahoma"/>
          <w:sz w:val="22"/>
          <w:szCs w:val="22"/>
        </w:rPr>
        <w:t>Počas realizačnej fázy projektu bude Sociálna poisťovňa realizovať nasledovné oblasti z pohľadu dátovej kvality a interoperability v rozsahu:</w:t>
      </w:r>
    </w:p>
    <w:p w14:paraId="03F97B96" w14:textId="77777777" w:rsidR="000C29DE" w:rsidRPr="00FF56AF" w:rsidRDefault="000C29DE" w:rsidP="001F1706">
      <w:pPr>
        <w:spacing w:after="60"/>
        <w:jc w:val="both"/>
        <w:rPr>
          <w:rFonts w:ascii="Tahoma" w:hAnsi="Tahoma" w:cs="Tahoma"/>
          <w:sz w:val="22"/>
          <w:szCs w:val="22"/>
        </w:rPr>
      </w:pPr>
    </w:p>
    <w:p w14:paraId="1506EBE2" w14:textId="77777777" w:rsidR="000C29DE" w:rsidRPr="00FF56AF" w:rsidRDefault="000C29DE" w:rsidP="00480319">
      <w:pPr>
        <w:pStyle w:val="Odsekzoznamu"/>
        <w:numPr>
          <w:ilvl w:val="0"/>
          <w:numId w:val="24"/>
        </w:numPr>
        <w:spacing w:after="60"/>
        <w:jc w:val="both"/>
        <w:rPr>
          <w:rFonts w:ascii="Tahoma" w:hAnsi="Tahoma" w:cs="Tahoma"/>
          <w:sz w:val="22"/>
          <w:szCs w:val="22"/>
        </w:rPr>
      </w:pPr>
      <w:r w:rsidRPr="00FF56AF">
        <w:rPr>
          <w:rFonts w:ascii="Tahoma" w:hAnsi="Tahoma" w:cs="Tahoma"/>
          <w:sz w:val="22"/>
          <w:szCs w:val="22"/>
        </w:rPr>
        <w:t>Čistenie údajov a zvyšovanie kvality údajov</w:t>
      </w:r>
    </w:p>
    <w:p w14:paraId="4593EE08" w14:textId="77777777" w:rsidR="000C29DE" w:rsidRPr="00FF56AF" w:rsidRDefault="000C29DE" w:rsidP="00480319">
      <w:pPr>
        <w:pStyle w:val="Odsekzoznamu"/>
        <w:numPr>
          <w:ilvl w:val="0"/>
          <w:numId w:val="24"/>
        </w:numPr>
        <w:spacing w:after="60"/>
        <w:jc w:val="both"/>
        <w:rPr>
          <w:rFonts w:ascii="Tahoma" w:hAnsi="Tahoma" w:cs="Tahoma"/>
          <w:sz w:val="22"/>
          <w:szCs w:val="22"/>
        </w:rPr>
      </w:pPr>
      <w:r w:rsidRPr="00FF56AF">
        <w:rPr>
          <w:rFonts w:ascii="Tahoma" w:hAnsi="Tahoma" w:cs="Tahoma"/>
          <w:sz w:val="22"/>
          <w:szCs w:val="22"/>
        </w:rPr>
        <w:t>Riadenie dátovej kvality na vstupe (prevencia)</w:t>
      </w:r>
    </w:p>
    <w:p w14:paraId="571F73D5" w14:textId="229AF58C" w:rsidR="000C29DE" w:rsidRPr="00FF56AF" w:rsidRDefault="565B4434" w:rsidP="00480319">
      <w:pPr>
        <w:pStyle w:val="Odsekzoznamu"/>
        <w:numPr>
          <w:ilvl w:val="0"/>
          <w:numId w:val="24"/>
        </w:numPr>
        <w:spacing w:after="60"/>
        <w:jc w:val="both"/>
        <w:rPr>
          <w:rFonts w:ascii="Tahoma" w:hAnsi="Tahoma" w:cs="Tahoma"/>
          <w:sz w:val="22"/>
          <w:szCs w:val="22"/>
        </w:rPr>
      </w:pPr>
      <w:r w:rsidRPr="00FF56AF">
        <w:rPr>
          <w:rFonts w:ascii="Tahoma" w:hAnsi="Tahoma" w:cs="Tahoma"/>
          <w:sz w:val="22"/>
          <w:szCs w:val="22"/>
        </w:rPr>
        <w:t>Zavádzanie dátovej interoperability pre objekty evidencie uvedené v kapitole č. 3.3.2.1</w:t>
      </w:r>
    </w:p>
    <w:p w14:paraId="6CABA4CB" w14:textId="77777777" w:rsidR="000C29DE" w:rsidRPr="00FF56AF" w:rsidRDefault="000C29DE" w:rsidP="00480319">
      <w:pPr>
        <w:pStyle w:val="Odsekzoznamu"/>
        <w:numPr>
          <w:ilvl w:val="0"/>
          <w:numId w:val="24"/>
        </w:numPr>
        <w:spacing w:after="60"/>
        <w:jc w:val="both"/>
        <w:rPr>
          <w:rFonts w:ascii="Tahoma" w:hAnsi="Tahoma" w:cs="Tahoma"/>
          <w:sz w:val="22"/>
          <w:szCs w:val="22"/>
        </w:rPr>
      </w:pPr>
      <w:r w:rsidRPr="00FF56AF">
        <w:rPr>
          <w:rFonts w:ascii="Tahoma" w:hAnsi="Tahoma" w:cs="Tahoma"/>
          <w:sz w:val="22"/>
          <w:szCs w:val="22"/>
        </w:rPr>
        <w:t>Monitoringu dátovej kvality (zavedenie monitoringu)</w:t>
      </w:r>
    </w:p>
    <w:p w14:paraId="0FDDE79A" w14:textId="77777777" w:rsidR="000C29DE" w:rsidRPr="00FF56AF" w:rsidRDefault="000C29DE" w:rsidP="001F1706">
      <w:pPr>
        <w:jc w:val="both"/>
        <w:rPr>
          <w:rFonts w:ascii="Tahoma" w:hAnsi="Tahoma" w:cs="Tahoma"/>
          <w:sz w:val="22"/>
          <w:szCs w:val="22"/>
        </w:rPr>
      </w:pPr>
    </w:p>
    <w:p w14:paraId="40F1B9E8" w14:textId="5918472C" w:rsidR="000C29DE" w:rsidRPr="00FF56AF" w:rsidRDefault="565B4434" w:rsidP="001F1706">
      <w:pPr>
        <w:jc w:val="both"/>
        <w:rPr>
          <w:rFonts w:ascii="Tahoma" w:eastAsiaTheme="minorEastAsia" w:hAnsi="Tahoma" w:cs="Tahoma"/>
          <w:sz w:val="22"/>
          <w:szCs w:val="22"/>
          <w:lang w:eastAsia="en-US"/>
        </w:rPr>
      </w:pPr>
      <w:r w:rsidRPr="00FF56AF">
        <w:rPr>
          <w:rFonts w:ascii="Tahoma" w:eastAsiaTheme="minorEastAsia" w:hAnsi="Tahoma" w:cs="Tahoma"/>
          <w:sz w:val="22"/>
          <w:szCs w:val="22"/>
          <w:lang w:eastAsia="en-US"/>
        </w:rPr>
        <w:t>Detailný popis pre jednotlivé časti kvality je uvedený v </w:t>
      </w:r>
      <w:r w:rsidRPr="00FF56AF">
        <w:rPr>
          <w:rFonts w:ascii="Tahoma" w:eastAsiaTheme="minorEastAsia" w:hAnsi="Tahoma" w:cs="Tahoma"/>
          <w:color w:val="000000" w:themeColor="text1"/>
          <w:sz w:val="22"/>
          <w:szCs w:val="22"/>
          <w:lang w:eastAsia="en-US"/>
        </w:rPr>
        <w:t xml:space="preserve">dokumente  prístup k projektu kapitola 4 </w:t>
      </w:r>
    </w:p>
    <w:p w14:paraId="1475E269" w14:textId="77777777" w:rsidR="000C29DE" w:rsidRPr="00FF56AF" w:rsidRDefault="000C29DE" w:rsidP="001F1706">
      <w:pPr>
        <w:jc w:val="both"/>
        <w:rPr>
          <w:rFonts w:ascii="Tahoma" w:eastAsiaTheme="minorEastAsia" w:hAnsi="Tahoma" w:cs="Tahoma"/>
          <w:lang w:eastAsia="en-US"/>
        </w:rPr>
      </w:pPr>
    </w:p>
    <w:p w14:paraId="4CB15E27" w14:textId="450FE93B" w:rsidR="00054314" w:rsidRPr="00FF56AF" w:rsidRDefault="00054314" w:rsidP="001F1706">
      <w:pPr>
        <w:pStyle w:val="Nadpis4"/>
        <w:ind w:left="862" w:hanging="862"/>
        <w:jc w:val="both"/>
        <w:rPr>
          <w:rFonts w:cs="Tahoma"/>
        </w:rPr>
      </w:pPr>
      <w:r w:rsidRPr="00FF56AF">
        <w:rPr>
          <w:rFonts w:cs="Tahoma"/>
        </w:rPr>
        <w:t xml:space="preserve">Aktivita A3 - </w:t>
      </w:r>
      <w:r w:rsidR="00594828" w:rsidRPr="00FF56AF">
        <w:rPr>
          <w:rFonts w:cs="Tahoma"/>
        </w:rPr>
        <w:t xml:space="preserve">Realizácia </w:t>
      </w:r>
      <w:proofErr w:type="spellStart"/>
      <w:r w:rsidR="00594828" w:rsidRPr="00FF56AF">
        <w:rPr>
          <w:rFonts w:cs="Tahoma"/>
        </w:rPr>
        <w:t>poskytovateľskej</w:t>
      </w:r>
      <w:proofErr w:type="spellEnd"/>
      <w:r w:rsidR="00594828" w:rsidRPr="00FF56AF">
        <w:rPr>
          <w:rFonts w:cs="Tahoma"/>
        </w:rPr>
        <w:t xml:space="preserve"> dátovej integrácie</w:t>
      </w:r>
      <w:r w:rsidR="00A66861" w:rsidRPr="00FF56AF">
        <w:rPr>
          <w:rFonts w:cs="Tahoma"/>
        </w:rPr>
        <w:t xml:space="preserve"> - </w:t>
      </w:r>
      <w:r w:rsidR="00594828" w:rsidRPr="00FF56AF">
        <w:rPr>
          <w:rFonts w:cs="Tahoma"/>
        </w:rPr>
        <w:t>3.1: Realizácia dátovej integrácie na centrálnu integračnú platformu (IS CIP/</w:t>
      </w:r>
      <w:r w:rsidR="00A00745" w:rsidRPr="00FF56AF">
        <w:rPr>
          <w:rFonts w:cs="Tahoma"/>
        </w:rPr>
        <w:t>IS CPDI</w:t>
      </w:r>
      <w:r w:rsidR="00594828" w:rsidRPr="00FF56AF">
        <w:rPr>
          <w:rFonts w:cs="Tahoma"/>
        </w:rPr>
        <w:t>) za účelom poskytovania údajov</w:t>
      </w:r>
    </w:p>
    <w:p w14:paraId="765A0A19" w14:textId="77777777" w:rsidR="00CA6998" w:rsidRPr="00FF56AF" w:rsidRDefault="00CA6998" w:rsidP="001F1706">
      <w:pPr>
        <w:jc w:val="both"/>
        <w:rPr>
          <w:rFonts w:ascii="Tahoma" w:hAnsi="Tahoma" w:cs="Tahoma"/>
          <w:b/>
          <w:bCs/>
          <w:sz w:val="22"/>
          <w:szCs w:val="22"/>
          <w:highlight w:val="cyan"/>
          <w:lang w:eastAsia="en-US"/>
        </w:rPr>
      </w:pPr>
    </w:p>
    <w:p w14:paraId="5D93A4A7" w14:textId="4CF3295A" w:rsidR="00CA6998" w:rsidRPr="00FF56AF" w:rsidRDefault="565B4434" w:rsidP="001F1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eastAsia="Calibri" w:hAnsi="Tahoma" w:cs="Tahoma"/>
          <w:color w:val="000000"/>
          <w:sz w:val="22"/>
          <w:szCs w:val="22"/>
          <w:lang w:eastAsia="ja-JP"/>
        </w:rPr>
      </w:pPr>
      <w:r w:rsidRPr="00FF56AF">
        <w:rPr>
          <w:rFonts w:ascii="Tahoma" w:eastAsia="Calibri" w:hAnsi="Tahoma" w:cs="Tahoma"/>
          <w:color w:val="000000" w:themeColor="text1"/>
          <w:sz w:val="22"/>
          <w:szCs w:val="22"/>
          <w:lang w:eastAsia="ja-JP"/>
        </w:rPr>
        <w:t>Moje údaje zo systémov ISVS_</w:t>
      </w:r>
      <w:r w:rsidRPr="00FF56AF">
        <w:rPr>
          <w:rFonts w:ascii="Tahoma" w:hAnsi="Tahoma" w:cs="Tahoma"/>
          <w:sz w:val="22"/>
          <w:szCs w:val="22"/>
        </w:rPr>
        <w:t xml:space="preserve"> 551 a ISVS_8140 </w:t>
      </w:r>
      <w:r w:rsidRPr="00FF56AF">
        <w:rPr>
          <w:rFonts w:ascii="Tahoma" w:eastAsia="Calibri" w:hAnsi="Tahoma" w:cs="Tahoma"/>
          <w:color w:val="000000" w:themeColor="text1"/>
          <w:sz w:val="22"/>
          <w:szCs w:val="22"/>
          <w:lang w:eastAsia="ja-JP"/>
        </w:rPr>
        <w:t>budú dostupné pre dotknuté fyzické alebo právnické osoby prostredníctvom IS MOU  ISVS_8705. Dostupnosť Mojich údajov v IS Manažment mojich údajov sa zabezpečí</w:t>
      </w:r>
    </w:p>
    <w:p w14:paraId="04208E70" w14:textId="77777777" w:rsidR="00CA6998" w:rsidRPr="00FF56AF" w:rsidRDefault="00CA6998" w:rsidP="001F1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eastAsia="Calibri" w:hAnsi="Tahoma" w:cs="Tahoma"/>
          <w:color w:val="000000"/>
          <w:sz w:val="22"/>
          <w:szCs w:val="22"/>
          <w:lang w:eastAsia="ja-JP"/>
        </w:rPr>
      </w:pPr>
      <w:r w:rsidRPr="00FF56AF">
        <w:rPr>
          <w:rFonts w:ascii="Tahoma" w:eastAsia="Calibri" w:hAnsi="Tahoma" w:cs="Tahoma"/>
          <w:color w:val="000000"/>
          <w:sz w:val="22"/>
          <w:szCs w:val="22"/>
          <w:lang w:eastAsia="ja-JP"/>
        </w:rPr>
        <w:t>nasledovne:</w:t>
      </w:r>
    </w:p>
    <w:p w14:paraId="70050426" w14:textId="66FF61E6" w:rsidR="00CA6998" w:rsidRPr="00FF56AF" w:rsidRDefault="385ACF69" w:rsidP="00480319">
      <w:pPr>
        <w:pStyle w:val="Odsekzoznamu"/>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eastAsia="Calibri" w:hAnsi="Tahoma" w:cs="Tahoma"/>
          <w:color w:val="000000"/>
          <w:sz w:val="22"/>
          <w:szCs w:val="22"/>
          <w:lang w:eastAsia="ja-JP"/>
        </w:rPr>
      </w:pPr>
      <w:r w:rsidRPr="00FF56AF">
        <w:rPr>
          <w:rFonts w:ascii="Tahoma" w:eastAsia="Calibri" w:hAnsi="Tahoma" w:cs="Tahoma"/>
          <w:b/>
          <w:bCs/>
          <w:color w:val="000000" w:themeColor="text1"/>
          <w:sz w:val="22"/>
          <w:szCs w:val="22"/>
          <w:lang w:eastAsia="ja-JP"/>
        </w:rPr>
        <w:t xml:space="preserve">Existujúci poskytovateľ údajov: </w:t>
      </w:r>
      <w:r w:rsidRPr="00FF56AF">
        <w:rPr>
          <w:rFonts w:ascii="Tahoma" w:eastAsia="Calibri" w:hAnsi="Tahoma" w:cs="Tahoma"/>
          <w:color w:val="000000" w:themeColor="text1"/>
          <w:sz w:val="22"/>
          <w:szCs w:val="22"/>
          <w:lang w:eastAsia="ja-JP"/>
        </w:rPr>
        <w:t>Rozšírenie a úprava integračných väzieb pre konkrétne objekty evidencie na Modul procesnej integrácie a integrácie údajov (v zmysle § 10 ods. 11 zákona o e-Governmente, konkrétne jeho časť označovanú ako IS CPDI; ISVS_5836)</w:t>
      </w:r>
    </w:p>
    <w:p w14:paraId="2730FAAD" w14:textId="77777777" w:rsidR="00D609BA" w:rsidRPr="00FF56AF" w:rsidRDefault="00D609BA" w:rsidP="001F1706">
      <w:pPr>
        <w:pStyle w:val="Normlnywebov"/>
        <w:spacing w:before="0" w:beforeAutospacing="0" w:after="0" w:afterAutospacing="0"/>
        <w:rPr>
          <w:rFonts w:ascii="Tahoma" w:eastAsiaTheme="minorEastAsia" w:hAnsi="Tahoma" w:cs="Tahoma"/>
          <w:sz w:val="22"/>
          <w:szCs w:val="22"/>
          <w:lang w:eastAsia="en-US"/>
        </w:rPr>
      </w:pPr>
    </w:p>
    <w:p w14:paraId="49A1F70A" w14:textId="2E6C8A91" w:rsidR="00D609BA" w:rsidRDefault="00D609BA" w:rsidP="28DC5AC8">
      <w:pPr>
        <w:pStyle w:val="Normlnywebov"/>
        <w:spacing w:before="0" w:beforeAutospacing="0" w:after="0" w:afterAutospacing="0"/>
        <w:rPr>
          <w:rFonts w:ascii="Tahoma" w:eastAsiaTheme="minorEastAsia" w:hAnsi="Tahoma" w:cs="Tahoma"/>
          <w:sz w:val="22"/>
          <w:szCs w:val="22"/>
          <w:lang w:eastAsia="en-US"/>
        </w:rPr>
      </w:pPr>
      <w:r w:rsidRPr="28DC5AC8">
        <w:rPr>
          <w:rFonts w:ascii="Tahoma" w:eastAsiaTheme="minorEastAsia" w:hAnsi="Tahoma" w:cs="Tahoma"/>
          <w:sz w:val="22"/>
          <w:szCs w:val="22"/>
          <w:lang w:eastAsia="en-US"/>
        </w:rPr>
        <w:t xml:space="preserve">Detailný popis To BE stav a prehľadu o integračných väzbách je popísaný v dokumente Prístup k projektu v kapitole </w:t>
      </w:r>
      <w:r w:rsidR="00C87610" w:rsidRPr="28DC5AC8">
        <w:rPr>
          <w:rFonts w:ascii="Tahoma" w:eastAsiaTheme="minorEastAsia" w:hAnsi="Tahoma" w:cs="Tahoma"/>
          <w:sz w:val="22"/>
          <w:szCs w:val="22"/>
          <w:lang w:eastAsia="en-US"/>
        </w:rPr>
        <w:t>4</w:t>
      </w:r>
      <w:r w:rsidR="2702AA94" w:rsidRPr="28DC5AC8">
        <w:rPr>
          <w:rFonts w:ascii="Tahoma" w:eastAsiaTheme="minorEastAsia" w:hAnsi="Tahoma" w:cs="Tahoma"/>
          <w:sz w:val="22"/>
          <w:szCs w:val="22"/>
          <w:lang w:eastAsia="en-US"/>
        </w:rPr>
        <w:t>.</w:t>
      </w:r>
    </w:p>
    <w:p w14:paraId="3088C613" w14:textId="6E14936B" w:rsidR="28DC5AC8" w:rsidRDefault="28DC5AC8" w:rsidP="28DC5AC8">
      <w:pPr>
        <w:pStyle w:val="Normlnywebov"/>
        <w:spacing w:before="0" w:beforeAutospacing="0" w:after="0" w:afterAutospacing="0"/>
        <w:rPr>
          <w:rFonts w:ascii="Tahoma" w:eastAsiaTheme="minorEastAsia" w:hAnsi="Tahoma" w:cs="Tahoma"/>
          <w:sz w:val="22"/>
          <w:szCs w:val="22"/>
          <w:lang w:eastAsia="en-US"/>
        </w:rPr>
      </w:pPr>
    </w:p>
    <w:p w14:paraId="27550D1D" w14:textId="77777777" w:rsidR="008C482F" w:rsidRDefault="008C482F" w:rsidP="28DC5AC8">
      <w:pPr>
        <w:pStyle w:val="Normlnywebov"/>
        <w:spacing w:before="0" w:beforeAutospacing="0" w:after="0" w:afterAutospacing="0"/>
        <w:rPr>
          <w:rFonts w:ascii="Tahoma" w:eastAsiaTheme="minorEastAsia" w:hAnsi="Tahoma" w:cs="Tahoma"/>
          <w:sz w:val="22"/>
          <w:szCs w:val="22"/>
          <w:lang w:eastAsia="en-US"/>
        </w:rPr>
      </w:pPr>
    </w:p>
    <w:p w14:paraId="5D3F7899" w14:textId="2E99D232" w:rsidR="00C93CD1" w:rsidRPr="00FF56AF" w:rsidRDefault="2702AA94" w:rsidP="28DC5AC8">
      <w:pPr>
        <w:pStyle w:val="Nadpis4"/>
        <w:spacing w:line="259" w:lineRule="auto"/>
        <w:ind w:left="862" w:hanging="862"/>
        <w:jc w:val="both"/>
        <w:rPr>
          <w:rFonts w:cs="Tahoma"/>
        </w:rPr>
      </w:pPr>
      <w:r w:rsidRPr="28DC5AC8">
        <w:rPr>
          <w:rFonts w:cs="Tahoma"/>
        </w:rPr>
        <w:t>Aktivita A5 - Automatizované publikovanie otvorených údajov</w:t>
      </w:r>
    </w:p>
    <w:p w14:paraId="78944C10" w14:textId="21379AEB" w:rsidR="00C93CD1" w:rsidRPr="00FF56AF" w:rsidRDefault="00C93CD1" w:rsidP="28DC5AC8">
      <w:pPr>
        <w:jc w:val="both"/>
        <w:rPr>
          <w:rFonts w:ascii="Tahoma" w:eastAsia="Tahoma" w:hAnsi="Tahoma" w:cs="Tahoma"/>
          <w:sz w:val="22"/>
          <w:szCs w:val="22"/>
        </w:rPr>
      </w:pPr>
    </w:p>
    <w:p w14:paraId="1AB200EF" w14:textId="77777777" w:rsidR="00573267" w:rsidRPr="00573267" w:rsidRDefault="00573267" w:rsidP="00573267">
      <w:pPr>
        <w:ind w:right="-26"/>
        <w:jc w:val="both"/>
        <w:rPr>
          <w:rFonts w:ascii="Tahoma" w:eastAsia="Tahoma" w:hAnsi="Tahoma" w:cs="Tahoma"/>
          <w:sz w:val="22"/>
          <w:szCs w:val="22"/>
        </w:rPr>
      </w:pPr>
      <w:r w:rsidRPr="00573267">
        <w:rPr>
          <w:rFonts w:ascii="Tahoma" w:eastAsia="Tahoma" w:hAnsi="Tahoma" w:cs="Tahoma"/>
          <w:sz w:val="22"/>
          <w:szCs w:val="22"/>
        </w:rPr>
        <w:t>V rámci projektu bude vybudovaný lokálny katalóg otvorených údajov, ktorý bude založený na štandardoch SPARQL a RDF pre prepojené údaje (</w:t>
      </w:r>
      <w:proofErr w:type="spellStart"/>
      <w:r w:rsidRPr="00573267">
        <w:rPr>
          <w:rFonts w:ascii="Tahoma" w:eastAsia="Tahoma" w:hAnsi="Tahoma" w:cs="Tahoma"/>
          <w:sz w:val="22"/>
          <w:szCs w:val="22"/>
        </w:rPr>
        <w:t>Linked</w:t>
      </w:r>
      <w:proofErr w:type="spellEnd"/>
      <w:r w:rsidRPr="00573267">
        <w:rPr>
          <w:rFonts w:ascii="Tahoma" w:eastAsia="Tahoma" w:hAnsi="Tahoma" w:cs="Tahoma"/>
          <w:sz w:val="22"/>
          <w:szCs w:val="22"/>
        </w:rPr>
        <w:t xml:space="preserve"> Data). Tento katalóg bude slúžiť na efektívnu správu a sprístupňovanie otvorených údajov organizácie, pričom bude zohľadňovať národné a medzinárodné štandardy a zabezpečovať interoperabilitu s inými katalógmi údajov.</w:t>
      </w:r>
    </w:p>
    <w:p w14:paraId="39DA995B" w14:textId="77777777" w:rsidR="00573267" w:rsidRPr="00573267" w:rsidRDefault="00573267" w:rsidP="00573267">
      <w:pPr>
        <w:ind w:right="-26"/>
        <w:jc w:val="both"/>
        <w:rPr>
          <w:rFonts w:ascii="Tahoma" w:eastAsia="Tahoma" w:hAnsi="Tahoma" w:cs="Tahoma"/>
          <w:sz w:val="22"/>
          <w:szCs w:val="22"/>
        </w:rPr>
      </w:pPr>
      <w:r w:rsidRPr="00573267">
        <w:rPr>
          <w:rFonts w:ascii="Tahoma" w:eastAsia="Tahoma" w:hAnsi="Tahoma" w:cs="Tahoma"/>
          <w:sz w:val="22"/>
          <w:szCs w:val="22"/>
        </w:rPr>
        <w:t xml:space="preserve">Hlavným cieľom katalógu je zabezpečiť otvorenosť údajov, umožniť ich jednoduché vyhľadávanie a sťahovanie, podporovať rozhodovacie procesy a poskytovať prepojené dáta na lokálnej aj medzinárodnej úrovni. Údaje budú štruktúrované podľa štandardu RDF, čo zabezpečí ich kompatibilitu a možnosť </w:t>
      </w:r>
      <w:proofErr w:type="spellStart"/>
      <w:r w:rsidRPr="00573267">
        <w:rPr>
          <w:rFonts w:ascii="Tahoma" w:eastAsia="Tahoma" w:hAnsi="Tahoma" w:cs="Tahoma"/>
          <w:sz w:val="22"/>
          <w:szCs w:val="22"/>
        </w:rPr>
        <w:t>dotazovania</w:t>
      </w:r>
      <w:proofErr w:type="spellEnd"/>
      <w:r w:rsidRPr="00573267">
        <w:rPr>
          <w:rFonts w:ascii="Tahoma" w:eastAsia="Tahoma" w:hAnsi="Tahoma" w:cs="Tahoma"/>
          <w:sz w:val="22"/>
          <w:szCs w:val="22"/>
        </w:rPr>
        <w:t xml:space="preserve"> prostredníctvom SPARQL </w:t>
      </w:r>
      <w:proofErr w:type="spellStart"/>
      <w:r w:rsidRPr="00573267">
        <w:rPr>
          <w:rFonts w:ascii="Tahoma" w:eastAsia="Tahoma" w:hAnsi="Tahoma" w:cs="Tahoma"/>
          <w:sz w:val="22"/>
          <w:szCs w:val="22"/>
        </w:rPr>
        <w:t>endpointu</w:t>
      </w:r>
      <w:proofErr w:type="spellEnd"/>
      <w:r w:rsidRPr="00573267">
        <w:rPr>
          <w:rFonts w:ascii="Tahoma" w:eastAsia="Tahoma" w:hAnsi="Tahoma" w:cs="Tahoma"/>
          <w:sz w:val="22"/>
          <w:szCs w:val="22"/>
        </w:rPr>
        <w:t xml:space="preserve">. Tento </w:t>
      </w:r>
      <w:proofErr w:type="spellStart"/>
      <w:r w:rsidRPr="00573267">
        <w:rPr>
          <w:rFonts w:ascii="Tahoma" w:eastAsia="Tahoma" w:hAnsi="Tahoma" w:cs="Tahoma"/>
          <w:sz w:val="22"/>
          <w:szCs w:val="22"/>
        </w:rPr>
        <w:t>endpoint</w:t>
      </w:r>
      <w:proofErr w:type="spellEnd"/>
      <w:r w:rsidRPr="00573267">
        <w:rPr>
          <w:rFonts w:ascii="Tahoma" w:eastAsia="Tahoma" w:hAnsi="Tahoma" w:cs="Tahoma"/>
          <w:sz w:val="22"/>
          <w:szCs w:val="22"/>
        </w:rPr>
        <w:t xml:space="preserve"> umožní efektívne vyhľadávanie a získavanie údajov podľa zadaných kritérií, čím zjednoduší prácu s dátami pre interných aj externých používateľov.</w:t>
      </w:r>
    </w:p>
    <w:p w14:paraId="123A0B4F" w14:textId="77777777" w:rsidR="00573267" w:rsidRPr="00573267" w:rsidRDefault="00573267" w:rsidP="00573267">
      <w:pPr>
        <w:ind w:right="-26"/>
        <w:jc w:val="both"/>
        <w:rPr>
          <w:rFonts w:ascii="Tahoma" w:eastAsia="Tahoma" w:hAnsi="Tahoma" w:cs="Tahoma"/>
          <w:sz w:val="22"/>
          <w:szCs w:val="22"/>
        </w:rPr>
      </w:pPr>
      <w:r w:rsidRPr="00573267">
        <w:rPr>
          <w:rFonts w:ascii="Tahoma" w:eastAsia="Tahoma" w:hAnsi="Tahoma" w:cs="Tahoma"/>
          <w:sz w:val="22"/>
          <w:szCs w:val="22"/>
        </w:rPr>
        <w:t>Kľúčovými vlastnosťami katalógu budú správa metadát, prepojenie s centrálnym repozitárom otvorených údajov SR, škálovateľnosť a flexibilita. Katalóg bude navrhnutý tak, aby umožnil automatickú synchronizáciu dát s národnými platformami, čím zabezpečí ich dostupnosť na širšej úrovni. Dáta budú kategorizované a opisované pomocou informácií o autorovi, formáte, licencii a periodicite aktualizácie, čo zabezpečí ich transparentnosť a správne využitie.</w:t>
      </w:r>
    </w:p>
    <w:p w14:paraId="57D0819B" w14:textId="77777777" w:rsidR="00573267" w:rsidRPr="00573267" w:rsidRDefault="00573267" w:rsidP="00573267">
      <w:pPr>
        <w:ind w:right="-26"/>
        <w:jc w:val="both"/>
        <w:rPr>
          <w:rFonts w:ascii="Tahoma" w:eastAsia="Tahoma" w:hAnsi="Tahoma" w:cs="Tahoma"/>
          <w:sz w:val="22"/>
          <w:szCs w:val="22"/>
        </w:rPr>
      </w:pPr>
      <w:r w:rsidRPr="00573267">
        <w:rPr>
          <w:rFonts w:ascii="Tahoma" w:eastAsia="Tahoma" w:hAnsi="Tahoma" w:cs="Tahoma"/>
          <w:sz w:val="22"/>
          <w:szCs w:val="22"/>
        </w:rPr>
        <w:t>Katalóg bude v súlade s legislatívnymi požiadavkami, vrátane zákona o informačných technológiách vo verejnej správe (95/2019 Z. z.) a vyhlášky č. 78/2020 Z. z..</w:t>
      </w:r>
    </w:p>
    <w:p w14:paraId="041E4739" w14:textId="0B94E723" w:rsidR="28DC5AC8" w:rsidRDefault="28DC5AC8" w:rsidP="28DC5AC8">
      <w:pPr>
        <w:spacing w:before="120"/>
        <w:jc w:val="both"/>
        <w:rPr>
          <w:rFonts w:ascii="Tahoma" w:eastAsia="Tahoma" w:hAnsi="Tahoma" w:cs="Tahoma"/>
          <w:color w:val="000000" w:themeColor="text1"/>
          <w:sz w:val="22"/>
          <w:szCs w:val="22"/>
        </w:rPr>
      </w:pPr>
    </w:p>
    <w:p w14:paraId="0F413D12" w14:textId="008845CD" w:rsidR="0079575E" w:rsidRPr="00FF56AF" w:rsidRDefault="00960763" w:rsidP="001F1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eastAsia="Calibri" w:hAnsi="Tahoma" w:cs="Tahoma"/>
          <w:color w:val="000000"/>
          <w:lang w:eastAsia="ja-JP"/>
        </w:rPr>
      </w:pPr>
      <w:r w:rsidRPr="00FF56AF">
        <w:rPr>
          <w:rFonts w:ascii="Tahoma" w:eastAsia="Calibri" w:hAnsi="Tahoma" w:cs="Tahoma"/>
          <w:color w:val="000000"/>
          <w:lang w:eastAsia="ja-JP"/>
        </w:rPr>
        <w:t xml:space="preserve">  </w:t>
      </w:r>
    </w:p>
    <w:p w14:paraId="1100A30C" w14:textId="77777777" w:rsidR="00163C7C" w:rsidRPr="00FF56AF" w:rsidRDefault="00163C7C" w:rsidP="001F1706">
      <w:pPr>
        <w:pStyle w:val="Nadpis4"/>
        <w:ind w:left="862" w:hanging="862"/>
        <w:jc w:val="both"/>
        <w:rPr>
          <w:rFonts w:cs="Tahoma"/>
        </w:rPr>
      </w:pPr>
      <w:bookmarkStart w:id="82" w:name="_Toc63764351"/>
      <w:bookmarkStart w:id="83" w:name="_Toc153139696"/>
      <w:bookmarkStart w:id="84" w:name="_Toc2009350815"/>
      <w:r w:rsidRPr="28DC5AC8">
        <w:rPr>
          <w:rFonts w:cs="Tahoma"/>
        </w:rPr>
        <w:t>Aktivita A7 – Podpora systematického manažmentu údajov inštitúcie</w:t>
      </w:r>
    </w:p>
    <w:bookmarkEnd w:id="82"/>
    <w:bookmarkEnd w:id="83"/>
    <w:bookmarkEnd w:id="84"/>
    <w:p w14:paraId="3B6F8BDA" w14:textId="1E7F39C5" w:rsidR="28DC5AC8" w:rsidRDefault="28DC5AC8" w:rsidP="28DC5AC8">
      <w:pPr>
        <w:jc w:val="both"/>
        <w:rPr>
          <w:rFonts w:ascii="Tahoma" w:hAnsi="Tahoma" w:cs="Tahoma"/>
          <w:sz w:val="22"/>
          <w:szCs w:val="22"/>
        </w:rPr>
      </w:pPr>
    </w:p>
    <w:p w14:paraId="60C90119" w14:textId="01A928B4" w:rsidR="00163C7C" w:rsidRPr="00FF56AF" w:rsidRDefault="00163C7C" w:rsidP="001F1706">
      <w:pPr>
        <w:jc w:val="both"/>
        <w:rPr>
          <w:rFonts w:ascii="Tahoma" w:hAnsi="Tahoma" w:cs="Tahoma"/>
          <w:sz w:val="22"/>
          <w:szCs w:val="22"/>
        </w:rPr>
      </w:pPr>
      <w:r w:rsidRPr="00FF56AF">
        <w:rPr>
          <w:rFonts w:ascii="Tahoma" w:hAnsi="Tahoma" w:cs="Tahoma"/>
          <w:sz w:val="22"/>
          <w:szCs w:val="22"/>
        </w:rPr>
        <w:t xml:space="preserve">Každá inštitúcia musí mať zavedený systematický manažment údajov vrátane nastavenie príslušných procesov a metodík pre správu celého životného cyklu údajov. Súčasne inštitúcia musí byť schopná evidovať a spravovať údaje v strojovo-spracovateľnej podobe avšak na to potrebuje disponovať internými kapacitami so znalosťami v oblastí dátovej vedy. S takýmto prístup </w:t>
      </w:r>
      <w:r w:rsidRPr="00FF56AF">
        <w:rPr>
          <w:rFonts w:ascii="Tahoma" w:hAnsi="Tahoma" w:cs="Tahoma"/>
          <w:color w:val="000000" w:themeColor="text1"/>
          <w:sz w:val="22"/>
          <w:szCs w:val="22"/>
        </w:rPr>
        <w:t xml:space="preserve">sa </w:t>
      </w:r>
      <w:r w:rsidR="00C643DB" w:rsidRPr="00FF56AF">
        <w:rPr>
          <w:rFonts w:ascii="Tahoma" w:hAnsi="Tahoma" w:cs="Tahoma"/>
          <w:color w:val="000000" w:themeColor="text1"/>
          <w:sz w:val="22"/>
          <w:szCs w:val="22"/>
        </w:rPr>
        <w:t>Sociálna poisťovňa</w:t>
      </w:r>
      <w:r w:rsidRPr="00FF56AF">
        <w:rPr>
          <w:rFonts w:ascii="Tahoma" w:hAnsi="Tahoma" w:cs="Tahoma"/>
          <w:sz w:val="22"/>
          <w:szCs w:val="22"/>
        </w:rPr>
        <w:t xml:space="preserve"> stotožňuje, a preto je cieľom realizovať Aktivitu A7 zameranú na podporu, alebo posilnenie inštitucionálnych dátových kancelárií.</w:t>
      </w:r>
    </w:p>
    <w:p w14:paraId="1A3BFBEB" w14:textId="77777777" w:rsidR="00163C7C" w:rsidRPr="00FF56AF" w:rsidRDefault="00163C7C" w:rsidP="001F1706">
      <w:pPr>
        <w:jc w:val="both"/>
        <w:rPr>
          <w:rFonts w:ascii="Tahoma" w:hAnsi="Tahoma" w:cs="Tahoma"/>
          <w:sz w:val="22"/>
          <w:szCs w:val="22"/>
        </w:rPr>
      </w:pPr>
    </w:p>
    <w:p w14:paraId="73CC65F0" w14:textId="78A2D6A6" w:rsidR="00163C7C" w:rsidRPr="00FF56AF" w:rsidRDefault="385ACF69" w:rsidP="001F1706">
      <w:pPr>
        <w:jc w:val="both"/>
        <w:rPr>
          <w:rFonts w:ascii="Tahoma" w:hAnsi="Tahoma" w:cs="Tahoma"/>
          <w:sz w:val="22"/>
          <w:szCs w:val="22"/>
        </w:rPr>
      </w:pPr>
      <w:r w:rsidRPr="00FF56AF">
        <w:rPr>
          <w:rFonts w:ascii="Tahoma" w:hAnsi="Tahoma" w:cs="Tahoma"/>
          <w:sz w:val="22"/>
          <w:szCs w:val="22"/>
        </w:rPr>
        <w:t>Sprievodnou aktivitou pri realizácii aktivity A7 je aktivita A10, teda komplexná dátovo-právna analýza, čím si inštitúcia zabezpečí komplexné zmapovanie jej dátového manažmentu. Súčasné kapacity neumožňujú pokryť všetky kľúčové oblasti potrebné na efektívne riadenie a správu údajov, čo brzdí nielen inovácie, ale aj udržateľný rast a rozvoj v oblasti dátového manažmentu a interoperability. Kombinácia interných a externých odborníkov v oblasti dátovej vedy bude viesť ku nasledovných výstupom:</w:t>
      </w:r>
    </w:p>
    <w:p w14:paraId="036FA8C5" w14:textId="77777777" w:rsidR="00163C7C" w:rsidRPr="00FF56AF" w:rsidRDefault="00163C7C" w:rsidP="001F1706">
      <w:pPr>
        <w:jc w:val="both"/>
        <w:rPr>
          <w:rFonts w:ascii="Tahoma" w:hAnsi="Tahoma" w:cs="Tahoma"/>
          <w:sz w:val="22"/>
          <w:szCs w:val="22"/>
        </w:rPr>
      </w:pPr>
    </w:p>
    <w:p w14:paraId="6DAA355A" w14:textId="77777777" w:rsidR="00163C7C" w:rsidRPr="00FF56AF" w:rsidRDefault="00163C7C" w:rsidP="00480319">
      <w:pPr>
        <w:pStyle w:val="Odsekzoznamu"/>
        <w:numPr>
          <w:ilvl w:val="0"/>
          <w:numId w:val="22"/>
        </w:numPr>
        <w:spacing w:after="60"/>
        <w:jc w:val="both"/>
        <w:rPr>
          <w:rFonts w:ascii="Tahoma" w:eastAsia="Arial Narrow" w:hAnsi="Tahoma" w:cs="Tahoma"/>
          <w:sz w:val="22"/>
          <w:szCs w:val="22"/>
        </w:rPr>
      </w:pPr>
      <w:r w:rsidRPr="00FF56AF">
        <w:rPr>
          <w:rFonts w:ascii="Tahoma" w:eastAsia="Arial Narrow" w:hAnsi="Tahoma" w:cs="Tahoma"/>
          <w:sz w:val="22"/>
          <w:szCs w:val="22"/>
        </w:rPr>
        <w:t>Bude vytvorený dátový katalóg: Popíšu sa všetky objekty evidencie až na úroveň atribútov, ktoré inštitúcia:</w:t>
      </w:r>
    </w:p>
    <w:p w14:paraId="35CDA8D8" w14:textId="77777777" w:rsidR="00163C7C" w:rsidRPr="00FF56AF" w:rsidRDefault="00163C7C" w:rsidP="00480319">
      <w:pPr>
        <w:pStyle w:val="Odsekzoznamu"/>
        <w:numPr>
          <w:ilvl w:val="0"/>
          <w:numId w:val="23"/>
        </w:numPr>
        <w:spacing w:after="60"/>
        <w:jc w:val="both"/>
        <w:rPr>
          <w:rFonts w:ascii="Tahoma" w:eastAsia="Arial Narrow" w:hAnsi="Tahoma" w:cs="Tahoma"/>
          <w:sz w:val="22"/>
          <w:szCs w:val="22"/>
        </w:rPr>
      </w:pPr>
      <w:r w:rsidRPr="00FF56AF">
        <w:rPr>
          <w:rFonts w:ascii="Tahoma" w:eastAsia="Arial Narrow" w:hAnsi="Tahoma" w:cs="Tahoma"/>
          <w:sz w:val="22"/>
          <w:szCs w:val="22"/>
        </w:rPr>
        <w:t>Bude originálne vytvárať a evidovať v zdrojových registroch (agendové informačné systémy verejnej správy) v rámci rozsahu projektu.</w:t>
      </w:r>
    </w:p>
    <w:p w14:paraId="2DD33692" w14:textId="77777777" w:rsidR="00163C7C" w:rsidRPr="00FF56AF" w:rsidRDefault="00163C7C" w:rsidP="00480319">
      <w:pPr>
        <w:pStyle w:val="Odsekzoznamu"/>
        <w:numPr>
          <w:ilvl w:val="0"/>
          <w:numId w:val="23"/>
        </w:numPr>
        <w:spacing w:after="60"/>
        <w:jc w:val="both"/>
        <w:rPr>
          <w:rFonts w:ascii="Tahoma" w:eastAsia="Arial Narrow" w:hAnsi="Tahoma" w:cs="Tahoma"/>
          <w:sz w:val="22"/>
          <w:szCs w:val="22"/>
        </w:rPr>
      </w:pPr>
      <w:r w:rsidRPr="00FF56AF">
        <w:rPr>
          <w:rFonts w:ascii="Tahoma" w:eastAsia="Arial Narrow" w:hAnsi="Tahoma" w:cs="Tahoma"/>
          <w:sz w:val="22"/>
          <w:szCs w:val="22"/>
        </w:rPr>
        <w:t>Bude spracúvať za účelom výkonu príslušnej agendy inštitúcie.</w:t>
      </w:r>
    </w:p>
    <w:p w14:paraId="1AE13930" w14:textId="77777777" w:rsidR="00163C7C" w:rsidRPr="00FF56AF" w:rsidRDefault="00163C7C" w:rsidP="00480319">
      <w:pPr>
        <w:pStyle w:val="Odsekzoznamu"/>
        <w:numPr>
          <w:ilvl w:val="0"/>
          <w:numId w:val="22"/>
        </w:numPr>
        <w:spacing w:after="60"/>
        <w:jc w:val="both"/>
        <w:rPr>
          <w:rFonts w:ascii="Tahoma" w:eastAsia="Arial Narrow" w:hAnsi="Tahoma" w:cs="Tahoma"/>
          <w:sz w:val="22"/>
          <w:szCs w:val="22"/>
        </w:rPr>
      </w:pPr>
      <w:r w:rsidRPr="00FF56AF">
        <w:rPr>
          <w:rFonts w:ascii="Tahoma" w:eastAsia="Arial Narrow" w:hAnsi="Tahoma" w:cs="Tahoma"/>
          <w:sz w:val="22"/>
          <w:szCs w:val="22"/>
        </w:rPr>
        <w:t>Budú definované a popísané plánované procesy organizácie riadenia celého životného cyklu správy údajov:</w:t>
      </w:r>
    </w:p>
    <w:p w14:paraId="4D5B981D" w14:textId="77777777" w:rsidR="00163C7C" w:rsidRPr="00FF56AF" w:rsidRDefault="00163C7C" w:rsidP="00480319">
      <w:pPr>
        <w:pStyle w:val="Odsekzoznamu"/>
        <w:numPr>
          <w:ilvl w:val="1"/>
          <w:numId w:val="22"/>
        </w:numPr>
        <w:spacing w:after="60"/>
        <w:jc w:val="both"/>
        <w:rPr>
          <w:rFonts w:ascii="Tahoma" w:eastAsia="Arial Narrow" w:hAnsi="Tahoma" w:cs="Tahoma"/>
          <w:sz w:val="22"/>
          <w:szCs w:val="22"/>
        </w:rPr>
      </w:pPr>
      <w:r w:rsidRPr="00FF56AF">
        <w:rPr>
          <w:rFonts w:ascii="Tahoma" w:eastAsia="Arial Narrow" w:hAnsi="Tahoma" w:cs="Tahoma"/>
          <w:sz w:val="22"/>
          <w:szCs w:val="22"/>
        </w:rPr>
        <w:t>Budú zrozumiteľne zdokumentované dátové štruktúry, proces tvorby údajov, štatistické metodológie (ak budú použité), dátové zdroje, kontext a ďalšie aspekty manažmentu údajov.</w:t>
      </w:r>
    </w:p>
    <w:p w14:paraId="4DE77AC8" w14:textId="3F2B97DD" w:rsidR="00163C7C" w:rsidRPr="00FF56AF" w:rsidRDefault="00163C7C" w:rsidP="00480319">
      <w:pPr>
        <w:pStyle w:val="Odsekzoznamu"/>
        <w:numPr>
          <w:ilvl w:val="1"/>
          <w:numId w:val="22"/>
        </w:numPr>
        <w:spacing w:after="60"/>
        <w:jc w:val="both"/>
        <w:rPr>
          <w:rFonts w:ascii="Tahoma" w:eastAsia="Arial Narrow" w:hAnsi="Tahoma" w:cs="Tahoma"/>
          <w:sz w:val="22"/>
          <w:szCs w:val="22"/>
        </w:rPr>
      </w:pPr>
      <w:r w:rsidRPr="00FF56AF">
        <w:rPr>
          <w:rFonts w:ascii="Tahoma" w:eastAsia="Arial Narrow" w:hAnsi="Tahoma" w:cs="Tahoma"/>
          <w:sz w:val="22"/>
          <w:szCs w:val="22"/>
        </w:rPr>
        <w:t xml:space="preserve">Proces riadenia pre manažment údajov bude zavedený nad </w:t>
      </w:r>
      <w:r w:rsidRPr="00FF56AF">
        <w:rPr>
          <w:rFonts w:ascii="Tahoma" w:eastAsia="Arial Narrow" w:hAnsi="Tahoma" w:cs="Tahoma"/>
          <w:color w:val="000000" w:themeColor="text1"/>
          <w:sz w:val="22"/>
          <w:szCs w:val="22"/>
        </w:rPr>
        <w:t>informačným</w:t>
      </w:r>
      <w:r w:rsidR="00B91609" w:rsidRPr="00FF56AF">
        <w:rPr>
          <w:rFonts w:ascii="Tahoma" w:eastAsia="Arial Narrow" w:hAnsi="Tahoma" w:cs="Tahoma"/>
          <w:color w:val="000000" w:themeColor="text1"/>
          <w:sz w:val="22"/>
          <w:szCs w:val="22"/>
        </w:rPr>
        <w:t>i</w:t>
      </w:r>
      <w:r w:rsidRPr="00FF56AF">
        <w:rPr>
          <w:rFonts w:ascii="Tahoma" w:eastAsia="Arial Narrow" w:hAnsi="Tahoma" w:cs="Tahoma"/>
          <w:color w:val="000000" w:themeColor="text1"/>
          <w:sz w:val="22"/>
          <w:szCs w:val="22"/>
        </w:rPr>
        <w:t xml:space="preserve"> systém</w:t>
      </w:r>
      <w:r w:rsidR="00B91609" w:rsidRPr="00FF56AF">
        <w:rPr>
          <w:rFonts w:ascii="Tahoma" w:eastAsia="Arial Narrow" w:hAnsi="Tahoma" w:cs="Tahoma"/>
          <w:color w:val="000000" w:themeColor="text1"/>
          <w:sz w:val="22"/>
          <w:szCs w:val="22"/>
        </w:rPr>
        <w:t xml:space="preserve">ami </w:t>
      </w:r>
      <w:r w:rsidR="00136E9E" w:rsidRPr="00FF56AF">
        <w:rPr>
          <w:rFonts w:ascii="Tahoma" w:hAnsi="Tahoma" w:cs="Tahoma"/>
          <w:color w:val="000000" w:themeColor="text1"/>
          <w:sz w:val="22"/>
          <w:szCs w:val="22"/>
        </w:rPr>
        <w:t>isvs_551, isvs_8140, isvs_8213, isvs_547, isvs_546</w:t>
      </w:r>
      <w:r w:rsidRPr="00FF56AF">
        <w:rPr>
          <w:rFonts w:ascii="Tahoma" w:eastAsia="Arial Narrow" w:hAnsi="Tahoma" w:cs="Tahoma"/>
          <w:sz w:val="22"/>
          <w:szCs w:val="22"/>
        </w:rPr>
        <w:t>, ktoré budú obsahovať objekty evidencie riešené v projekte.</w:t>
      </w:r>
    </w:p>
    <w:p w14:paraId="445E3A39" w14:textId="77777777" w:rsidR="00163C7C" w:rsidRPr="00FF56AF" w:rsidRDefault="00163C7C" w:rsidP="00480319">
      <w:pPr>
        <w:pStyle w:val="Odsekzoznamu"/>
        <w:numPr>
          <w:ilvl w:val="0"/>
          <w:numId w:val="22"/>
        </w:numPr>
        <w:spacing w:after="60"/>
        <w:jc w:val="both"/>
        <w:rPr>
          <w:rFonts w:ascii="Tahoma" w:eastAsia="Arial Narrow" w:hAnsi="Tahoma" w:cs="Tahoma"/>
          <w:sz w:val="22"/>
          <w:szCs w:val="22"/>
        </w:rPr>
      </w:pPr>
      <w:r w:rsidRPr="00FF56AF">
        <w:rPr>
          <w:rFonts w:ascii="Tahoma" w:eastAsia="Arial Narrow" w:hAnsi="Tahoma" w:cs="Tahoma"/>
          <w:sz w:val="22"/>
          <w:szCs w:val="22"/>
        </w:rPr>
        <w:t>Bude podporovaná a rozvíjaná inštitucionálna dátová kancelária.</w:t>
      </w:r>
    </w:p>
    <w:p w14:paraId="6DEC884D" w14:textId="54F892C5" w:rsidR="00163C7C" w:rsidRPr="00FF56AF" w:rsidRDefault="385ACF69" w:rsidP="00480319">
      <w:pPr>
        <w:pStyle w:val="Odsekzoznamu"/>
        <w:numPr>
          <w:ilvl w:val="1"/>
          <w:numId w:val="22"/>
        </w:numPr>
        <w:spacing w:after="60"/>
        <w:jc w:val="both"/>
        <w:rPr>
          <w:rFonts w:ascii="Tahoma" w:eastAsia="Arial Narrow" w:hAnsi="Tahoma" w:cs="Tahoma"/>
          <w:sz w:val="22"/>
          <w:szCs w:val="22"/>
        </w:rPr>
      </w:pPr>
      <w:r w:rsidRPr="00FF56AF">
        <w:rPr>
          <w:rFonts w:ascii="Tahoma" w:eastAsia="Arial Narrow" w:hAnsi="Tahoma" w:cs="Tahoma"/>
          <w:sz w:val="22"/>
          <w:szCs w:val="22"/>
        </w:rPr>
        <w:lastRenderedPageBreak/>
        <w:t>Kancelária bude slúžiť ako špecializovaný útvar pre dáta v rámci inštitúcie, súčasne bude zodpovedná za riadenie systematického manažmentu údajov vrátane súvisiaceho dátovo-právneho manažmentu.</w:t>
      </w:r>
    </w:p>
    <w:p w14:paraId="2635EBE2" w14:textId="77777777" w:rsidR="00163C7C" w:rsidRPr="00FF56AF" w:rsidRDefault="00163C7C" w:rsidP="00480319">
      <w:pPr>
        <w:pStyle w:val="Odsekzoznamu"/>
        <w:numPr>
          <w:ilvl w:val="1"/>
          <w:numId w:val="22"/>
        </w:numPr>
        <w:spacing w:after="60"/>
        <w:jc w:val="both"/>
        <w:rPr>
          <w:rFonts w:ascii="Tahoma" w:eastAsia="Arial Narrow" w:hAnsi="Tahoma" w:cs="Tahoma"/>
          <w:sz w:val="22"/>
          <w:szCs w:val="22"/>
        </w:rPr>
      </w:pPr>
      <w:r w:rsidRPr="28DC5AC8">
        <w:rPr>
          <w:rFonts w:ascii="Tahoma" w:eastAsia="Arial Narrow" w:hAnsi="Tahoma" w:cs="Tahoma"/>
          <w:sz w:val="22"/>
          <w:szCs w:val="22"/>
        </w:rPr>
        <w:t xml:space="preserve">budú definované zodpovednosti za jednotlivé aspekty manažmentu údajov. V prípade potreby budú rozdelené údaje do jednotlivých segmentov podľa typu/druhu údajov. </w:t>
      </w:r>
    </w:p>
    <w:p w14:paraId="7DE21E9C" w14:textId="620C09BF" w:rsidR="5B412DF7" w:rsidRDefault="5B412DF7" w:rsidP="28DC5AC8">
      <w:pPr>
        <w:spacing w:before="120"/>
        <w:jc w:val="both"/>
      </w:pPr>
      <w:r w:rsidRPr="28DC5AC8">
        <w:rPr>
          <w:rFonts w:ascii="Tahoma" w:eastAsia="Tahoma" w:hAnsi="Tahoma" w:cs="Tahoma"/>
          <w:sz w:val="22"/>
          <w:szCs w:val="22"/>
        </w:rPr>
        <w:t>Z pohľadu interných kapacít plánuje organizácia posilniť role uvedené v kapitole 8 dokumentu.</w:t>
      </w:r>
    </w:p>
    <w:p w14:paraId="4360F6F8" w14:textId="3B4CFA89" w:rsidR="28DC5AC8" w:rsidRDefault="28DC5AC8" w:rsidP="28DC5AC8">
      <w:pPr>
        <w:jc w:val="both"/>
        <w:rPr>
          <w:rFonts w:ascii="Tahoma" w:hAnsi="Tahoma" w:cs="Tahoma"/>
          <w:sz w:val="22"/>
          <w:szCs w:val="22"/>
        </w:rPr>
      </w:pPr>
    </w:p>
    <w:p w14:paraId="79CB8D82" w14:textId="77777777" w:rsidR="00163C7C" w:rsidRPr="00FF56AF" w:rsidRDefault="00163C7C" w:rsidP="001F1706">
      <w:pPr>
        <w:jc w:val="both"/>
        <w:rPr>
          <w:rFonts w:ascii="Tahoma" w:hAnsi="Tahoma" w:cs="Tahoma"/>
          <w:b/>
          <w:bCs/>
        </w:rPr>
      </w:pPr>
    </w:p>
    <w:p w14:paraId="779D97A9" w14:textId="34876B56" w:rsidR="00A73B25" w:rsidRPr="00FF56AF" w:rsidRDefault="385ACF69" w:rsidP="00C24431">
      <w:pPr>
        <w:pStyle w:val="Nadpis4"/>
        <w:rPr>
          <w:rFonts w:cs="Tahoma"/>
          <w:b/>
        </w:rPr>
      </w:pPr>
      <w:r w:rsidRPr="00FF56AF">
        <w:rPr>
          <w:rFonts w:cs="Tahoma"/>
        </w:rPr>
        <w:t>Aktivita A9 – Vytvorenie rezortnej integračnej platformy pre konsolidáciu interných systémov inštitúcie (Master Data Management)</w:t>
      </w:r>
    </w:p>
    <w:p w14:paraId="6627A190" w14:textId="77777777" w:rsidR="00A66861" w:rsidRPr="00FF56AF" w:rsidRDefault="00A66861" w:rsidP="001F1706">
      <w:pPr>
        <w:jc w:val="both"/>
        <w:rPr>
          <w:rFonts w:ascii="Tahoma" w:hAnsi="Tahoma" w:cs="Tahoma"/>
          <w:b/>
          <w:bCs/>
        </w:rPr>
      </w:pPr>
    </w:p>
    <w:p w14:paraId="1ABFD4C0" w14:textId="2EE6CAD1" w:rsidR="00184AA0" w:rsidRPr="00FF56AF" w:rsidRDefault="00184AA0" w:rsidP="00184AA0">
      <w:pPr>
        <w:jc w:val="both"/>
        <w:rPr>
          <w:rFonts w:ascii="Tahoma" w:hAnsi="Tahoma" w:cs="Tahoma"/>
          <w:sz w:val="22"/>
          <w:szCs w:val="22"/>
        </w:rPr>
      </w:pPr>
      <w:r w:rsidRPr="00FF56AF">
        <w:rPr>
          <w:rFonts w:ascii="Tahoma" w:hAnsi="Tahoma" w:cs="Tahoma"/>
          <w:sz w:val="22"/>
          <w:szCs w:val="22"/>
        </w:rPr>
        <w:t xml:space="preserve">Cieľom aktivity je </w:t>
      </w:r>
      <w:r w:rsidR="003B1007" w:rsidRPr="00FF56AF">
        <w:rPr>
          <w:rFonts w:ascii="Tahoma" w:hAnsi="Tahoma" w:cs="Tahoma"/>
          <w:sz w:val="22"/>
          <w:szCs w:val="22"/>
        </w:rPr>
        <w:t>rozvoj</w:t>
      </w:r>
      <w:r w:rsidRPr="00FF56AF">
        <w:rPr>
          <w:rFonts w:ascii="Tahoma" w:hAnsi="Tahoma" w:cs="Tahoma"/>
          <w:sz w:val="22"/>
          <w:szCs w:val="22"/>
        </w:rPr>
        <w:t xml:space="preserve"> platform</w:t>
      </w:r>
      <w:r w:rsidR="004270EC" w:rsidRPr="00FF56AF">
        <w:rPr>
          <w:rFonts w:ascii="Tahoma" w:hAnsi="Tahoma" w:cs="Tahoma"/>
          <w:sz w:val="22"/>
          <w:szCs w:val="22"/>
        </w:rPr>
        <w:t>y</w:t>
      </w:r>
      <w:r w:rsidRPr="00FF56AF">
        <w:rPr>
          <w:rFonts w:ascii="Tahoma" w:hAnsi="Tahoma" w:cs="Tahoma"/>
          <w:sz w:val="22"/>
          <w:szCs w:val="22"/>
        </w:rPr>
        <w:t xml:space="preserve"> manažmentu údajov, ktoré budú slúžiť na efektívne spravovanie a zdieľanie údajov medzi rôznymi informačnými systémami.</w:t>
      </w:r>
    </w:p>
    <w:p w14:paraId="09276143" w14:textId="77777777" w:rsidR="008147AA" w:rsidRPr="00FF56AF" w:rsidRDefault="008147AA" w:rsidP="00184AA0">
      <w:pPr>
        <w:jc w:val="both"/>
        <w:rPr>
          <w:rFonts w:ascii="Tahoma" w:hAnsi="Tahoma" w:cs="Tahoma"/>
          <w:sz w:val="22"/>
          <w:szCs w:val="22"/>
        </w:rPr>
      </w:pPr>
    </w:p>
    <w:p w14:paraId="4C519CEC" w14:textId="77777777" w:rsidR="00184AA0" w:rsidRPr="00FF56AF" w:rsidRDefault="00184AA0" w:rsidP="00184AA0">
      <w:pPr>
        <w:jc w:val="both"/>
        <w:rPr>
          <w:rFonts w:ascii="Tahoma" w:hAnsi="Tahoma" w:cs="Tahoma"/>
          <w:sz w:val="22"/>
          <w:szCs w:val="22"/>
        </w:rPr>
      </w:pPr>
      <w:r w:rsidRPr="00FF56AF">
        <w:rPr>
          <w:rFonts w:ascii="Tahoma" w:hAnsi="Tahoma" w:cs="Tahoma"/>
          <w:sz w:val="22"/>
          <w:szCs w:val="22"/>
        </w:rPr>
        <w:t>Komponent by mal poskytovať tieto služby:</w:t>
      </w:r>
    </w:p>
    <w:p w14:paraId="23C2E84E" w14:textId="77777777" w:rsidR="0019315E" w:rsidRPr="00FF56AF" w:rsidRDefault="00184AA0" w:rsidP="00480319">
      <w:pPr>
        <w:pStyle w:val="Odsekzoznamu"/>
        <w:numPr>
          <w:ilvl w:val="0"/>
          <w:numId w:val="43"/>
        </w:numPr>
        <w:jc w:val="both"/>
        <w:rPr>
          <w:rFonts w:ascii="Tahoma" w:hAnsi="Tahoma" w:cs="Tahoma"/>
          <w:sz w:val="22"/>
          <w:szCs w:val="22"/>
        </w:rPr>
      </w:pPr>
      <w:r w:rsidRPr="00FF56AF">
        <w:rPr>
          <w:rFonts w:ascii="Tahoma" w:hAnsi="Tahoma" w:cs="Tahoma"/>
          <w:sz w:val="22"/>
          <w:szCs w:val="22"/>
        </w:rPr>
        <w:t>Integrácia na služby IS CPDI: Centrálny komponent, cez ktorý sa IS budú integrovať na ostatné IS OVM.</w:t>
      </w:r>
    </w:p>
    <w:p w14:paraId="0FDFBFB0" w14:textId="6CD2A93C" w:rsidR="004B09E0" w:rsidRPr="00FF56AF" w:rsidRDefault="004B09E0" w:rsidP="00480319">
      <w:pPr>
        <w:pStyle w:val="Odsekzoznamu"/>
        <w:numPr>
          <w:ilvl w:val="0"/>
          <w:numId w:val="43"/>
        </w:numPr>
        <w:jc w:val="both"/>
        <w:rPr>
          <w:rFonts w:ascii="Tahoma" w:hAnsi="Tahoma" w:cs="Tahoma"/>
          <w:sz w:val="22"/>
          <w:szCs w:val="22"/>
        </w:rPr>
      </w:pPr>
      <w:r w:rsidRPr="28DC5AC8">
        <w:rPr>
          <w:rFonts w:ascii="Tahoma" w:hAnsi="Tahoma" w:cs="Tahoma"/>
          <w:sz w:val="22"/>
          <w:szCs w:val="22"/>
        </w:rPr>
        <w:t>Dáto</w:t>
      </w:r>
      <w:r w:rsidR="00EB2D5B" w:rsidRPr="28DC5AC8">
        <w:rPr>
          <w:rFonts w:ascii="Tahoma" w:hAnsi="Tahoma" w:cs="Tahoma"/>
          <w:sz w:val="22"/>
          <w:szCs w:val="22"/>
        </w:rPr>
        <w:t>vej</w:t>
      </w:r>
      <w:r w:rsidRPr="28DC5AC8">
        <w:rPr>
          <w:rFonts w:ascii="Tahoma" w:hAnsi="Tahoma" w:cs="Tahoma"/>
          <w:sz w:val="22"/>
          <w:szCs w:val="22"/>
        </w:rPr>
        <w:t xml:space="preserve"> integráci</w:t>
      </w:r>
      <w:r w:rsidR="00EB2D5B" w:rsidRPr="28DC5AC8">
        <w:rPr>
          <w:rFonts w:ascii="Tahoma" w:hAnsi="Tahoma" w:cs="Tahoma"/>
          <w:sz w:val="22"/>
          <w:szCs w:val="22"/>
        </w:rPr>
        <w:t>e</w:t>
      </w:r>
      <w:r w:rsidRPr="28DC5AC8">
        <w:rPr>
          <w:rFonts w:ascii="Tahoma" w:hAnsi="Tahoma" w:cs="Tahoma"/>
          <w:sz w:val="22"/>
          <w:szCs w:val="22"/>
        </w:rPr>
        <w:t>:</w:t>
      </w:r>
      <w:r w:rsidR="00EC4C41" w:rsidRPr="28DC5AC8">
        <w:rPr>
          <w:rFonts w:ascii="Tahoma" w:hAnsi="Tahoma" w:cs="Tahoma"/>
          <w:sz w:val="22"/>
          <w:szCs w:val="22"/>
        </w:rPr>
        <w:t xml:space="preserve"> využite</w:t>
      </w:r>
      <w:r w:rsidR="00C24A1F" w:rsidRPr="28DC5AC8">
        <w:rPr>
          <w:rFonts w:ascii="Tahoma" w:hAnsi="Tahoma" w:cs="Tahoma"/>
          <w:sz w:val="22"/>
          <w:szCs w:val="22"/>
        </w:rPr>
        <w:t xml:space="preserve"> </w:t>
      </w:r>
      <w:r w:rsidR="00CF23AE" w:rsidRPr="28DC5AC8">
        <w:rPr>
          <w:rFonts w:ascii="Tahoma" w:hAnsi="Tahoma" w:cs="Tahoma"/>
          <w:sz w:val="22"/>
          <w:szCs w:val="22"/>
        </w:rPr>
        <w:t xml:space="preserve">funkčnosti </w:t>
      </w:r>
      <w:r w:rsidR="00EC4C41" w:rsidRPr="28DC5AC8">
        <w:rPr>
          <w:rFonts w:ascii="Tahoma" w:hAnsi="Tahoma" w:cs="Tahoma"/>
          <w:sz w:val="22"/>
          <w:szCs w:val="22"/>
        </w:rPr>
        <w:t>ETL</w:t>
      </w:r>
    </w:p>
    <w:p w14:paraId="708B6CDA" w14:textId="4512DD49" w:rsidR="004B09E0" w:rsidRPr="00FF56AF" w:rsidRDefault="004B09E0" w:rsidP="00480319">
      <w:pPr>
        <w:pStyle w:val="Odsekzoznamu"/>
        <w:numPr>
          <w:ilvl w:val="0"/>
          <w:numId w:val="43"/>
        </w:numPr>
        <w:jc w:val="both"/>
        <w:rPr>
          <w:rFonts w:ascii="Tahoma" w:hAnsi="Tahoma" w:cs="Tahoma"/>
          <w:sz w:val="22"/>
          <w:szCs w:val="22"/>
        </w:rPr>
      </w:pPr>
      <w:r w:rsidRPr="28DC5AC8">
        <w:rPr>
          <w:rFonts w:ascii="Tahoma" w:hAnsi="Tahoma" w:cs="Tahoma"/>
          <w:sz w:val="22"/>
          <w:szCs w:val="22"/>
        </w:rPr>
        <w:t>Aplikačn</w:t>
      </w:r>
      <w:r w:rsidR="00EB2D5B" w:rsidRPr="28DC5AC8">
        <w:rPr>
          <w:rFonts w:ascii="Tahoma" w:hAnsi="Tahoma" w:cs="Tahoma"/>
          <w:sz w:val="22"/>
          <w:szCs w:val="22"/>
        </w:rPr>
        <w:t>ej</w:t>
      </w:r>
      <w:r w:rsidRPr="28DC5AC8">
        <w:rPr>
          <w:rFonts w:ascii="Tahoma" w:hAnsi="Tahoma" w:cs="Tahoma"/>
          <w:sz w:val="22"/>
          <w:szCs w:val="22"/>
        </w:rPr>
        <w:t xml:space="preserve"> integráci</w:t>
      </w:r>
      <w:r w:rsidR="00EB2D5B" w:rsidRPr="28DC5AC8">
        <w:rPr>
          <w:rFonts w:ascii="Tahoma" w:hAnsi="Tahoma" w:cs="Tahoma"/>
          <w:sz w:val="22"/>
          <w:szCs w:val="22"/>
        </w:rPr>
        <w:t>e</w:t>
      </w:r>
      <w:r w:rsidRPr="28DC5AC8">
        <w:rPr>
          <w:rFonts w:ascii="Tahoma" w:hAnsi="Tahoma" w:cs="Tahoma"/>
          <w:sz w:val="22"/>
          <w:szCs w:val="22"/>
        </w:rPr>
        <w:t>:</w:t>
      </w:r>
      <w:r w:rsidR="00B25C95" w:rsidRPr="28DC5AC8">
        <w:rPr>
          <w:rFonts w:ascii="Tahoma" w:hAnsi="Tahoma" w:cs="Tahoma"/>
          <w:sz w:val="22"/>
          <w:szCs w:val="22"/>
        </w:rPr>
        <w:t xml:space="preserve"> </w:t>
      </w:r>
      <w:r w:rsidR="00C24A1F" w:rsidRPr="28DC5AC8">
        <w:rPr>
          <w:rFonts w:ascii="Tahoma" w:hAnsi="Tahoma" w:cs="Tahoma"/>
          <w:sz w:val="22"/>
          <w:szCs w:val="22"/>
        </w:rPr>
        <w:t xml:space="preserve"> je </w:t>
      </w:r>
      <w:r w:rsidR="00B25C95" w:rsidRPr="28DC5AC8">
        <w:rPr>
          <w:rFonts w:ascii="Tahoma" w:hAnsi="Tahoma" w:cs="Tahoma"/>
          <w:sz w:val="22"/>
          <w:szCs w:val="22"/>
        </w:rPr>
        <w:t>model softvérovej architektúry, ktorý umožňuje komunikáciu a integráciu medzi rôznymi aplikáciami a službami v architektúre orientovanej na služby (SOA).</w:t>
      </w:r>
    </w:p>
    <w:p w14:paraId="1276F2E2" w14:textId="675E5FBD" w:rsidR="0019315E" w:rsidRPr="00FF56AF" w:rsidRDefault="00184AA0" w:rsidP="00480319">
      <w:pPr>
        <w:pStyle w:val="Odsekzoznamu"/>
        <w:numPr>
          <w:ilvl w:val="0"/>
          <w:numId w:val="43"/>
        </w:numPr>
        <w:jc w:val="both"/>
        <w:rPr>
          <w:rFonts w:ascii="Tahoma" w:hAnsi="Tahoma" w:cs="Tahoma"/>
          <w:sz w:val="22"/>
          <w:szCs w:val="22"/>
        </w:rPr>
      </w:pPr>
      <w:r w:rsidRPr="00FF56AF">
        <w:rPr>
          <w:rFonts w:ascii="Tahoma" w:hAnsi="Tahoma" w:cs="Tahoma"/>
          <w:sz w:val="22"/>
          <w:szCs w:val="22"/>
        </w:rPr>
        <w:t>Centralizáci</w:t>
      </w:r>
      <w:r w:rsidR="00EB2D5B" w:rsidRPr="00FF56AF">
        <w:rPr>
          <w:rFonts w:ascii="Tahoma" w:hAnsi="Tahoma" w:cs="Tahoma"/>
          <w:sz w:val="22"/>
          <w:szCs w:val="22"/>
        </w:rPr>
        <w:t>u</w:t>
      </w:r>
      <w:r w:rsidRPr="00FF56AF">
        <w:rPr>
          <w:rFonts w:ascii="Tahoma" w:hAnsi="Tahoma" w:cs="Tahoma"/>
          <w:sz w:val="22"/>
          <w:szCs w:val="22"/>
        </w:rPr>
        <w:t xml:space="preserve"> údajov: Zabezpečuje, že údaje sú uložené na jednom mieste, čo uľahčuje ich správu a prístup k nim. Týka sa to najmä referenčných registrov kedy tento komponent na jednej stane prostredníctvom integrácie na IS CPDI udržiava aktuálne lokálne kópie údajov a na druhej strane poskytuje služby agendovým IS na prístup k týmto údajom, prípadne zmeny aktívne propaguje do príslušných IS na základe ich oprávnení.</w:t>
      </w:r>
    </w:p>
    <w:p w14:paraId="55280920" w14:textId="4F7069C9" w:rsidR="00184AA0" w:rsidRPr="00FF56AF" w:rsidRDefault="00184AA0" w:rsidP="00480319">
      <w:pPr>
        <w:pStyle w:val="Odsekzoznamu"/>
        <w:numPr>
          <w:ilvl w:val="0"/>
          <w:numId w:val="43"/>
        </w:numPr>
        <w:jc w:val="both"/>
        <w:rPr>
          <w:rFonts w:ascii="Tahoma" w:hAnsi="Tahoma" w:cs="Tahoma"/>
          <w:sz w:val="22"/>
          <w:szCs w:val="22"/>
        </w:rPr>
      </w:pPr>
      <w:r w:rsidRPr="00FF56AF">
        <w:rPr>
          <w:rFonts w:ascii="Tahoma" w:hAnsi="Tahoma" w:cs="Tahoma"/>
          <w:sz w:val="22"/>
          <w:szCs w:val="22"/>
        </w:rPr>
        <w:t>Transformáci</w:t>
      </w:r>
      <w:r w:rsidR="00EB2D5B" w:rsidRPr="00FF56AF">
        <w:rPr>
          <w:rFonts w:ascii="Tahoma" w:hAnsi="Tahoma" w:cs="Tahoma"/>
          <w:sz w:val="22"/>
          <w:szCs w:val="22"/>
        </w:rPr>
        <w:t>u</w:t>
      </w:r>
      <w:r w:rsidRPr="00FF56AF">
        <w:rPr>
          <w:rFonts w:ascii="Tahoma" w:hAnsi="Tahoma" w:cs="Tahoma"/>
          <w:sz w:val="22"/>
          <w:szCs w:val="22"/>
        </w:rPr>
        <w:t xml:space="preserve"> údajov: Umožňuje konverziu údajov do formátu, ktorý je potrebný pre cieľový systém.</w:t>
      </w:r>
    </w:p>
    <w:p w14:paraId="6CADB2D4" w14:textId="5597E701" w:rsidR="0019315E" w:rsidRPr="00FF56AF" w:rsidRDefault="0019315E" w:rsidP="00480319">
      <w:pPr>
        <w:pStyle w:val="Odsekzoznamu"/>
        <w:numPr>
          <w:ilvl w:val="0"/>
          <w:numId w:val="43"/>
        </w:numPr>
        <w:jc w:val="both"/>
        <w:rPr>
          <w:rFonts w:ascii="Tahoma" w:hAnsi="Tahoma" w:cs="Tahoma"/>
          <w:sz w:val="22"/>
          <w:szCs w:val="22"/>
        </w:rPr>
      </w:pPr>
      <w:r w:rsidRPr="00FF56AF">
        <w:rPr>
          <w:rFonts w:ascii="Tahoma" w:hAnsi="Tahoma" w:cs="Tahoma"/>
          <w:sz w:val="22"/>
          <w:szCs w:val="22"/>
        </w:rPr>
        <w:t>Poskytovanie slu</w:t>
      </w:r>
      <w:r w:rsidR="003A6105" w:rsidRPr="00FF56AF">
        <w:rPr>
          <w:rFonts w:ascii="Tahoma" w:hAnsi="Tahoma" w:cs="Tahoma"/>
          <w:sz w:val="22"/>
          <w:szCs w:val="22"/>
        </w:rPr>
        <w:t>ž</w:t>
      </w:r>
      <w:r w:rsidR="001D2DE2" w:rsidRPr="00FF56AF">
        <w:rPr>
          <w:rFonts w:ascii="Tahoma" w:hAnsi="Tahoma" w:cs="Tahoma"/>
          <w:sz w:val="22"/>
          <w:szCs w:val="22"/>
        </w:rPr>
        <w:t>ieb d</w:t>
      </w:r>
      <w:r w:rsidR="003A6105" w:rsidRPr="00FF56AF">
        <w:rPr>
          <w:rFonts w:ascii="Tahoma" w:hAnsi="Tahoma" w:cs="Tahoma"/>
          <w:sz w:val="22"/>
          <w:szCs w:val="22"/>
        </w:rPr>
        <w:t>á</w:t>
      </w:r>
      <w:r w:rsidR="001D2DE2" w:rsidRPr="00FF56AF">
        <w:rPr>
          <w:rFonts w:ascii="Tahoma" w:hAnsi="Tahoma" w:cs="Tahoma"/>
          <w:sz w:val="22"/>
          <w:szCs w:val="22"/>
        </w:rPr>
        <w:t>tovej kvality</w:t>
      </w:r>
    </w:p>
    <w:p w14:paraId="195115BB" w14:textId="77777777" w:rsidR="008C2FC5" w:rsidRPr="00FF56AF" w:rsidRDefault="008C2FC5" w:rsidP="008C2FC5">
      <w:pPr>
        <w:jc w:val="both"/>
        <w:rPr>
          <w:rFonts w:ascii="Tahoma" w:hAnsi="Tahoma" w:cs="Tahoma"/>
          <w:sz w:val="22"/>
          <w:szCs w:val="22"/>
        </w:rPr>
      </w:pPr>
    </w:p>
    <w:p w14:paraId="4F99BB4F" w14:textId="7AFCE4F3" w:rsidR="008C2FC5" w:rsidRPr="00FF56AF" w:rsidRDefault="008C2FC5" w:rsidP="008C2FC5">
      <w:pPr>
        <w:jc w:val="both"/>
        <w:rPr>
          <w:rFonts w:ascii="Tahoma" w:hAnsi="Tahoma" w:cs="Tahoma"/>
          <w:sz w:val="22"/>
          <w:szCs w:val="22"/>
        </w:rPr>
      </w:pPr>
      <w:r w:rsidRPr="00FF56AF">
        <w:rPr>
          <w:rFonts w:ascii="Tahoma" w:hAnsi="Tahoma" w:cs="Tahoma"/>
          <w:sz w:val="22"/>
          <w:szCs w:val="22"/>
        </w:rPr>
        <w:t xml:space="preserve">V rámci tejto aktivity </w:t>
      </w:r>
      <w:r w:rsidR="00EA2241" w:rsidRPr="00FF56AF">
        <w:rPr>
          <w:rFonts w:ascii="Tahoma" w:hAnsi="Tahoma" w:cs="Tahoma"/>
          <w:sz w:val="22"/>
          <w:szCs w:val="22"/>
        </w:rPr>
        <w:t xml:space="preserve">by sa </w:t>
      </w:r>
      <w:r w:rsidR="00B23567" w:rsidRPr="00FF56AF">
        <w:rPr>
          <w:rFonts w:ascii="Tahoma" w:hAnsi="Tahoma" w:cs="Tahoma"/>
          <w:sz w:val="22"/>
          <w:szCs w:val="22"/>
        </w:rPr>
        <w:t>realizovali:</w:t>
      </w:r>
    </w:p>
    <w:p w14:paraId="1E1A4329" w14:textId="4CBB07D2" w:rsidR="006E0A52" w:rsidRPr="00FF56AF" w:rsidRDefault="00576818" w:rsidP="00480319">
      <w:pPr>
        <w:pStyle w:val="Odsekzoznamu"/>
        <w:numPr>
          <w:ilvl w:val="0"/>
          <w:numId w:val="44"/>
        </w:numPr>
        <w:jc w:val="both"/>
        <w:rPr>
          <w:rFonts w:ascii="Tahoma" w:hAnsi="Tahoma" w:cs="Tahoma"/>
          <w:sz w:val="22"/>
          <w:szCs w:val="22"/>
        </w:rPr>
      </w:pPr>
      <w:r w:rsidRPr="00FF56AF">
        <w:rPr>
          <w:rFonts w:ascii="Tahoma" w:hAnsi="Tahoma" w:cs="Tahoma"/>
          <w:sz w:val="22"/>
          <w:szCs w:val="22"/>
        </w:rPr>
        <w:t>Rozšírenie MUSP o</w:t>
      </w:r>
      <w:r w:rsidR="006E0A52" w:rsidRPr="00FF56AF">
        <w:rPr>
          <w:rFonts w:ascii="Tahoma" w:hAnsi="Tahoma" w:cs="Tahoma"/>
          <w:sz w:val="22"/>
          <w:szCs w:val="22"/>
        </w:rPr>
        <w:t xml:space="preserve"> poskytovanie služieb dátovej kvality nad centrálne udržiavanými </w:t>
      </w:r>
      <w:r w:rsidR="002A33C5" w:rsidRPr="00FF56AF">
        <w:rPr>
          <w:rFonts w:ascii="Tahoma" w:hAnsi="Tahoma" w:cs="Tahoma"/>
          <w:sz w:val="22"/>
          <w:szCs w:val="22"/>
        </w:rPr>
        <w:t>RR</w:t>
      </w:r>
      <w:r w:rsidR="006E0A52" w:rsidRPr="00FF56AF">
        <w:rPr>
          <w:rFonts w:ascii="Tahoma" w:hAnsi="Tahoma" w:cs="Tahoma"/>
          <w:sz w:val="22"/>
          <w:szCs w:val="22"/>
        </w:rPr>
        <w:t xml:space="preserve"> pre IS </w:t>
      </w:r>
      <w:r w:rsidR="00C655E7" w:rsidRPr="00FF56AF">
        <w:rPr>
          <w:rFonts w:ascii="Tahoma" w:hAnsi="Tahoma" w:cs="Tahoma"/>
          <w:sz w:val="22"/>
          <w:szCs w:val="22"/>
        </w:rPr>
        <w:t>zapojen</w:t>
      </w:r>
      <w:r w:rsidR="009E6D49" w:rsidRPr="00FF56AF">
        <w:rPr>
          <w:rFonts w:ascii="Tahoma" w:hAnsi="Tahoma" w:cs="Tahoma"/>
          <w:sz w:val="22"/>
          <w:szCs w:val="22"/>
        </w:rPr>
        <w:t>é do výzvy</w:t>
      </w:r>
    </w:p>
    <w:p w14:paraId="30A69DF8" w14:textId="1204F5AE" w:rsidR="00B23567" w:rsidRPr="00FF56AF" w:rsidRDefault="00D7163D" w:rsidP="00480319">
      <w:pPr>
        <w:pStyle w:val="Odsekzoznamu"/>
        <w:numPr>
          <w:ilvl w:val="0"/>
          <w:numId w:val="44"/>
        </w:numPr>
        <w:jc w:val="both"/>
        <w:rPr>
          <w:rFonts w:ascii="Tahoma" w:hAnsi="Tahoma" w:cs="Tahoma"/>
          <w:sz w:val="22"/>
          <w:szCs w:val="22"/>
        </w:rPr>
      </w:pPr>
      <w:r w:rsidRPr="00FF56AF">
        <w:rPr>
          <w:rFonts w:ascii="Tahoma" w:hAnsi="Tahoma" w:cs="Tahoma"/>
          <w:sz w:val="22"/>
          <w:szCs w:val="22"/>
        </w:rPr>
        <w:t>Rozšírenie MUSP o  p</w:t>
      </w:r>
      <w:r w:rsidR="002A33C5" w:rsidRPr="00FF56AF">
        <w:rPr>
          <w:rFonts w:ascii="Tahoma" w:hAnsi="Tahoma" w:cs="Tahoma"/>
          <w:sz w:val="22"/>
          <w:szCs w:val="22"/>
        </w:rPr>
        <w:t>oskytovanie ZČ</w:t>
      </w:r>
      <w:r w:rsidR="00607BFA" w:rsidRPr="00FF56AF">
        <w:rPr>
          <w:rFonts w:ascii="Tahoma" w:hAnsi="Tahoma" w:cs="Tahoma"/>
          <w:sz w:val="22"/>
          <w:szCs w:val="22"/>
        </w:rPr>
        <w:t xml:space="preserve"> </w:t>
      </w:r>
      <w:r w:rsidR="009E6D49" w:rsidRPr="00FF56AF">
        <w:rPr>
          <w:rFonts w:ascii="Tahoma" w:hAnsi="Tahoma" w:cs="Tahoma"/>
          <w:sz w:val="22"/>
          <w:szCs w:val="22"/>
        </w:rPr>
        <w:t>pre IS zapojené do výzvy</w:t>
      </w:r>
    </w:p>
    <w:p w14:paraId="3AA7FE8E" w14:textId="5152112A" w:rsidR="00CA1A9B" w:rsidRPr="00FF56AF" w:rsidRDefault="00F61CD3" w:rsidP="00480319">
      <w:pPr>
        <w:pStyle w:val="Odsekzoznamu"/>
        <w:numPr>
          <w:ilvl w:val="0"/>
          <w:numId w:val="44"/>
        </w:numPr>
        <w:jc w:val="both"/>
        <w:rPr>
          <w:rFonts w:ascii="Tahoma" w:hAnsi="Tahoma" w:cs="Tahoma"/>
          <w:sz w:val="22"/>
          <w:szCs w:val="22"/>
        </w:rPr>
      </w:pPr>
      <w:r w:rsidRPr="00FF56AF">
        <w:rPr>
          <w:rFonts w:ascii="Tahoma" w:hAnsi="Tahoma" w:cs="Tahoma"/>
          <w:sz w:val="22"/>
          <w:szCs w:val="22"/>
        </w:rPr>
        <w:t xml:space="preserve">Využitie ESB komponentu MUSP </w:t>
      </w:r>
      <w:r w:rsidR="0056707E" w:rsidRPr="00FF56AF">
        <w:rPr>
          <w:rFonts w:ascii="Tahoma" w:hAnsi="Tahoma" w:cs="Tahoma"/>
          <w:sz w:val="22"/>
          <w:szCs w:val="22"/>
        </w:rPr>
        <w:t xml:space="preserve">ako </w:t>
      </w:r>
      <w:r w:rsidR="00020A86" w:rsidRPr="00FF56AF">
        <w:rPr>
          <w:rFonts w:ascii="Tahoma" w:hAnsi="Tahoma" w:cs="Tahoma"/>
          <w:sz w:val="22"/>
          <w:szCs w:val="22"/>
        </w:rPr>
        <w:t>komponentu aplikačnej integrácie</w:t>
      </w:r>
      <w:r w:rsidR="0056707E" w:rsidRPr="00FF56AF">
        <w:rPr>
          <w:rFonts w:ascii="Tahoma" w:hAnsi="Tahoma" w:cs="Tahoma"/>
          <w:sz w:val="22"/>
          <w:szCs w:val="22"/>
        </w:rPr>
        <w:t xml:space="preserve"> pre </w:t>
      </w:r>
      <w:r w:rsidR="002E4ACF" w:rsidRPr="00FF56AF">
        <w:rPr>
          <w:rFonts w:ascii="Tahoma" w:hAnsi="Tahoma" w:cs="Tahoma"/>
          <w:sz w:val="22"/>
          <w:szCs w:val="22"/>
        </w:rPr>
        <w:t xml:space="preserve">RR a zapojené IS na IS </w:t>
      </w:r>
      <w:r w:rsidR="00ED5E00" w:rsidRPr="00FF56AF">
        <w:rPr>
          <w:rFonts w:ascii="Tahoma" w:hAnsi="Tahoma" w:cs="Tahoma"/>
          <w:sz w:val="22"/>
          <w:szCs w:val="22"/>
        </w:rPr>
        <w:t>CPDI</w:t>
      </w:r>
    </w:p>
    <w:p w14:paraId="1E5B19CF" w14:textId="2291E693" w:rsidR="008658F2" w:rsidRPr="00FF56AF" w:rsidRDefault="00BA6199" w:rsidP="00480319">
      <w:pPr>
        <w:pStyle w:val="Odsekzoznamu"/>
        <w:numPr>
          <w:ilvl w:val="0"/>
          <w:numId w:val="44"/>
        </w:numPr>
        <w:jc w:val="both"/>
        <w:rPr>
          <w:rFonts w:ascii="Tahoma" w:hAnsi="Tahoma" w:cs="Tahoma"/>
          <w:sz w:val="22"/>
          <w:szCs w:val="22"/>
        </w:rPr>
      </w:pPr>
      <w:r w:rsidRPr="28DC5AC8">
        <w:rPr>
          <w:rFonts w:ascii="Tahoma" w:hAnsi="Tahoma" w:cs="Tahoma"/>
          <w:sz w:val="22"/>
          <w:szCs w:val="22"/>
        </w:rPr>
        <w:t>Poskytovanie slu</w:t>
      </w:r>
      <w:r w:rsidR="007C0228" w:rsidRPr="28DC5AC8">
        <w:rPr>
          <w:rFonts w:ascii="Tahoma" w:hAnsi="Tahoma" w:cs="Tahoma"/>
          <w:sz w:val="22"/>
          <w:szCs w:val="22"/>
        </w:rPr>
        <w:t>ž</w:t>
      </w:r>
      <w:r w:rsidRPr="28DC5AC8">
        <w:rPr>
          <w:rFonts w:ascii="Tahoma" w:hAnsi="Tahoma" w:cs="Tahoma"/>
          <w:sz w:val="22"/>
          <w:szCs w:val="22"/>
        </w:rPr>
        <w:t xml:space="preserve">ieb </w:t>
      </w:r>
      <w:r w:rsidR="00DA33E1" w:rsidRPr="28DC5AC8">
        <w:rPr>
          <w:rFonts w:ascii="Tahoma" w:hAnsi="Tahoma" w:cs="Tahoma"/>
          <w:sz w:val="22"/>
          <w:szCs w:val="22"/>
        </w:rPr>
        <w:t>D</w:t>
      </w:r>
      <w:r w:rsidR="000B02EA" w:rsidRPr="28DC5AC8">
        <w:rPr>
          <w:rFonts w:ascii="Tahoma" w:hAnsi="Tahoma" w:cs="Tahoma"/>
          <w:sz w:val="22"/>
          <w:szCs w:val="22"/>
        </w:rPr>
        <w:t>á</w:t>
      </w:r>
      <w:r w:rsidR="00DA33E1" w:rsidRPr="28DC5AC8">
        <w:rPr>
          <w:rFonts w:ascii="Tahoma" w:hAnsi="Tahoma" w:cs="Tahoma"/>
          <w:sz w:val="22"/>
          <w:szCs w:val="22"/>
        </w:rPr>
        <w:t>tovej kvality</w:t>
      </w:r>
      <w:r w:rsidR="00C00972" w:rsidRPr="28DC5AC8">
        <w:rPr>
          <w:rFonts w:ascii="Tahoma" w:hAnsi="Tahoma" w:cs="Tahoma"/>
          <w:sz w:val="22"/>
          <w:szCs w:val="22"/>
        </w:rPr>
        <w:t xml:space="preserve"> na zlepšenie kvality dá</w:t>
      </w:r>
      <w:r w:rsidR="0037781A" w:rsidRPr="28DC5AC8">
        <w:rPr>
          <w:rFonts w:ascii="Tahoma" w:hAnsi="Tahoma" w:cs="Tahoma"/>
          <w:sz w:val="22"/>
          <w:szCs w:val="22"/>
        </w:rPr>
        <w:t xml:space="preserve">t pre zapojené IS napr. Data </w:t>
      </w:r>
      <w:proofErr w:type="spellStart"/>
      <w:r w:rsidR="0037781A" w:rsidRPr="28DC5AC8">
        <w:rPr>
          <w:rFonts w:ascii="Tahoma" w:hAnsi="Tahoma" w:cs="Tahoma"/>
          <w:sz w:val="22"/>
          <w:szCs w:val="22"/>
        </w:rPr>
        <w:t>profiling</w:t>
      </w:r>
      <w:proofErr w:type="spellEnd"/>
      <w:r w:rsidR="008C413E" w:rsidRPr="28DC5AC8">
        <w:rPr>
          <w:rFonts w:ascii="Tahoma" w:hAnsi="Tahoma" w:cs="Tahoma"/>
          <w:sz w:val="22"/>
          <w:szCs w:val="22"/>
        </w:rPr>
        <w:t>, normalizácia dát</w:t>
      </w:r>
      <w:r w:rsidR="00142383" w:rsidRPr="28DC5AC8">
        <w:rPr>
          <w:rFonts w:ascii="Tahoma" w:hAnsi="Tahoma" w:cs="Tahoma"/>
          <w:sz w:val="22"/>
          <w:szCs w:val="22"/>
        </w:rPr>
        <w:t xml:space="preserve"> a podobne.</w:t>
      </w:r>
    </w:p>
    <w:p w14:paraId="1684126F" w14:textId="12F51C28" w:rsidR="2FE2AFC6" w:rsidRDefault="2FE2AFC6" w:rsidP="00480319">
      <w:pPr>
        <w:pStyle w:val="Odsekzoznamu"/>
        <w:numPr>
          <w:ilvl w:val="0"/>
          <w:numId w:val="44"/>
        </w:numPr>
        <w:jc w:val="both"/>
        <w:rPr>
          <w:rFonts w:ascii="Tahoma" w:eastAsia="Tahoma" w:hAnsi="Tahoma" w:cs="Tahoma"/>
          <w:i/>
          <w:iCs/>
          <w:color w:val="000000" w:themeColor="text1"/>
          <w:sz w:val="22"/>
          <w:szCs w:val="22"/>
          <w:lang w:val="en-US"/>
        </w:rPr>
      </w:pPr>
      <w:proofErr w:type="spellStart"/>
      <w:r w:rsidRPr="28DC5AC8">
        <w:rPr>
          <w:rFonts w:ascii="Tahoma" w:hAnsi="Tahoma" w:cs="Tahoma"/>
          <w:sz w:val="22"/>
          <w:szCs w:val="22"/>
          <w:lang w:val="en-US"/>
        </w:rPr>
        <w:t>Integrácia</w:t>
      </w:r>
      <w:proofErr w:type="spellEnd"/>
      <w:r w:rsidRPr="28DC5AC8">
        <w:rPr>
          <w:rFonts w:ascii="Tahoma" w:hAnsi="Tahoma" w:cs="Tahoma"/>
          <w:sz w:val="22"/>
          <w:szCs w:val="22"/>
          <w:lang w:val="en-US"/>
        </w:rPr>
        <w:t xml:space="preserve"> 4 IS MUSP (</w:t>
      </w:r>
      <w:r w:rsidRPr="28DC5AC8">
        <w:rPr>
          <w:rFonts w:ascii="Tahoma" w:eastAsia="Tahoma" w:hAnsi="Tahoma" w:cs="Tahoma"/>
          <w:color w:val="000000" w:themeColor="text1"/>
          <w:sz w:val="22"/>
          <w:szCs w:val="22"/>
          <w:lang w:val="en-US"/>
        </w:rPr>
        <w:t xml:space="preserve">CIPS, IS JVP, IS </w:t>
      </w:r>
      <w:proofErr w:type="spellStart"/>
      <w:r w:rsidRPr="28DC5AC8">
        <w:rPr>
          <w:rFonts w:ascii="Tahoma" w:eastAsia="Tahoma" w:hAnsi="Tahoma" w:cs="Tahoma"/>
          <w:color w:val="000000" w:themeColor="text1"/>
          <w:sz w:val="22"/>
          <w:szCs w:val="22"/>
          <w:lang w:val="en-US"/>
        </w:rPr>
        <w:t>NPaLPČ</w:t>
      </w:r>
      <w:proofErr w:type="spellEnd"/>
      <w:r w:rsidRPr="28DC5AC8">
        <w:rPr>
          <w:rFonts w:ascii="Tahoma" w:eastAsia="Tahoma" w:hAnsi="Tahoma" w:cs="Tahoma"/>
          <w:color w:val="000000" w:themeColor="text1"/>
          <w:sz w:val="22"/>
          <w:szCs w:val="22"/>
          <w:lang w:val="en-US"/>
        </w:rPr>
        <w:t>, DP)</w:t>
      </w:r>
    </w:p>
    <w:p w14:paraId="4F943092" w14:textId="337F9F4C" w:rsidR="28DC5AC8" w:rsidRDefault="28DC5AC8" w:rsidP="28DC5AC8">
      <w:pPr>
        <w:ind w:left="708"/>
        <w:jc w:val="both"/>
        <w:rPr>
          <w:rFonts w:ascii="Tahoma" w:hAnsi="Tahoma" w:cs="Tahoma"/>
          <w:sz w:val="22"/>
          <w:szCs w:val="22"/>
        </w:rPr>
      </w:pPr>
    </w:p>
    <w:p w14:paraId="4CAB0808" w14:textId="77777777" w:rsidR="00594828" w:rsidRPr="00FF56AF" w:rsidRDefault="00594828" w:rsidP="001F1706">
      <w:pPr>
        <w:jc w:val="both"/>
        <w:rPr>
          <w:rFonts w:ascii="Tahoma" w:hAnsi="Tahoma" w:cs="Tahoma"/>
          <w:b/>
          <w:bCs/>
        </w:rPr>
      </w:pPr>
    </w:p>
    <w:p w14:paraId="1F985085" w14:textId="4774770E" w:rsidR="00054314" w:rsidRPr="00FF56AF" w:rsidRDefault="00054314" w:rsidP="001F1706">
      <w:pPr>
        <w:pStyle w:val="Nadpis4"/>
        <w:ind w:left="862" w:hanging="862"/>
        <w:jc w:val="both"/>
        <w:rPr>
          <w:rFonts w:cs="Tahoma"/>
        </w:rPr>
      </w:pPr>
      <w:r w:rsidRPr="00FF56AF">
        <w:rPr>
          <w:rFonts w:cs="Tahoma"/>
        </w:rPr>
        <w:t>Aktivita A10 - Rozvoj informačných systémov z pohľadu bezpečnosti a súladu s GDPR (právo dotknutej osoby na prístup k údajom).</w:t>
      </w:r>
    </w:p>
    <w:p w14:paraId="6D9F6FD7" w14:textId="77777777" w:rsidR="00147CE7" w:rsidRPr="00FF56AF" w:rsidRDefault="00147CE7" w:rsidP="001F1706">
      <w:pPr>
        <w:jc w:val="both"/>
        <w:rPr>
          <w:rFonts w:ascii="Tahoma" w:hAnsi="Tahoma" w:cs="Tahoma"/>
          <w:lang w:eastAsia="en-US"/>
        </w:rPr>
      </w:pPr>
    </w:p>
    <w:p w14:paraId="047C95F0" w14:textId="4FA6F477" w:rsidR="00147CE7" w:rsidRPr="00FF56AF" w:rsidRDefault="413BE848" w:rsidP="413BE848">
      <w:pPr>
        <w:contextualSpacing/>
        <w:jc w:val="both"/>
        <w:rPr>
          <w:rFonts w:ascii="Tahoma" w:hAnsi="Tahoma" w:cs="Tahoma"/>
          <w:sz w:val="22"/>
          <w:szCs w:val="22"/>
        </w:rPr>
      </w:pPr>
      <w:r w:rsidRPr="00FF56AF">
        <w:rPr>
          <w:rFonts w:ascii="Tahoma" w:hAnsi="Tahoma" w:cs="Tahoma"/>
          <w:sz w:val="22"/>
          <w:szCs w:val="22"/>
        </w:rPr>
        <w:t>Účelom aktivity 10 výzvy je rozvoj informačných systémov z pohľadu bezpečnosti a zabezpečenie súladu s GDPR (práva dotknutej osoby na ochranu spracúvaných údajov s dôrazom na prístup k údajom).</w:t>
      </w:r>
    </w:p>
    <w:p w14:paraId="3A90D3C2" w14:textId="77777777" w:rsidR="00147CE7" w:rsidRPr="00FF56AF" w:rsidRDefault="00147CE7" w:rsidP="001F1706">
      <w:pPr>
        <w:contextualSpacing/>
        <w:jc w:val="both"/>
        <w:rPr>
          <w:rFonts w:ascii="Tahoma" w:hAnsi="Tahoma" w:cs="Tahoma"/>
          <w:sz w:val="22"/>
          <w:szCs w:val="22"/>
        </w:rPr>
      </w:pPr>
    </w:p>
    <w:p w14:paraId="61187C76" w14:textId="77777777" w:rsidR="00147CE7" w:rsidRPr="00FF56AF" w:rsidRDefault="00147CE7" w:rsidP="001F1706">
      <w:pPr>
        <w:contextualSpacing/>
        <w:jc w:val="both"/>
        <w:rPr>
          <w:rFonts w:ascii="Tahoma" w:hAnsi="Tahoma" w:cs="Tahoma"/>
          <w:color w:val="000000" w:themeColor="text1"/>
          <w:sz w:val="22"/>
          <w:szCs w:val="22"/>
        </w:rPr>
      </w:pPr>
      <w:r w:rsidRPr="00FF56AF">
        <w:rPr>
          <w:rFonts w:ascii="Tahoma" w:hAnsi="Tahoma" w:cs="Tahoma"/>
          <w:sz w:val="22"/>
          <w:szCs w:val="22"/>
        </w:rPr>
        <w:t xml:space="preserve">Informačné systémy, ktoré spracúvajú osobné údaje alebo citlivé údaje, vyžadujú pravidelnú identifikáciu a analýzu rizík spojených s bezpečnosťou týchto údajov. Je potrebné zabezpečiť, aby boli identifikované potenciálne hrozby a zraniteľnosti, ktoré môžu ohroziť dôvernosť, integritu a dostupnosť údajov. Tento krok je základom pre vytvorenie alebo aktualizáciu bezpečnostného projektu a súčasne vytvorenie dokumentu DPIA čím sa znižuje riziko porušenia pravidiel ochrany </w:t>
      </w:r>
      <w:r w:rsidRPr="00FF56AF">
        <w:rPr>
          <w:rFonts w:ascii="Tahoma" w:hAnsi="Tahoma" w:cs="Tahoma"/>
          <w:color w:val="000000" w:themeColor="text1"/>
          <w:sz w:val="22"/>
          <w:szCs w:val="22"/>
        </w:rPr>
        <w:t>osobných údajov a zlepšuje celkovú bezpečnosť spracovávaných dát v konkrétnych informačných systémoch.</w:t>
      </w:r>
    </w:p>
    <w:p w14:paraId="036BA38C" w14:textId="77777777" w:rsidR="00147CE7" w:rsidRPr="00FF56AF" w:rsidRDefault="00147CE7" w:rsidP="001F1706">
      <w:pPr>
        <w:contextualSpacing/>
        <w:jc w:val="both"/>
        <w:rPr>
          <w:rFonts w:ascii="Tahoma" w:hAnsi="Tahoma" w:cs="Tahoma"/>
          <w:color w:val="000000" w:themeColor="text1"/>
          <w:sz w:val="22"/>
          <w:szCs w:val="22"/>
        </w:rPr>
      </w:pPr>
    </w:p>
    <w:p w14:paraId="536DDBD2" w14:textId="30D6BED0" w:rsidR="00147CE7" w:rsidRPr="00FF56AF" w:rsidRDefault="00147CE7" w:rsidP="001F1706">
      <w:pPr>
        <w:spacing w:after="100" w:afterAutospacing="1"/>
        <w:contextualSpacing/>
        <w:jc w:val="both"/>
        <w:rPr>
          <w:rFonts w:ascii="Tahoma" w:hAnsi="Tahoma" w:cs="Tahoma"/>
          <w:color w:val="000000" w:themeColor="text1"/>
          <w:sz w:val="22"/>
          <w:szCs w:val="22"/>
        </w:rPr>
      </w:pPr>
      <w:r w:rsidRPr="00FF56AF">
        <w:rPr>
          <w:rFonts w:ascii="Tahoma" w:hAnsi="Tahoma" w:cs="Tahoma"/>
          <w:color w:val="000000" w:themeColor="text1"/>
          <w:sz w:val="22"/>
          <w:szCs w:val="22"/>
        </w:rPr>
        <w:t xml:space="preserve">V rámci predkladaného projektu bude </w:t>
      </w:r>
      <w:r w:rsidR="003A39FB" w:rsidRPr="00FF56AF">
        <w:rPr>
          <w:rFonts w:ascii="Tahoma" w:hAnsi="Tahoma" w:cs="Tahoma"/>
          <w:color w:val="000000" w:themeColor="text1"/>
          <w:sz w:val="22"/>
          <w:szCs w:val="22"/>
        </w:rPr>
        <w:t>SP</w:t>
      </w:r>
      <w:r w:rsidRPr="00FF56AF">
        <w:rPr>
          <w:rFonts w:ascii="Tahoma" w:hAnsi="Tahoma" w:cs="Tahoma"/>
          <w:color w:val="000000" w:themeColor="text1"/>
          <w:sz w:val="22"/>
          <w:szCs w:val="22"/>
        </w:rPr>
        <w:t xml:space="preserve"> realizovať aktivitu 10 výzvy v nasledovnom rozsahu.</w:t>
      </w:r>
    </w:p>
    <w:p w14:paraId="0D945532" w14:textId="77777777" w:rsidR="00BF58F6" w:rsidRPr="00FF56AF" w:rsidRDefault="00BF58F6" w:rsidP="00480319">
      <w:pPr>
        <w:pStyle w:val="Odsekzoznamu"/>
        <w:numPr>
          <w:ilvl w:val="0"/>
          <w:numId w:val="17"/>
        </w:numPr>
        <w:spacing w:after="100" w:afterAutospacing="1"/>
        <w:jc w:val="both"/>
        <w:rPr>
          <w:rFonts w:ascii="Tahoma" w:hAnsi="Tahoma" w:cs="Tahoma"/>
          <w:color w:val="000000" w:themeColor="text1"/>
          <w:sz w:val="22"/>
          <w:szCs w:val="22"/>
        </w:rPr>
      </w:pPr>
      <w:r w:rsidRPr="00FF56AF">
        <w:rPr>
          <w:rFonts w:ascii="Tahoma" w:hAnsi="Tahoma" w:cs="Tahoma"/>
          <w:color w:val="000000" w:themeColor="text1"/>
          <w:sz w:val="22"/>
          <w:szCs w:val="22"/>
        </w:rPr>
        <w:t>Aktualizácia bezpečnostného projektu projekt pre:</w:t>
      </w:r>
    </w:p>
    <w:p w14:paraId="0E95090D" w14:textId="6653AE39" w:rsidR="00BF58F6" w:rsidRPr="00FF56AF" w:rsidRDefault="00BF58F6" w:rsidP="00480319">
      <w:pPr>
        <w:pStyle w:val="Odsekzoznamu"/>
        <w:numPr>
          <w:ilvl w:val="1"/>
          <w:numId w:val="17"/>
        </w:numPr>
        <w:spacing w:after="100" w:afterAutospacing="1"/>
        <w:jc w:val="both"/>
        <w:rPr>
          <w:rFonts w:ascii="Tahoma" w:hAnsi="Tahoma" w:cs="Tahoma"/>
          <w:color w:val="000000" w:themeColor="text1"/>
          <w:sz w:val="22"/>
          <w:szCs w:val="22"/>
          <w:lang w:val="en-US"/>
        </w:rPr>
      </w:pPr>
      <w:proofErr w:type="spellStart"/>
      <w:r w:rsidRPr="28DC5AC8">
        <w:rPr>
          <w:rFonts w:ascii="Tahoma" w:hAnsi="Tahoma" w:cs="Tahoma"/>
          <w:color w:val="000000" w:themeColor="text1"/>
          <w:sz w:val="22"/>
          <w:szCs w:val="22"/>
          <w:lang w:val="en-US"/>
        </w:rPr>
        <w:t>informačný</w:t>
      </w:r>
      <w:proofErr w:type="spellEnd"/>
      <w:r w:rsidRPr="28DC5AC8">
        <w:rPr>
          <w:rFonts w:ascii="Tahoma" w:hAnsi="Tahoma" w:cs="Tahoma"/>
          <w:color w:val="000000" w:themeColor="text1"/>
          <w:sz w:val="22"/>
          <w:szCs w:val="22"/>
          <w:lang w:val="en-US"/>
        </w:rPr>
        <w:t xml:space="preserve"> </w:t>
      </w:r>
      <w:proofErr w:type="spellStart"/>
      <w:r w:rsidRPr="28DC5AC8">
        <w:rPr>
          <w:rFonts w:ascii="Tahoma" w:hAnsi="Tahoma" w:cs="Tahoma"/>
          <w:color w:val="000000" w:themeColor="text1"/>
          <w:sz w:val="22"/>
          <w:szCs w:val="22"/>
          <w:lang w:val="en-US"/>
        </w:rPr>
        <w:t>systém</w:t>
      </w:r>
      <w:proofErr w:type="spellEnd"/>
      <w:r w:rsidRPr="28DC5AC8">
        <w:rPr>
          <w:rFonts w:ascii="Tahoma" w:hAnsi="Tahoma" w:cs="Tahoma"/>
          <w:color w:val="000000" w:themeColor="text1"/>
          <w:sz w:val="22"/>
          <w:szCs w:val="22"/>
          <w:lang w:val="en-US"/>
        </w:rPr>
        <w:t xml:space="preserve"> isvs_</w:t>
      </w:r>
      <w:r w:rsidR="5E3E2E13" w:rsidRPr="28DC5AC8">
        <w:rPr>
          <w:rFonts w:ascii="Tahoma" w:hAnsi="Tahoma" w:cs="Tahoma"/>
          <w:color w:val="000000" w:themeColor="text1"/>
          <w:sz w:val="22"/>
          <w:szCs w:val="22"/>
          <w:lang w:val="en-US"/>
        </w:rPr>
        <w:t>8729</w:t>
      </w:r>
      <w:r w:rsidRPr="28DC5AC8">
        <w:rPr>
          <w:rFonts w:ascii="Tahoma" w:hAnsi="Tahoma" w:cs="Tahoma"/>
          <w:color w:val="000000" w:themeColor="text1"/>
          <w:sz w:val="22"/>
          <w:szCs w:val="22"/>
          <w:lang w:val="en-US"/>
        </w:rPr>
        <w:t>, isvs_8140, isvs_8213, isvs_547, isvs_546</w:t>
      </w:r>
    </w:p>
    <w:p w14:paraId="0688FFCF" w14:textId="77777777" w:rsidR="00BF58F6" w:rsidRPr="00FF56AF" w:rsidRDefault="00BF58F6" w:rsidP="00BF58F6">
      <w:pPr>
        <w:pStyle w:val="Odsekzoznamu"/>
        <w:spacing w:after="100" w:afterAutospacing="1"/>
        <w:ind w:left="360"/>
        <w:jc w:val="both"/>
        <w:rPr>
          <w:rFonts w:ascii="Tahoma" w:hAnsi="Tahoma" w:cs="Tahoma"/>
          <w:color w:val="000000" w:themeColor="text1"/>
          <w:sz w:val="22"/>
          <w:szCs w:val="22"/>
        </w:rPr>
      </w:pPr>
    </w:p>
    <w:p w14:paraId="50CA51A2" w14:textId="77777777" w:rsidR="00BF58F6" w:rsidRPr="00FF56AF" w:rsidRDefault="00BF58F6" w:rsidP="00480319">
      <w:pPr>
        <w:pStyle w:val="Odsekzoznamu"/>
        <w:numPr>
          <w:ilvl w:val="0"/>
          <w:numId w:val="17"/>
        </w:numPr>
        <w:spacing w:after="100" w:afterAutospacing="1"/>
        <w:jc w:val="both"/>
        <w:rPr>
          <w:rFonts w:ascii="Tahoma" w:hAnsi="Tahoma" w:cs="Tahoma"/>
          <w:color w:val="000000" w:themeColor="text1"/>
          <w:sz w:val="22"/>
          <w:szCs w:val="22"/>
        </w:rPr>
      </w:pPr>
      <w:r w:rsidRPr="00FF56AF">
        <w:rPr>
          <w:rFonts w:ascii="Tahoma" w:hAnsi="Tahoma" w:cs="Tahoma"/>
          <w:color w:val="000000" w:themeColor="text1"/>
          <w:sz w:val="22"/>
          <w:szCs w:val="22"/>
        </w:rPr>
        <w:t>Vytvorenie dokumentu na vplyvu na ochranu údajov (DPIA) pre:</w:t>
      </w:r>
    </w:p>
    <w:p w14:paraId="7CAA9ED9" w14:textId="0E7D2358" w:rsidR="00BF58F6" w:rsidRPr="00FF56AF" w:rsidRDefault="00BF58F6" w:rsidP="00480319">
      <w:pPr>
        <w:pStyle w:val="Odsekzoznamu"/>
        <w:numPr>
          <w:ilvl w:val="1"/>
          <w:numId w:val="17"/>
        </w:numPr>
        <w:spacing w:after="100" w:afterAutospacing="1"/>
        <w:jc w:val="both"/>
        <w:rPr>
          <w:rFonts w:ascii="Tahoma" w:hAnsi="Tahoma" w:cs="Tahoma"/>
          <w:color w:val="000000" w:themeColor="text1"/>
          <w:sz w:val="22"/>
          <w:szCs w:val="22"/>
          <w:lang w:val="en-US"/>
        </w:rPr>
      </w:pPr>
      <w:proofErr w:type="spellStart"/>
      <w:r w:rsidRPr="28DC5AC8">
        <w:rPr>
          <w:rFonts w:ascii="Tahoma" w:hAnsi="Tahoma" w:cs="Tahoma"/>
          <w:color w:val="000000" w:themeColor="text1"/>
          <w:sz w:val="22"/>
          <w:szCs w:val="22"/>
          <w:lang w:val="en-US"/>
        </w:rPr>
        <w:t>informačný</w:t>
      </w:r>
      <w:proofErr w:type="spellEnd"/>
      <w:r w:rsidRPr="28DC5AC8">
        <w:rPr>
          <w:rFonts w:ascii="Tahoma" w:hAnsi="Tahoma" w:cs="Tahoma"/>
          <w:color w:val="000000" w:themeColor="text1"/>
          <w:sz w:val="22"/>
          <w:szCs w:val="22"/>
          <w:lang w:val="en-US"/>
        </w:rPr>
        <w:t xml:space="preserve"> </w:t>
      </w:r>
      <w:proofErr w:type="spellStart"/>
      <w:r w:rsidRPr="28DC5AC8">
        <w:rPr>
          <w:rFonts w:ascii="Tahoma" w:hAnsi="Tahoma" w:cs="Tahoma"/>
          <w:color w:val="000000" w:themeColor="text1"/>
          <w:sz w:val="22"/>
          <w:szCs w:val="22"/>
          <w:lang w:val="en-US"/>
        </w:rPr>
        <w:t>systém</w:t>
      </w:r>
      <w:proofErr w:type="spellEnd"/>
      <w:r w:rsidRPr="28DC5AC8">
        <w:rPr>
          <w:rFonts w:ascii="Tahoma" w:hAnsi="Tahoma" w:cs="Tahoma"/>
          <w:color w:val="000000" w:themeColor="text1"/>
          <w:sz w:val="22"/>
          <w:szCs w:val="22"/>
          <w:lang w:val="en-US"/>
        </w:rPr>
        <w:t xml:space="preserve"> </w:t>
      </w:r>
      <w:r w:rsidR="7332C061" w:rsidRPr="28DC5AC8">
        <w:rPr>
          <w:rFonts w:ascii="Tahoma" w:hAnsi="Tahoma" w:cs="Tahoma"/>
          <w:color w:val="000000" w:themeColor="text1"/>
          <w:sz w:val="22"/>
          <w:szCs w:val="22"/>
          <w:lang w:val="en-US"/>
        </w:rPr>
        <w:t>isvs_8729</w:t>
      </w:r>
      <w:r w:rsidRPr="28DC5AC8">
        <w:rPr>
          <w:rFonts w:ascii="Tahoma" w:hAnsi="Tahoma" w:cs="Tahoma"/>
          <w:color w:val="000000" w:themeColor="text1"/>
          <w:sz w:val="22"/>
          <w:szCs w:val="22"/>
          <w:lang w:val="en-US"/>
        </w:rPr>
        <w:t>, isvs_8140, isvs_8213, isvs_547, isvs_546</w:t>
      </w:r>
    </w:p>
    <w:p w14:paraId="2236A930" w14:textId="77777777" w:rsidR="003D417F" w:rsidRPr="00FF56AF" w:rsidRDefault="003D417F" w:rsidP="003D417F">
      <w:pPr>
        <w:pStyle w:val="Odsekzoznamu"/>
        <w:spacing w:after="100" w:afterAutospacing="1"/>
        <w:ind w:left="1080"/>
        <w:jc w:val="both"/>
        <w:rPr>
          <w:rFonts w:ascii="Tahoma" w:hAnsi="Tahoma" w:cs="Tahoma"/>
          <w:color w:val="000000" w:themeColor="text1"/>
          <w:sz w:val="22"/>
          <w:szCs w:val="22"/>
        </w:rPr>
      </w:pPr>
    </w:p>
    <w:tbl>
      <w:tblPr>
        <w:tblStyle w:val="Mriekatabuky"/>
        <w:tblW w:w="0" w:type="auto"/>
        <w:tblLook w:val="04A0" w:firstRow="1" w:lastRow="0" w:firstColumn="1" w:lastColumn="0" w:noHBand="0" w:noVBand="1"/>
      </w:tblPr>
      <w:tblGrid>
        <w:gridCol w:w="1413"/>
        <w:gridCol w:w="3402"/>
        <w:gridCol w:w="2281"/>
        <w:gridCol w:w="2366"/>
      </w:tblGrid>
      <w:tr w:rsidR="003D417F" w:rsidRPr="00FF56AF" w14:paraId="52E4A502" w14:textId="77777777" w:rsidTr="28DC5AC8">
        <w:tc>
          <w:tcPr>
            <w:tcW w:w="1413" w:type="dxa"/>
            <w:shd w:val="clear" w:color="auto" w:fill="E7E6E6" w:themeFill="background2"/>
          </w:tcPr>
          <w:p w14:paraId="48C47BC0" w14:textId="77777777" w:rsidR="003D417F" w:rsidRPr="00FF56AF" w:rsidRDefault="003D417F" w:rsidP="00480319">
            <w:pPr>
              <w:pStyle w:val="Odsekzoznamu"/>
              <w:numPr>
                <w:ilvl w:val="0"/>
                <w:numId w:val="17"/>
              </w:numPr>
              <w:spacing w:after="100" w:afterAutospacing="1"/>
              <w:jc w:val="both"/>
              <w:rPr>
                <w:rFonts w:ascii="Tahoma" w:eastAsiaTheme="minorEastAsia" w:hAnsi="Tahoma" w:cs="Tahoma"/>
                <w:b/>
                <w:bCs/>
                <w:sz w:val="20"/>
                <w:szCs w:val="20"/>
              </w:rPr>
            </w:pPr>
            <w:r w:rsidRPr="00FF56AF">
              <w:rPr>
                <w:rFonts w:ascii="Tahoma" w:eastAsiaTheme="minorEastAsia" w:hAnsi="Tahoma" w:cs="Tahoma"/>
                <w:b/>
                <w:bCs/>
                <w:sz w:val="20"/>
                <w:szCs w:val="20"/>
              </w:rPr>
              <w:t>Kód ISVS</w:t>
            </w:r>
          </w:p>
        </w:tc>
        <w:tc>
          <w:tcPr>
            <w:tcW w:w="3402" w:type="dxa"/>
            <w:shd w:val="clear" w:color="auto" w:fill="E7E6E6" w:themeFill="background2"/>
          </w:tcPr>
          <w:p w14:paraId="34CC3FFB" w14:textId="77777777" w:rsidR="003D417F" w:rsidRPr="00FF56AF" w:rsidRDefault="003D417F" w:rsidP="00496B98">
            <w:pPr>
              <w:spacing w:after="100" w:afterAutospacing="1"/>
              <w:contextualSpacing/>
              <w:jc w:val="both"/>
              <w:rPr>
                <w:rFonts w:ascii="Tahoma" w:eastAsiaTheme="minorEastAsia" w:hAnsi="Tahoma" w:cs="Tahoma"/>
                <w:b/>
                <w:bCs/>
                <w:sz w:val="20"/>
                <w:szCs w:val="20"/>
              </w:rPr>
            </w:pPr>
            <w:r w:rsidRPr="00FF56AF">
              <w:rPr>
                <w:rFonts w:ascii="Tahoma" w:eastAsiaTheme="minorEastAsia" w:hAnsi="Tahoma" w:cs="Tahoma"/>
                <w:b/>
                <w:bCs/>
                <w:sz w:val="20"/>
                <w:szCs w:val="20"/>
              </w:rPr>
              <w:t>Názov ISVS</w:t>
            </w:r>
          </w:p>
        </w:tc>
        <w:tc>
          <w:tcPr>
            <w:tcW w:w="2281" w:type="dxa"/>
            <w:shd w:val="clear" w:color="auto" w:fill="E7E6E6" w:themeFill="background2"/>
          </w:tcPr>
          <w:p w14:paraId="1ABF41C0" w14:textId="77777777" w:rsidR="003D417F" w:rsidRPr="00FF56AF" w:rsidRDefault="003D417F" w:rsidP="00496B98">
            <w:pPr>
              <w:spacing w:after="100" w:afterAutospacing="1"/>
              <w:contextualSpacing/>
              <w:jc w:val="both"/>
              <w:rPr>
                <w:rFonts w:ascii="Tahoma" w:eastAsiaTheme="minorEastAsia" w:hAnsi="Tahoma" w:cs="Tahoma"/>
                <w:b/>
                <w:bCs/>
                <w:sz w:val="20"/>
                <w:szCs w:val="20"/>
              </w:rPr>
            </w:pPr>
            <w:r w:rsidRPr="00FF56AF">
              <w:rPr>
                <w:rFonts w:ascii="Tahoma" w:eastAsiaTheme="minorEastAsia" w:hAnsi="Tahoma" w:cs="Tahoma"/>
                <w:b/>
                <w:bCs/>
                <w:sz w:val="20"/>
                <w:szCs w:val="20"/>
              </w:rPr>
              <w:t>DPIA (vytvorenie / aktualizácia)</w:t>
            </w:r>
          </w:p>
        </w:tc>
        <w:tc>
          <w:tcPr>
            <w:tcW w:w="2366" w:type="dxa"/>
            <w:shd w:val="clear" w:color="auto" w:fill="E7E6E6" w:themeFill="background2"/>
          </w:tcPr>
          <w:p w14:paraId="364A13C1" w14:textId="77777777" w:rsidR="003D417F" w:rsidRPr="00FF56AF" w:rsidRDefault="003D417F" w:rsidP="00496B98">
            <w:pPr>
              <w:spacing w:after="100" w:afterAutospacing="1"/>
              <w:contextualSpacing/>
              <w:jc w:val="both"/>
              <w:rPr>
                <w:rFonts w:ascii="Tahoma" w:eastAsiaTheme="minorEastAsia" w:hAnsi="Tahoma" w:cs="Tahoma"/>
                <w:b/>
                <w:bCs/>
                <w:sz w:val="20"/>
                <w:szCs w:val="20"/>
              </w:rPr>
            </w:pPr>
            <w:r w:rsidRPr="00FF56AF">
              <w:rPr>
                <w:rFonts w:ascii="Tahoma" w:eastAsiaTheme="minorEastAsia" w:hAnsi="Tahoma" w:cs="Tahoma"/>
                <w:b/>
                <w:bCs/>
                <w:sz w:val="20"/>
                <w:szCs w:val="20"/>
              </w:rPr>
              <w:t>Bezpečnostný projekt (vytvorenie/ aktualizácia)</w:t>
            </w:r>
          </w:p>
        </w:tc>
      </w:tr>
      <w:tr w:rsidR="003D417F" w:rsidRPr="00FF56AF" w14:paraId="11938ED1" w14:textId="77777777" w:rsidTr="28DC5AC8">
        <w:tc>
          <w:tcPr>
            <w:tcW w:w="1413" w:type="dxa"/>
          </w:tcPr>
          <w:p w14:paraId="289B2C06" w14:textId="008EFD98" w:rsidR="003D417F" w:rsidRPr="00FF56AF" w:rsidRDefault="003D417F" w:rsidP="28DC5AC8">
            <w:pPr>
              <w:spacing w:after="100" w:afterAutospacing="1"/>
              <w:contextualSpacing/>
              <w:jc w:val="both"/>
              <w:rPr>
                <w:rFonts w:ascii="Tahoma" w:eastAsiaTheme="minorEastAsia" w:hAnsi="Tahoma" w:cs="Tahoma"/>
                <w:sz w:val="20"/>
                <w:szCs w:val="20"/>
              </w:rPr>
            </w:pPr>
            <w:r w:rsidRPr="28DC5AC8">
              <w:rPr>
                <w:rFonts w:ascii="Tahoma" w:hAnsi="Tahoma" w:cs="Tahoma"/>
                <w:sz w:val="20"/>
                <w:szCs w:val="20"/>
              </w:rPr>
              <w:t>isvs_</w:t>
            </w:r>
            <w:r w:rsidR="03E81B2F" w:rsidRPr="28DC5AC8">
              <w:rPr>
                <w:rFonts w:ascii="Tahoma" w:hAnsi="Tahoma" w:cs="Tahoma"/>
                <w:sz w:val="20"/>
                <w:szCs w:val="20"/>
              </w:rPr>
              <w:t>8729</w:t>
            </w:r>
          </w:p>
        </w:tc>
        <w:tc>
          <w:tcPr>
            <w:tcW w:w="3402" w:type="dxa"/>
          </w:tcPr>
          <w:p w14:paraId="63F4A40A" w14:textId="293A7F2E" w:rsidR="003D417F" w:rsidRPr="00FF56AF" w:rsidRDefault="03E81B2F" w:rsidP="28DC5AC8">
            <w:pPr>
              <w:spacing w:afterAutospacing="1" w:line="259" w:lineRule="auto"/>
              <w:contextualSpacing/>
              <w:jc w:val="both"/>
            </w:pPr>
            <w:r w:rsidRPr="28DC5AC8">
              <w:rPr>
                <w:rFonts w:ascii="Tahoma" w:hAnsi="Tahoma" w:cs="Tahoma"/>
                <w:sz w:val="20"/>
                <w:szCs w:val="20"/>
                <w:lang w:bidi="ar-BH"/>
              </w:rPr>
              <w:t>Manažment údajov SP</w:t>
            </w:r>
          </w:p>
        </w:tc>
        <w:tc>
          <w:tcPr>
            <w:tcW w:w="2281" w:type="dxa"/>
          </w:tcPr>
          <w:p w14:paraId="3B4606E0" w14:textId="77777777" w:rsidR="003D417F" w:rsidRPr="00FF56AF" w:rsidRDefault="003D417F" w:rsidP="00496B98">
            <w:pPr>
              <w:spacing w:after="100" w:afterAutospacing="1"/>
              <w:contextualSpacing/>
              <w:jc w:val="both"/>
              <w:rPr>
                <w:rFonts w:ascii="Tahoma" w:eastAsiaTheme="minorEastAsia" w:hAnsi="Tahoma" w:cs="Tahoma"/>
                <w:sz w:val="20"/>
                <w:szCs w:val="20"/>
              </w:rPr>
            </w:pPr>
            <w:r w:rsidRPr="00FF56AF">
              <w:rPr>
                <w:rFonts w:ascii="Tahoma" w:eastAsiaTheme="minorEastAsia" w:hAnsi="Tahoma" w:cs="Tahoma"/>
                <w:sz w:val="20"/>
                <w:szCs w:val="20"/>
              </w:rPr>
              <w:t>Áno - vytvorenie</w:t>
            </w:r>
          </w:p>
        </w:tc>
        <w:tc>
          <w:tcPr>
            <w:tcW w:w="2366" w:type="dxa"/>
          </w:tcPr>
          <w:p w14:paraId="088280CB" w14:textId="77777777" w:rsidR="003D417F" w:rsidRPr="00FF56AF" w:rsidRDefault="003D417F" w:rsidP="00496B98">
            <w:pPr>
              <w:keepNext/>
              <w:spacing w:after="100" w:afterAutospacing="1"/>
              <w:contextualSpacing/>
              <w:jc w:val="both"/>
              <w:rPr>
                <w:rFonts w:ascii="Tahoma" w:eastAsiaTheme="minorEastAsia" w:hAnsi="Tahoma" w:cs="Tahoma"/>
                <w:sz w:val="20"/>
                <w:szCs w:val="20"/>
              </w:rPr>
            </w:pPr>
            <w:r w:rsidRPr="00FF56AF">
              <w:rPr>
                <w:rFonts w:ascii="Tahoma" w:eastAsiaTheme="minorEastAsia" w:hAnsi="Tahoma" w:cs="Tahoma"/>
                <w:sz w:val="20"/>
                <w:szCs w:val="20"/>
              </w:rPr>
              <w:t>Áno - aktualizácia</w:t>
            </w:r>
          </w:p>
        </w:tc>
      </w:tr>
      <w:tr w:rsidR="003D417F" w:rsidRPr="00FF56AF" w14:paraId="4E36FC43" w14:textId="77777777" w:rsidTr="28DC5AC8">
        <w:tc>
          <w:tcPr>
            <w:tcW w:w="1413" w:type="dxa"/>
          </w:tcPr>
          <w:p w14:paraId="64DA9BB3" w14:textId="77777777" w:rsidR="003D417F" w:rsidRPr="00FF56AF" w:rsidRDefault="003D417F" w:rsidP="00496B98">
            <w:pPr>
              <w:spacing w:after="100" w:afterAutospacing="1"/>
              <w:contextualSpacing/>
              <w:jc w:val="both"/>
              <w:rPr>
                <w:rFonts w:ascii="Tahoma" w:hAnsi="Tahoma" w:cs="Tahoma"/>
                <w:sz w:val="20"/>
                <w:szCs w:val="20"/>
              </w:rPr>
            </w:pPr>
            <w:r w:rsidRPr="00FF56AF">
              <w:rPr>
                <w:rFonts w:ascii="Tahoma" w:hAnsi="Tahoma" w:cs="Tahoma"/>
                <w:sz w:val="20"/>
                <w:szCs w:val="20"/>
              </w:rPr>
              <w:t>isvs_8140</w:t>
            </w:r>
          </w:p>
        </w:tc>
        <w:tc>
          <w:tcPr>
            <w:tcW w:w="3402" w:type="dxa"/>
          </w:tcPr>
          <w:p w14:paraId="31940F93" w14:textId="77777777" w:rsidR="003D417F" w:rsidRPr="00FF56AF" w:rsidRDefault="003D417F" w:rsidP="00496B98">
            <w:pPr>
              <w:spacing w:after="100" w:afterAutospacing="1"/>
              <w:contextualSpacing/>
              <w:jc w:val="both"/>
              <w:rPr>
                <w:rFonts w:ascii="Tahoma" w:eastAsiaTheme="minorEastAsia" w:hAnsi="Tahoma" w:cs="Tahoma"/>
                <w:sz w:val="20"/>
                <w:szCs w:val="20"/>
              </w:rPr>
            </w:pPr>
            <w:r w:rsidRPr="00FF56AF">
              <w:rPr>
                <w:rFonts w:ascii="Tahoma" w:eastAsiaTheme="minorEastAsia" w:hAnsi="Tahoma" w:cs="Tahoma"/>
                <w:sz w:val="20"/>
                <w:szCs w:val="20"/>
              </w:rPr>
              <w:t>Centrálny informačný ponukový systém (CIPS)</w:t>
            </w:r>
          </w:p>
        </w:tc>
        <w:tc>
          <w:tcPr>
            <w:tcW w:w="2281" w:type="dxa"/>
          </w:tcPr>
          <w:p w14:paraId="1826434F" w14:textId="77777777" w:rsidR="003D417F" w:rsidRPr="00FF56AF" w:rsidRDefault="003D417F" w:rsidP="00496B98">
            <w:pPr>
              <w:spacing w:after="100" w:afterAutospacing="1"/>
              <w:contextualSpacing/>
              <w:jc w:val="both"/>
              <w:rPr>
                <w:rFonts w:ascii="Tahoma" w:eastAsiaTheme="minorEastAsia" w:hAnsi="Tahoma" w:cs="Tahoma"/>
                <w:sz w:val="20"/>
                <w:szCs w:val="20"/>
              </w:rPr>
            </w:pPr>
            <w:r w:rsidRPr="00FF56AF">
              <w:rPr>
                <w:rFonts w:ascii="Tahoma" w:eastAsiaTheme="minorEastAsia" w:hAnsi="Tahoma" w:cs="Tahoma"/>
                <w:sz w:val="20"/>
                <w:szCs w:val="20"/>
              </w:rPr>
              <w:t>Áno - vytvorenie</w:t>
            </w:r>
          </w:p>
        </w:tc>
        <w:tc>
          <w:tcPr>
            <w:tcW w:w="2366" w:type="dxa"/>
          </w:tcPr>
          <w:p w14:paraId="0EF0FD6D" w14:textId="77777777" w:rsidR="003D417F" w:rsidRPr="00FF56AF" w:rsidRDefault="003D417F" w:rsidP="00496B98">
            <w:pPr>
              <w:keepNext/>
              <w:spacing w:after="100" w:afterAutospacing="1"/>
              <w:contextualSpacing/>
              <w:jc w:val="both"/>
              <w:rPr>
                <w:rFonts w:ascii="Tahoma" w:eastAsiaTheme="minorEastAsia" w:hAnsi="Tahoma" w:cs="Tahoma"/>
                <w:sz w:val="20"/>
                <w:szCs w:val="20"/>
              </w:rPr>
            </w:pPr>
            <w:r w:rsidRPr="00FF56AF">
              <w:rPr>
                <w:rFonts w:ascii="Tahoma" w:eastAsiaTheme="minorEastAsia" w:hAnsi="Tahoma" w:cs="Tahoma"/>
                <w:sz w:val="20"/>
                <w:szCs w:val="20"/>
              </w:rPr>
              <w:t>Áno - vytvorenie</w:t>
            </w:r>
          </w:p>
        </w:tc>
      </w:tr>
      <w:tr w:rsidR="003D417F" w:rsidRPr="00FF56AF" w14:paraId="723D8FF1" w14:textId="77777777" w:rsidTr="28DC5AC8">
        <w:tc>
          <w:tcPr>
            <w:tcW w:w="1413" w:type="dxa"/>
          </w:tcPr>
          <w:p w14:paraId="2E7882FD" w14:textId="77777777" w:rsidR="003D417F" w:rsidRPr="00FF56AF" w:rsidRDefault="003D417F" w:rsidP="00496B98">
            <w:pPr>
              <w:spacing w:after="100" w:afterAutospacing="1"/>
              <w:contextualSpacing/>
              <w:jc w:val="both"/>
              <w:rPr>
                <w:rFonts w:ascii="Tahoma" w:hAnsi="Tahoma" w:cs="Tahoma"/>
                <w:sz w:val="20"/>
                <w:szCs w:val="20"/>
              </w:rPr>
            </w:pPr>
            <w:r w:rsidRPr="00FF56AF">
              <w:rPr>
                <w:rFonts w:ascii="Tahoma" w:hAnsi="Tahoma" w:cs="Tahoma"/>
                <w:color w:val="000000"/>
                <w:sz w:val="20"/>
                <w:szCs w:val="20"/>
              </w:rPr>
              <w:t xml:space="preserve">isvs_8213 </w:t>
            </w:r>
          </w:p>
        </w:tc>
        <w:tc>
          <w:tcPr>
            <w:tcW w:w="3402" w:type="dxa"/>
            <w:vAlign w:val="center"/>
          </w:tcPr>
          <w:p w14:paraId="6045E5EC" w14:textId="77777777" w:rsidR="003D417F" w:rsidRPr="00FF56AF" w:rsidRDefault="003D417F" w:rsidP="00496B98">
            <w:pPr>
              <w:spacing w:after="100" w:afterAutospacing="1"/>
              <w:contextualSpacing/>
              <w:jc w:val="both"/>
              <w:rPr>
                <w:rFonts w:ascii="Tahoma" w:eastAsiaTheme="minorEastAsia" w:hAnsi="Tahoma" w:cs="Tahoma"/>
                <w:sz w:val="20"/>
                <w:szCs w:val="20"/>
              </w:rPr>
            </w:pPr>
            <w:r w:rsidRPr="00FF56AF">
              <w:rPr>
                <w:rFonts w:ascii="Tahoma" w:hAnsi="Tahoma" w:cs="Tahoma"/>
                <w:color w:val="000000" w:themeColor="text1"/>
                <w:sz w:val="20"/>
                <w:szCs w:val="20"/>
                <w:lang w:bidi="ar-BH"/>
              </w:rPr>
              <w:t>Informačný systém Jednotného výberu poistného (IS JVP)</w:t>
            </w:r>
          </w:p>
        </w:tc>
        <w:tc>
          <w:tcPr>
            <w:tcW w:w="2281" w:type="dxa"/>
          </w:tcPr>
          <w:p w14:paraId="7492698B" w14:textId="77777777" w:rsidR="003D417F" w:rsidRPr="00FF56AF" w:rsidRDefault="003D417F" w:rsidP="00496B98">
            <w:pPr>
              <w:spacing w:after="100" w:afterAutospacing="1"/>
              <w:contextualSpacing/>
              <w:jc w:val="both"/>
              <w:rPr>
                <w:rFonts w:ascii="Tahoma" w:eastAsiaTheme="minorEastAsia" w:hAnsi="Tahoma" w:cs="Tahoma"/>
                <w:sz w:val="20"/>
                <w:szCs w:val="20"/>
              </w:rPr>
            </w:pPr>
            <w:r w:rsidRPr="00FF56AF">
              <w:rPr>
                <w:rFonts w:ascii="Tahoma" w:eastAsiaTheme="minorEastAsia" w:hAnsi="Tahoma" w:cs="Tahoma"/>
                <w:sz w:val="20"/>
                <w:szCs w:val="20"/>
              </w:rPr>
              <w:t>Áno - vytvorenie</w:t>
            </w:r>
          </w:p>
        </w:tc>
        <w:tc>
          <w:tcPr>
            <w:tcW w:w="2366" w:type="dxa"/>
          </w:tcPr>
          <w:p w14:paraId="2FE7FF65" w14:textId="77777777" w:rsidR="003D417F" w:rsidRPr="00FF56AF" w:rsidRDefault="003D417F" w:rsidP="00496B98">
            <w:pPr>
              <w:keepNext/>
              <w:spacing w:after="100" w:afterAutospacing="1"/>
              <w:contextualSpacing/>
              <w:jc w:val="both"/>
              <w:rPr>
                <w:rFonts w:ascii="Tahoma" w:eastAsiaTheme="minorEastAsia" w:hAnsi="Tahoma" w:cs="Tahoma"/>
                <w:sz w:val="20"/>
                <w:szCs w:val="20"/>
              </w:rPr>
            </w:pPr>
            <w:r w:rsidRPr="00FF56AF">
              <w:rPr>
                <w:rFonts w:ascii="Tahoma" w:eastAsiaTheme="minorEastAsia" w:hAnsi="Tahoma" w:cs="Tahoma"/>
                <w:sz w:val="20"/>
                <w:szCs w:val="20"/>
              </w:rPr>
              <w:t>Áno - aktualizácia</w:t>
            </w:r>
          </w:p>
        </w:tc>
      </w:tr>
      <w:tr w:rsidR="003D417F" w:rsidRPr="00FF56AF" w14:paraId="04EA2960" w14:textId="77777777" w:rsidTr="28DC5AC8">
        <w:tc>
          <w:tcPr>
            <w:tcW w:w="1413" w:type="dxa"/>
          </w:tcPr>
          <w:p w14:paraId="3EC810FA" w14:textId="77777777" w:rsidR="003D417F" w:rsidRPr="00FF56AF" w:rsidRDefault="003D417F" w:rsidP="00496B98">
            <w:pPr>
              <w:spacing w:after="100" w:afterAutospacing="1"/>
              <w:contextualSpacing/>
              <w:jc w:val="both"/>
              <w:rPr>
                <w:rFonts w:ascii="Tahoma" w:hAnsi="Tahoma" w:cs="Tahoma"/>
                <w:sz w:val="20"/>
                <w:szCs w:val="20"/>
              </w:rPr>
            </w:pPr>
            <w:r w:rsidRPr="00FF56AF">
              <w:rPr>
                <w:rFonts w:ascii="Tahoma" w:hAnsi="Tahoma" w:cs="Tahoma"/>
                <w:color w:val="000000"/>
                <w:sz w:val="20"/>
                <w:szCs w:val="20"/>
              </w:rPr>
              <w:t>isvs_547</w:t>
            </w:r>
          </w:p>
        </w:tc>
        <w:tc>
          <w:tcPr>
            <w:tcW w:w="3402" w:type="dxa"/>
            <w:vAlign w:val="center"/>
          </w:tcPr>
          <w:p w14:paraId="1C402D66" w14:textId="77777777" w:rsidR="003D417F" w:rsidRPr="00FF56AF" w:rsidRDefault="003D417F" w:rsidP="00496B98">
            <w:pPr>
              <w:spacing w:after="100" w:afterAutospacing="1"/>
              <w:contextualSpacing/>
              <w:jc w:val="both"/>
              <w:rPr>
                <w:rFonts w:ascii="Tahoma" w:eastAsiaTheme="minorEastAsia" w:hAnsi="Tahoma" w:cs="Tahoma"/>
                <w:sz w:val="20"/>
                <w:szCs w:val="20"/>
              </w:rPr>
            </w:pPr>
            <w:r w:rsidRPr="00FF56AF">
              <w:rPr>
                <w:rFonts w:ascii="Tahoma" w:hAnsi="Tahoma" w:cs="Tahoma"/>
                <w:color w:val="000000" w:themeColor="text1"/>
                <w:sz w:val="20"/>
                <w:szCs w:val="20"/>
              </w:rPr>
              <w:t xml:space="preserve">IS nemocenského poistenia a lekárskej posudkovej činnosti (IS </w:t>
            </w:r>
            <w:proofErr w:type="spellStart"/>
            <w:r w:rsidRPr="00FF56AF">
              <w:rPr>
                <w:rFonts w:ascii="Tahoma" w:hAnsi="Tahoma" w:cs="Tahoma"/>
                <w:color w:val="000000" w:themeColor="text1"/>
                <w:sz w:val="20"/>
                <w:szCs w:val="20"/>
              </w:rPr>
              <w:t>NPaLPČ</w:t>
            </w:r>
            <w:proofErr w:type="spellEnd"/>
            <w:r w:rsidRPr="00FF56AF">
              <w:rPr>
                <w:rFonts w:ascii="Tahoma" w:hAnsi="Tahoma" w:cs="Tahoma"/>
                <w:color w:val="000000" w:themeColor="text1"/>
                <w:sz w:val="20"/>
                <w:szCs w:val="20"/>
              </w:rPr>
              <w:t>)</w:t>
            </w:r>
          </w:p>
        </w:tc>
        <w:tc>
          <w:tcPr>
            <w:tcW w:w="2281" w:type="dxa"/>
          </w:tcPr>
          <w:p w14:paraId="651A6F14" w14:textId="77777777" w:rsidR="003D417F" w:rsidRPr="00FF56AF" w:rsidRDefault="003D417F" w:rsidP="00496B98">
            <w:pPr>
              <w:spacing w:after="100" w:afterAutospacing="1"/>
              <w:contextualSpacing/>
              <w:jc w:val="both"/>
              <w:rPr>
                <w:rFonts w:ascii="Tahoma" w:eastAsiaTheme="minorEastAsia" w:hAnsi="Tahoma" w:cs="Tahoma"/>
                <w:sz w:val="20"/>
                <w:szCs w:val="20"/>
              </w:rPr>
            </w:pPr>
            <w:r w:rsidRPr="00FF56AF">
              <w:rPr>
                <w:rFonts w:ascii="Tahoma" w:eastAsiaTheme="minorEastAsia" w:hAnsi="Tahoma" w:cs="Tahoma"/>
                <w:sz w:val="20"/>
                <w:szCs w:val="20"/>
              </w:rPr>
              <w:t>Áno - vytvorenie</w:t>
            </w:r>
          </w:p>
        </w:tc>
        <w:tc>
          <w:tcPr>
            <w:tcW w:w="2366" w:type="dxa"/>
          </w:tcPr>
          <w:p w14:paraId="422447FA" w14:textId="77777777" w:rsidR="003D417F" w:rsidRPr="00FF56AF" w:rsidRDefault="003D417F" w:rsidP="00496B98">
            <w:pPr>
              <w:keepNext/>
              <w:spacing w:after="100" w:afterAutospacing="1"/>
              <w:contextualSpacing/>
              <w:jc w:val="both"/>
              <w:rPr>
                <w:rFonts w:ascii="Tahoma" w:eastAsiaTheme="minorEastAsia" w:hAnsi="Tahoma" w:cs="Tahoma"/>
                <w:sz w:val="20"/>
                <w:szCs w:val="20"/>
              </w:rPr>
            </w:pPr>
            <w:r w:rsidRPr="00FF56AF">
              <w:rPr>
                <w:rFonts w:ascii="Tahoma" w:eastAsiaTheme="minorEastAsia" w:hAnsi="Tahoma" w:cs="Tahoma"/>
                <w:sz w:val="20"/>
                <w:szCs w:val="20"/>
              </w:rPr>
              <w:t>Áno - aktualizácia</w:t>
            </w:r>
          </w:p>
        </w:tc>
      </w:tr>
      <w:tr w:rsidR="003D417F" w:rsidRPr="00FF56AF" w14:paraId="4D5F8057" w14:textId="77777777" w:rsidTr="28DC5AC8">
        <w:tc>
          <w:tcPr>
            <w:tcW w:w="1413" w:type="dxa"/>
          </w:tcPr>
          <w:p w14:paraId="2641FC67" w14:textId="77777777" w:rsidR="003D417F" w:rsidRPr="00FF56AF" w:rsidRDefault="003D417F" w:rsidP="00496B98">
            <w:pPr>
              <w:spacing w:after="100" w:afterAutospacing="1"/>
              <w:contextualSpacing/>
              <w:jc w:val="both"/>
              <w:rPr>
                <w:rFonts w:ascii="Tahoma" w:hAnsi="Tahoma" w:cs="Tahoma"/>
                <w:sz w:val="20"/>
                <w:szCs w:val="20"/>
              </w:rPr>
            </w:pPr>
            <w:r w:rsidRPr="00FF56AF">
              <w:rPr>
                <w:rFonts w:ascii="Tahoma" w:hAnsi="Tahoma" w:cs="Tahoma"/>
                <w:color w:val="000000"/>
                <w:sz w:val="20"/>
                <w:szCs w:val="20"/>
              </w:rPr>
              <w:t>isvs_546</w:t>
            </w:r>
          </w:p>
        </w:tc>
        <w:tc>
          <w:tcPr>
            <w:tcW w:w="3402" w:type="dxa"/>
            <w:vAlign w:val="center"/>
          </w:tcPr>
          <w:p w14:paraId="4C7CBB8E" w14:textId="77777777" w:rsidR="003D417F" w:rsidRPr="00FF56AF" w:rsidRDefault="003D417F" w:rsidP="00496B98">
            <w:pPr>
              <w:spacing w:after="100" w:afterAutospacing="1"/>
              <w:contextualSpacing/>
              <w:jc w:val="both"/>
              <w:rPr>
                <w:rFonts w:ascii="Tahoma" w:eastAsiaTheme="minorEastAsia" w:hAnsi="Tahoma" w:cs="Tahoma"/>
                <w:sz w:val="20"/>
                <w:szCs w:val="20"/>
              </w:rPr>
            </w:pPr>
            <w:r w:rsidRPr="00FF56AF">
              <w:rPr>
                <w:rFonts w:ascii="Tahoma" w:hAnsi="Tahoma" w:cs="Tahoma"/>
                <w:color w:val="000000" w:themeColor="text1"/>
                <w:sz w:val="20"/>
                <w:szCs w:val="20"/>
              </w:rPr>
              <w:t xml:space="preserve">IS dôchodkového poistenia (DP) </w:t>
            </w:r>
          </w:p>
        </w:tc>
        <w:tc>
          <w:tcPr>
            <w:tcW w:w="2281" w:type="dxa"/>
          </w:tcPr>
          <w:p w14:paraId="68342301" w14:textId="77777777" w:rsidR="003D417F" w:rsidRPr="00FF56AF" w:rsidRDefault="003D417F" w:rsidP="00496B98">
            <w:pPr>
              <w:spacing w:after="100" w:afterAutospacing="1"/>
              <w:contextualSpacing/>
              <w:jc w:val="both"/>
              <w:rPr>
                <w:rFonts w:ascii="Tahoma" w:eastAsiaTheme="minorEastAsia" w:hAnsi="Tahoma" w:cs="Tahoma"/>
                <w:sz w:val="20"/>
                <w:szCs w:val="20"/>
              </w:rPr>
            </w:pPr>
            <w:r w:rsidRPr="00FF56AF">
              <w:rPr>
                <w:rFonts w:ascii="Tahoma" w:eastAsiaTheme="minorEastAsia" w:hAnsi="Tahoma" w:cs="Tahoma"/>
                <w:sz w:val="20"/>
                <w:szCs w:val="20"/>
              </w:rPr>
              <w:t>Áno - vytvorenie</w:t>
            </w:r>
          </w:p>
        </w:tc>
        <w:tc>
          <w:tcPr>
            <w:tcW w:w="2366" w:type="dxa"/>
          </w:tcPr>
          <w:p w14:paraId="332FD733" w14:textId="77777777" w:rsidR="003D417F" w:rsidRPr="00FF56AF" w:rsidRDefault="003D417F" w:rsidP="00496B98">
            <w:pPr>
              <w:keepNext/>
              <w:spacing w:after="100" w:afterAutospacing="1"/>
              <w:contextualSpacing/>
              <w:jc w:val="both"/>
              <w:rPr>
                <w:rFonts w:ascii="Tahoma" w:eastAsiaTheme="minorEastAsia" w:hAnsi="Tahoma" w:cs="Tahoma"/>
                <w:sz w:val="20"/>
                <w:szCs w:val="20"/>
              </w:rPr>
            </w:pPr>
            <w:r w:rsidRPr="00FF56AF">
              <w:rPr>
                <w:rFonts w:ascii="Tahoma" w:eastAsiaTheme="minorEastAsia" w:hAnsi="Tahoma" w:cs="Tahoma"/>
                <w:sz w:val="20"/>
                <w:szCs w:val="20"/>
              </w:rPr>
              <w:t>Áno - aktualizácia</w:t>
            </w:r>
          </w:p>
        </w:tc>
      </w:tr>
    </w:tbl>
    <w:p w14:paraId="63CB6803" w14:textId="05989E9B" w:rsidR="003D417F" w:rsidRPr="00FF56AF" w:rsidRDefault="003D417F" w:rsidP="003D417F">
      <w:pPr>
        <w:pStyle w:val="Popis"/>
        <w:jc w:val="center"/>
        <w:rPr>
          <w:rFonts w:ascii="Tahoma" w:hAnsi="Tahoma" w:cs="Tahoma"/>
          <w:b/>
          <w:bCs/>
          <w:sz w:val="21"/>
          <w:szCs w:val="21"/>
        </w:rPr>
      </w:pPr>
      <w:bookmarkStart w:id="85" w:name="_Toc180848236"/>
      <w:bookmarkStart w:id="86" w:name="_Toc180905669"/>
      <w:r w:rsidRPr="28DC5AC8">
        <w:rPr>
          <w:rFonts w:ascii="Tahoma" w:hAnsi="Tahoma" w:cs="Tahoma"/>
          <w:sz w:val="21"/>
          <w:szCs w:val="21"/>
        </w:rPr>
        <w:t xml:space="preserve">Tabuľka </w:t>
      </w:r>
      <w:r w:rsidRPr="28DC5AC8">
        <w:rPr>
          <w:rFonts w:ascii="Tahoma" w:hAnsi="Tahoma" w:cs="Tahoma"/>
          <w:sz w:val="21"/>
          <w:szCs w:val="21"/>
        </w:rPr>
        <w:fldChar w:fldCharType="begin"/>
      </w:r>
      <w:r w:rsidRPr="28DC5AC8">
        <w:rPr>
          <w:rFonts w:ascii="Tahoma" w:hAnsi="Tahoma" w:cs="Tahoma"/>
          <w:sz w:val="21"/>
          <w:szCs w:val="21"/>
        </w:rPr>
        <w:instrText>SEQ Tabuľka \* ARABIC</w:instrText>
      </w:r>
      <w:r w:rsidRPr="28DC5AC8">
        <w:rPr>
          <w:rFonts w:ascii="Tahoma" w:hAnsi="Tahoma" w:cs="Tahoma"/>
          <w:sz w:val="21"/>
          <w:szCs w:val="21"/>
        </w:rPr>
        <w:fldChar w:fldCharType="separate"/>
      </w:r>
      <w:r w:rsidR="00F77D37">
        <w:rPr>
          <w:rFonts w:ascii="Tahoma" w:hAnsi="Tahoma" w:cs="Tahoma"/>
          <w:noProof/>
          <w:sz w:val="21"/>
          <w:szCs w:val="21"/>
        </w:rPr>
        <w:t>2</w:t>
      </w:r>
      <w:r w:rsidRPr="28DC5AC8">
        <w:rPr>
          <w:rFonts w:ascii="Tahoma" w:hAnsi="Tahoma" w:cs="Tahoma"/>
          <w:sz w:val="21"/>
          <w:szCs w:val="21"/>
        </w:rPr>
        <w:fldChar w:fldCharType="end"/>
      </w:r>
      <w:r w:rsidRPr="28DC5AC8">
        <w:rPr>
          <w:rFonts w:ascii="Tahoma" w:hAnsi="Tahoma" w:cs="Tahoma"/>
          <w:sz w:val="21"/>
          <w:szCs w:val="21"/>
        </w:rPr>
        <w:t>: Rozsah ISVS v projekte pre realizáciu BP a DPIA</w:t>
      </w:r>
      <w:bookmarkEnd w:id="85"/>
      <w:bookmarkEnd w:id="86"/>
    </w:p>
    <w:p w14:paraId="639E6215" w14:textId="77777777" w:rsidR="003E2A5E" w:rsidRPr="00FF56AF" w:rsidRDefault="003E2A5E" w:rsidP="00681A0E">
      <w:pPr>
        <w:rPr>
          <w:rFonts w:ascii="Tahoma" w:hAnsi="Tahoma" w:cs="Tahoma"/>
        </w:rPr>
      </w:pPr>
    </w:p>
    <w:p w14:paraId="19068283" w14:textId="77777777" w:rsidR="003E2A5E" w:rsidRPr="00FF56AF" w:rsidRDefault="003E2A5E" w:rsidP="00681A0E">
      <w:pPr>
        <w:rPr>
          <w:rFonts w:ascii="Tahoma" w:hAnsi="Tahoma" w:cs="Tahoma"/>
        </w:rPr>
      </w:pPr>
    </w:p>
    <w:p w14:paraId="05C59765" w14:textId="77777777" w:rsidR="00147CE7" w:rsidRPr="00FF56AF" w:rsidRDefault="00147CE7" w:rsidP="00DA1121">
      <w:pPr>
        <w:pStyle w:val="Nadpis4"/>
        <w:ind w:left="862" w:hanging="862"/>
        <w:jc w:val="both"/>
        <w:rPr>
          <w:rFonts w:cs="Tahoma"/>
        </w:rPr>
      </w:pPr>
      <w:r w:rsidRPr="00FF56AF">
        <w:rPr>
          <w:rFonts w:cs="Tahoma"/>
        </w:rPr>
        <w:t>Bezpečnostný projekt</w:t>
      </w:r>
    </w:p>
    <w:p w14:paraId="37D1524A" w14:textId="77777777" w:rsidR="00681A0E" w:rsidRPr="00FF56AF" w:rsidRDefault="00681A0E" w:rsidP="00681A0E">
      <w:pPr>
        <w:rPr>
          <w:rFonts w:ascii="Tahoma" w:hAnsi="Tahoma" w:cs="Tahoma"/>
          <w:lang w:eastAsia="en-US"/>
        </w:rPr>
      </w:pPr>
    </w:p>
    <w:p w14:paraId="035E84DD" w14:textId="3BA25923" w:rsidR="00147CE7" w:rsidRPr="00FF56AF" w:rsidRDefault="383E2F9A" w:rsidP="001F1706">
      <w:pPr>
        <w:contextualSpacing/>
        <w:jc w:val="both"/>
        <w:rPr>
          <w:rFonts w:ascii="Tahoma" w:hAnsi="Tahoma" w:cs="Tahoma"/>
          <w:sz w:val="22"/>
          <w:szCs w:val="22"/>
        </w:rPr>
      </w:pPr>
      <w:r w:rsidRPr="00FF56AF">
        <w:rPr>
          <w:rFonts w:ascii="Tahoma" w:hAnsi="Tahoma" w:cs="Tahoma"/>
          <w:sz w:val="22"/>
          <w:szCs w:val="22"/>
        </w:rPr>
        <w:t>Metodika pre tvorbu bezpečnostného projektu prípadne jeho aktualizáciu (ak už existuje) bude prebiehať v súlade s požiadavkami na analýzu rizík a vyhodnotenie súladu implementovaných opatrení podľa vyhlášky Úradu podpredsedu vlády SR pre investície a informatizáciu č. 179/2020 Z. z., ktorá upravuje spôsob kategorizácie a obsah bezpečnostných opatrení pre informačné technológie vo verejnej správe.</w:t>
      </w:r>
    </w:p>
    <w:p w14:paraId="5C1BC2FD" w14:textId="77777777" w:rsidR="00147CE7" w:rsidRPr="00FF56AF" w:rsidRDefault="00147CE7" w:rsidP="001F1706">
      <w:pPr>
        <w:contextualSpacing/>
        <w:jc w:val="both"/>
        <w:rPr>
          <w:rFonts w:ascii="Tahoma" w:hAnsi="Tahoma" w:cs="Tahoma"/>
          <w:sz w:val="22"/>
          <w:szCs w:val="22"/>
        </w:rPr>
      </w:pPr>
      <w:r w:rsidRPr="00FF56AF">
        <w:rPr>
          <w:rFonts w:ascii="Tahoma" w:hAnsi="Tahoma" w:cs="Tahoma"/>
          <w:sz w:val="22"/>
          <w:szCs w:val="22"/>
        </w:rPr>
        <w:t>Revíziu bezpečnostného zámeru a analýzy rizík vykonáme aj v rámci kratšej periódy, ak dôjde k narušeniu dôvernosti alebo integrity chránených alebo prísne chránených informácií, ako aj pri zásadnej zmene funkčnosti informačného systému, ktorá bude mať vplyv na spracúvanie chránených a prísne chránených informácií.</w:t>
      </w:r>
    </w:p>
    <w:p w14:paraId="3014404C" w14:textId="77777777" w:rsidR="00147CE7" w:rsidRPr="00FF56AF" w:rsidRDefault="00147CE7" w:rsidP="001F1706">
      <w:pPr>
        <w:spacing w:after="60"/>
        <w:contextualSpacing/>
        <w:jc w:val="both"/>
        <w:rPr>
          <w:rFonts w:ascii="Tahoma" w:hAnsi="Tahoma" w:cs="Tahoma"/>
          <w:sz w:val="22"/>
          <w:szCs w:val="22"/>
        </w:rPr>
      </w:pPr>
    </w:p>
    <w:p w14:paraId="13F37C07" w14:textId="1843FFAE" w:rsidR="00147CE7" w:rsidRPr="00FF56AF" w:rsidRDefault="383E2F9A" w:rsidP="001F1706">
      <w:pPr>
        <w:spacing w:after="60"/>
        <w:contextualSpacing/>
        <w:jc w:val="both"/>
        <w:rPr>
          <w:rFonts w:ascii="Tahoma" w:hAnsi="Tahoma" w:cs="Tahoma"/>
          <w:sz w:val="22"/>
          <w:szCs w:val="22"/>
        </w:rPr>
      </w:pPr>
      <w:r w:rsidRPr="00FF56AF">
        <w:rPr>
          <w:rFonts w:ascii="Tahoma" w:hAnsi="Tahoma" w:cs="Tahoma"/>
          <w:sz w:val="22"/>
          <w:szCs w:val="22"/>
        </w:rPr>
        <w:t xml:space="preserve">Bezpečnostný zámer vymedzí základné bezpečnostné ciele, ktoré bude potrebné dosiahnuť na ochranu Informačného systému verejnej správy (ďalej ako </w:t>
      </w:r>
      <w:r w:rsidR="00F327ED" w:rsidRPr="00FF56AF">
        <w:rPr>
          <w:rFonts w:ascii="Tahoma" w:hAnsi="Tahoma" w:cs="Tahoma"/>
          <w:sz w:val="22"/>
          <w:szCs w:val="22"/>
        </w:rPr>
        <w:t>ISVS</w:t>
      </w:r>
      <w:r w:rsidRPr="00FF56AF">
        <w:rPr>
          <w:rFonts w:ascii="Tahoma" w:hAnsi="Tahoma" w:cs="Tahoma"/>
          <w:sz w:val="22"/>
          <w:szCs w:val="22"/>
        </w:rPr>
        <w:t xml:space="preserve">) počas jeho vývoja, nasadzovania a prevádzky. </w:t>
      </w:r>
    </w:p>
    <w:p w14:paraId="7EE9D8E7" w14:textId="77777777" w:rsidR="00147CE7" w:rsidRPr="00FF56AF" w:rsidRDefault="00147CE7" w:rsidP="001F1706">
      <w:pPr>
        <w:spacing w:after="60"/>
        <w:contextualSpacing/>
        <w:jc w:val="both"/>
        <w:rPr>
          <w:rFonts w:ascii="Tahoma" w:hAnsi="Tahoma" w:cs="Tahoma"/>
          <w:b/>
          <w:bCs/>
          <w:sz w:val="20"/>
          <w:szCs w:val="20"/>
        </w:rPr>
      </w:pPr>
    </w:p>
    <w:p w14:paraId="6C33173E" w14:textId="77777777" w:rsidR="00147CE7" w:rsidRPr="00FF56AF" w:rsidRDefault="00147CE7" w:rsidP="00DA1121">
      <w:pPr>
        <w:pStyle w:val="Nadpis4"/>
        <w:ind w:left="862" w:hanging="862"/>
        <w:jc w:val="both"/>
        <w:rPr>
          <w:rFonts w:cs="Tahoma"/>
        </w:rPr>
      </w:pPr>
      <w:r w:rsidRPr="00FF56AF">
        <w:rPr>
          <w:rFonts w:cs="Tahoma"/>
        </w:rPr>
        <w:t>Posúdenie vplyvu na ochranu osobných údajov (DPIA)</w:t>
      </w:r>
    </w:p>
    <w:p w14:paraId="7F0F92FD" w14:textId="77777777" w:rsidR="00147CE7" w:rsidRPr="00FF56AF" w:rsidRDefault="00147CE7" w:rsidP="001F1706">
      <w:pPr>
        <w:spacing w:after="60"/>
        <w:contextualSpacing/>
        <w:jc w:val="both"/>
        <w:rPr>
          <w:rFonts w:ascii="Tahoma" w:hAnsi="Tahoma" w:cs="Tahoma"/>
          <w:sz w:val="20"/>
          <w:szCs w:val="20"/>
        </w:rPr>
      </w:pPr>
    </w:p>
    <w:p w14:paraId="3B7B4AE0" w14:textId="77777777" w:rsidR="00E17EBC" w:rsidRPr="00FF56AF" w:rsidRDefault="00E17EBC" w:rsidP="00E17EBC">
      <w:pPr>
        <w:spacing w:after="60"/>
        <w:contextualSpacing/>
        <w:jc w:val="both"/>
        <w:rPr>
          <w:rFonts w:ascii="Tahoma" w:hAnsi="Tahoma" w:cs="Tahoma"/>
          <w:sz w:val="22"/>
          <w:szCs w:val="22"/>
        </w:rPr>
      </w:pPr>
      <w:r w:rsidRPr="00FF56AF">
        <w:rPr>
          <w:rFonts w:ascii="Tahoma" w:hAnsi="Tahoma" w:cs="Tahoma"/>
          <w:sz w:val="22"/>
          <w:szCs w:val="22"/>
        </w:rPr>
        <w:t xml:space="preserve">DPIA , alebo posúdenie vplyvu na ochranu osobných údajov, je proces stanovený v rámci GDPR, konkrétne v článku 35. </w:t>
      </w:r>
    </w:p>
    <w:p w14:paraId="03F44E31" w14:textId="77777777" w:rsidR="00E17EBC" w:rsidRPr="00FF56AF" w:rsidRDefault="00E17EBC" w:rsidP="00E17EBC">
      <w:pPr>
        <w:spacing w:after="60"/>
        <w:contextualSpacing/>
        <w:jc w:val="both"/>
        <w:rPr>
          <w:rFonts w:ascii="Tahoma" w:hAnsi="Tahoma" w:cs="Tahoma"/>
          <w:sz w:val="22"/>
          <w:szCs w:val="22"/>
        </w:rPr>
      </w:pPr>
    </w:p>
    <w:p w14:paraId="4E6866F8" w14:textId="77777777" w:rsidR="00E17EBC" w:rsidRPr="00FF56AF" w:rsidRDefault="00E17EBC" w:rsidP="00E17EBC">
      <w:pPr>
        <w:spacing w:after="60"/>
        <w:contextualSpacing/>
        <w:jc w:val="both"/>
        <w:rPr>
          <w:rFonts w:ascii="Tahoma" w:hAnsi="Tahoma" w:cs="Tahoma"/>
          <w:sz w:val="22"/>
          <w:szCs w:val="22"/>
        </w:rPr>
      </w:pPr>
      <w:r w:rsidRPr="00FF56AF">
        <w:rPr>
          <w:rFonts w:ascii="Tahoma" w:hAnsi="Tahoma" w:cs="Tahoma"/>
          <w:sz w:val="22"/>
          <w:szCs w:val="22"/>
        </w:rPr>
        <w:t>Analýza rizík prinesie odpoveď na otázku, pôsobeniu akých hrozieb bude dotknutá osoba vystavená, ako budú aktíva voči hrozbám zraniteľné, aká vysoká bude pravdepodobnosť, že hrozba zneužije určitú zraniteľnosť, a aký dopad by to na dotknutú osobu mohlo mať.</w:t>
      </w:r>
    </w:p>
    <w:p w14:paraId="164328A4" w14:textId="77777777" w:rsidR="00E17EBC" w:rsidRPr="00FF56AF" w:rsidRDefault="00E17EBC" w:rsidP="00E17EBC">
      <w:pPr>
        <w:spacing w:after="60"/>
        <w:contextualSpacing/>
        <w:jc w:val="both"/>
        <w:rPr>
          <w:rFonts w:ascii="Tahoma" w:hAnsi="Tahoma" w:cs="Tahoma"/>
          <w:sz w:val="22"/>
          <w:szCs w:val="22"/>
        </w:rPr>
      </w:pPr>
      <w:r w:rsidRPr="00FF56AF">
        <w:rPr>
          <w:rFonts w:ascii="Tahoma" w:hAnsi="Tahoma" w:cs="Tahoma"/>
          <w:sz w:val="22"/>
          <w:szCs w:val="22"/>
        </w:rPr>
        <w:t>Riadením rizík prostredníctvom prijatých opatrení znížime riziko na úroveň prijateľnú, ktorá bude posudzovaná podľa vyhlášky Úradu na ochranu osobných údajov Slovenskej republiky č. 158/2018 Z. z. o postupe pri posudzovaní vplyvu na ochranu osobných údajov.</w:t>
      </w:r>
    </w:p>
    <w:p w14:paraId="297AC850" w14:textId="77777777" w:rsidR="00E17EBC" w:rsidRPr="00FF56AF" w:rsidRDefault="00E17EBC" w:rsidP="00E17EBC">
      <w:pPr>
        <w:spacing w:after="60"/>
        <w:contextualSpacing/>
        <w:jc w:val="both"/>
        <w:rPr>
          <w:rFonts w:ascii="Tahoma" w:hAnsi="Tahoma" w:cs="Tahoma"/>
          <w:sz w:val="22"/>
          <w:szCs w:val="22"/>
        </w:rPr>
      </w:pPr>
    </w:p>
    <w:p w14:paraId="66636965" w14:textId="4D39BA3B" w:rsidR="00E17EBC" w:rsidRPr="00FF56AF" w:rsidRDefault="00E17EBC" w:rsidP="00E17EBC">
      <w:pPr>
        <w:spacing w:after="60"/>
        <w:contextualSpacing/>
        <w:jc w:val="both"/>
        <w:rPr>
          <w:rFonts w:ascii="Tahoma" w:hAnsi="Tahoma" w:cs="Tahoma"/>
          <w:sz w:val="22"/>
          <w:szCs w:val="22"/>
        </w:rPr>
      </w:pPr>
      <w:r w:rsidRPr="00FF56AF">
        <w:rPr>
          <w:rFonts w:ascii="Tahoma" w:hAnsi="Tahoma" w:cs="Tahoma"/>
          <w:sz w:val="22"/>
          <w:szCs w:val="22"/>
        </w:rPr>
        <w:lastRenderedPageBreak/>
        <w:t xml:space="preserve">Dokumenty DPIA budú mať štruktúrovanú formu, ktorá bude zohľadňovať všetky povinné kroky na posúdenie vplyvu na ochranu osobných údajov a budú odkonzultované a schválené Zodpovednou osobou (DPO) SP. Takýto dokument by mal byť formálny, prehľadný a jasne definovať kľúčové informácie. </w:t>
      </w:r>
    </w:p>
    <w:p w14:paraId="44F4F58A" w14:textId="77777777" w:rsidR="00147CE7" w:rsidRPr="00FF56AF" w:rsidRDefault="00147CE7" w:rsidP="001F1706">
      <w:pPr>
        <w:jc w:val="both"/>
        <w:rPr>
          <w:rFonts w:ascii="Tahoma" w:hAnsi="Tahoma" w:cs="Tahoma"/>
          <w:lang w:eastAsia="en-US"/>
        </w:rPr>
      </w:pPr>
    </w:p>
    <w:p w14:paraId="1E6BD009" w14:textId="77777777" w:rsidR="009E0022" w:rsidRPr="00FF56AF" w:rsidRDefault="009E0022" w:rsidP="001F1706">
      <w:pPr>
        <w:pStyle w:val="Nadpis4"/>
        <w:ind w:left="862" w:hanging="862"/>
        <w:jc w:val="both"/>
        <w:rPr>
          <w:rFonts w:cs="Tahoma"/>
        </w:rPr>
      </w:pPr>
      <w:r w:rsidRPr="00FF56AF">
        <w:rPr>
          <w:rFonts w:cs="Tahoma"/>
        </w:rPr>
        <w:t>Aktivita A11 - Legislatívna analýza údajov inštitúcie verejnej správy</w:t>
      </w:r>
    </w:p>
    <w:p w14:paraId="1EDEB61D" w14:textId="77777777" w:rsidR="00EB31B3" w:rsidRPr="00FF56AF" w:rsidRDefault="00EB31B3" w:rsidP="001F1706">
      <w:pPr>
        <w:pStyle w:val="Bulleted"/>
        <w:spacing w:after="0"/>
        <w:ind w:left="0" w:firstLine="0"/>
        <w:contextualSpacing/>
        <w:jc w:val="both"/>
        <w:rPr>
          <w:rFonts w:eastAsia="Tahoma" w:cs="Tahoma"/>
          <w:b/>
          <w:bCs/>
          <w:color w:val="2E74B5" w:themeColor="accent5" w:themeShade="BF"/>
        </w:rPr>
      </w:pPr>
    </w:p>
    <w:p w14:paraId="0870C7A0" w14:textId="581A8865" w:rsidR="00EB31B3" w:rsidRPr="00FF56AF" w:rsidRDefault="255AED88" w:rsidP="001F1706">
      <w:pPr>
        <w:pStyle w:val="Bulleted"/>
        <w:spacing w:after="0"/>
        <w:ind w:left="0" w:firstLine="0"/>
        <w:contextualSpacing/>
        <w:jc w:val="both"/>
        <w:rPr>
          <w:rFonts w:eastAsia="Tahoma" w:cs="Tahoma"/>
          <w:color w:val="000000" w:themeColor="text1"/>
          <w:sz w:val="22"/>
          <w:szCs w:val="22"/>
        </w:rPr>
      </w:pPr>
      <w:r w:rsidRPr="00FF56AF">
        <w:rPr>
          <w:rFonts w:eastAsia="Tahoma" w:cs="Tahoma"/>
          <w:color w:val="000000" w:themeColor="text1"/>
          <w:sz w:val="22"/>
          <w:szCs w:val="22"/>
        </w:rPr>
        <w:t>Projekt je orientovaný najmä na komplexnú úpravu funkcionalít zdrojových informačných systémov pre poskytovanie žiadaných notifikácií pre registrovaného používateľa do IS MOU, pričom primárne sa týka dát, ktoré sú už pre IS MOU poskytované prostredníctvom IS CPDI (hoci v </w:t>
      </w:r>
      <w:proofErr w:type="spellStart"/>
      <w:r w:rsidRPr="00FF56AF">
        <w:rPr>
          <w:rFonts w:eastAsia="Tahoma" w:cs="Tahoma"/>
          <w:color w:val="000000" w:themeColor="text1"/>
          <w:sz w:val="22"/>
          <w:szCs w:val="22"/>
        </w:rPr>
        <w:t>predprodukčnej</w:t>
      </w:r>
      <w:proofErr w:type="spellEnd"/>
      <w:r w:rsidRPr="00FF56AF">
        <w:rPr>
          <w:rFonts w:eastAsia="Tahoma" w:cs="Tahoma"/>
          <w:color w:val="000000" w:themeColor="text1"/>
          <w:sz w:val="22"/>
          <w:szCs w:val="22"/>
        </w:rPr>
        <w:t xml:space="preserve"> / testovacej prevádzke) SP sa vo svojej správe zaoberá veľkým množstvom agendových systémov a štátnymi registrami, ktoré spracovávajú kľúčové osobné údaje fyzických osôb. Legislatívno-právne aktivity sa preto budú orientovať najmä na činnosti týkajúce sa aktivity A1 a posúdenie legálnej možnosti sprístupňovania údajov evidovaných v informačných systémoch Sociálnej poisťovne prostredníctvom IS MOU registrovanému používateľovi IS MOU, tiež legálnych predpokladov, či identifikácie prekážok poskytovania </w:t>
      </w:r>
      <w:proofErr w:type="spellStart"/>
      <w:r w:rsidRPr="00FF56AF">
        <w:rPr>
          <w:rFonts w:eastAsia="Tahoma" w:cs="Tahoma"/>
          <w:color w:val="000000" w:themeColor="text1"/>
          <w:sz w:val="22"/>
          <w:szCs w:val="22"/>
        </w:rPr>
        <w:t>súvisiciach</w:t>
      </w:r>
      <w:proofErr w:type="spellEnd"/>
      <w:r w:rsidRPr="00FF56AF">
        <w:rPr>
          <w:rFonts w:eastAsia="Tahoma" w:cs="Tahoma"/>
          <w:color w:val="000000" w:themeColor="text1"/>
          <w:sz w:val="22"/>
          <w:szCs w:val="22"/>
        </w:rPr>
        <w:t xml:space="preserve"> notifikácií v zmysle projektu dotknutému používateľovi MOU. Legislatívno-právne analýzy sa budú v menšom rozsahu  týkať aj aktivity A2 vo vzťahu k určeniu zákonných povinností týkajúcich sa dátovej kvality a prípadného naformulovania nových ustanovení dotknutých osobitných právnych predpisov s cieľom zvýšenia dátovej kvality spracúvaných údajov. Podstatná časť legislatívno-právnych aktivít je obsiahnutá aj v aktivite A7, keď vytvorenie komplexného dátovo-právneho manažmentu inštitúcie je jedným zo základných pracovných nástrojov inštitucionálnej dátovej kancelárie. </w:t>
      </w:r>
    </w:p>
    <w:p w14:paraId="11652DE9" w14:textId="77777777" w:rsidR="00EB31B3" w:rsidRPr="00FF56AF" w:rsidRDefault="00EB31B3" w:rsidP="001F1706">
      <w:pPr>
        <w:pStyle w:val="Bulleted"/>
        <w:spacing w:after="0"/>
        <w:ind w:left="0" w:firstLine="0"/>
        <w:contextualSpacing/>
        <w:jc w:val="both"/>
        <w:rPr>
          <w:rFonts w:eastAsia="Tahoma" w:cs="Tahoma"/>
          <w:color w:val="000000" w:themeColor="text1"/>
          <w:sz w:val="22"/>
          <w:szCs w:val="22"/>
        </w:rPr>
      </w:pPr>
    </w:p>
    <w:p w14:paraId="4C161C10" w14:textId="77904B37" w:rsidR="00EB31B3" w:rsidRPr="00FF56AF" w:rsidRDefault="255AED88" w:rsidP="00A43287">
      <w:pPr>
        <w:pStyle w:val="Bulleted"/>
        <w:spacing w:after="0" w:line="259" w:lineRule="auto"/>
        <w:ind w:left="0" w:firstLine="0"/>
        <w:contextualSpacing/>
        <w:jc w:val="both"/>
        <w:rPr>
          <w:rFonts w:eastAsia="Tahoma" w:cs="Tahoma"/>
          <w:color w:val="000000" w:themeColor="text1"/>
          <w:sz w:val="22"/>
          <w:szCs w:val="22"/>
        </w:rPr>
      </w:pPr>
      <w:r w:rsidRPr="00FF56AF">
        <w:rPr>
          <w:rFonts w:eastAsia="Tahoma" w:cs="Tahoma"/>
          <w:color w:val="000000" w:themeColor="text1"/>
          <w:sz w:val="22"/>
          <w:szCs w:val="22"/>
        </w:rPr>
        <w:t xml:space="preserve">V nadväznosti na vyššie uvedené a dotknuté objekty evidencie sa aktivity v legislatívno-právnej oblasti budú primárne týkať týchto zákonov a na </w:t>
      </w:r>
      <w:proofErr w:type="spellStart"/>
      <w:r w:rsidRPr="00FF56AF">
        <w:rPr>
          <w:rFonts w:eastAsia="Tahoma" w:cs="Tahoma"/>
          <w:color w:val="000000" w:themeColor="text1"/>
          <w:sz w:val="22"/>
          <w:szCs w:val="22"/>
        </w:rPr>
        <w:t>ne</w:t>
      </w:r>
      <w:proofErr w:type="spellEnd"/>
      <w:r w:rsidRPr="00FF56AF">
        <w:rPr>
          <w:rFonts w:eastAsia="Tahoma" w:cs="Tahoma"/>
          <w:color w:val="000000" w:themeColor="text1"/>
          <w:sz w:val="22"/>
          <w:szCs w:val="22"/>
        </w:rPr>
        <w:t xml:space="preserve"> nadväzujúcich vykonávacích predpisov:</w:t>
      </w:r>
    </w:p>
    <w:p w14:paraId="0CF58B00" w14:textId="77777777" w:rsidR="00EB31B3" w:rsidRPr="00FF56AF" w:rsidRDefault="00EB31B3" w:rsidP="001F1706">
      <w:pPr>
        <w:pStyle w:val="Bulleted"/>
        <w:spacing w:after="0"/>
        <w:ind w:left="0" w:firstLine="0"/>
        <w:contextualSpacing/>
        <w:jc w:val="both"/>
        <w:rPr>
          <w:rFonts w:eastAsia="Tahoma" w:cs="Tahoma"/>
          <w:b/>
          <w:bCs/>
          <w:color w:val="000000" w:themeColor="text1"/>
          <w:sz w:val="22"/>
          <w:szCs w:val="22"/>
        </w:rPr>
      </w:pPr>
    </w:p>
    <w:p w14:paraId="17414EE1" w14:textId="75A38614" w:rsidR="00992BC6" w:rsidRPr="00FF56AF" w:rsidRDefault="255AED88" w:rsidP="00480319">
      <w:pPr>
        <w:pStyle w:val="Odsekzoznamu"/>
        <w:numPr>
          <w:ilvl w:val="0"/>
          <w:numId w:val="40"/>
        </w:numPr>
        <w:ind w:left="360"/>
        <w:jc w:val="both"/>
        <w:rPr>
          <w:rFonts w:ascii="Tahoma" w:eastAsia="Tahoma" w:hAnsi="Tahoma" w:cs="Tahoma"/>
          <w:sz w:val="22"/>
          <w:szCs w:val="22"/>
        </w:rPr>
      </w:pPr>
      <w:bookmarkStart w:id="87" w:name="_Toc161389221"/>
      <w:r w:rsidRPr="00FF56AF">
        <w:rPr>
          <w:rFonts w:ascii="Tahoma" w:eastAsia="Tahoma" w:hAnsi="Tahoma" w:cs="Tahoma"/>
          <w:sz w:val="22"/>
          <w:szCs w:val="22"/>
        </w:rPr>
        <w:t xml:space="preserve">Zákon č. 461/2003 Z. </w:t>
      </w:r>
      <w:proofErr w:type="spellStart"/>
      <w:r w:rsidRPr="00FF56AF">
        <w:rPr>
          <w:rFonts w:ascii="Tahoma" w:eastAsia="Tahoma" w:hAnsi="Tahoma" w:cs="Tahoma"/>
          <w:sz w:val="22"/>
          <w:szCs w:val="22"/>
        </w:rPr>
        <w:t>z.o</w:t>
      </w:r>
      <w:proofErr w:type="spellEnd"/>
      <w:r w:rsidRPr="00FF56AF">
        <w:rPr>
          <w:rFonts w:ascii="Tahoma" w:eastAsia="Tahoma" w:hAnsi="Tahoma" w:cs="Tahoma"/>
          <w:sz w:val="22"/>
          <w:szCs w:val="22"/>
        </w:rPr>
        <w:t xml:space="preserve"> </w:t>
      </w:r>
      <w:r w:rsidRPr="00FF56AF">
        <w:rPr>
          <w:rFonts w:ascii="Tahoma" w:eastAsia="Tahoma" w:hAnsi="Tahoma" w:cs="Tahoma"/>
          <w:color w:val="000000" w:themeColor="text1"/>
          <w:sz w:val="22"/>
          <w:szCs w:val="22"/>
        </w:rPr>
        <w:t>o sociálnom poistení</w:t>
      </w:r>
      <w:r w:rsidRPr="00FF56AF">
        <w:rPr>
          <w:rFonts w:ascii="Tahoma" w:eastAsia="Tahoma" w:hAnsi="Tahoma" w:cs="Tahoma"/>
          <w:sz w:val="22"/>
          <w:szCs w:val="22"/>
        </w:rPr>
        <w:t xml:space="preserve"> v znení neskorších predpisov</w:t>
      </w:r>
    </w:p>
    <w:p w14:paraId="59E3016B" w14:textId="079D80E1" w:rsidR="00992BC6" w:rsidRPr="00FF56AF" w:rsidRDefault="413BE848" w:rsidP="00480319">
      <w:pPr>
        <w:pStyle w:val="Odsekzoznamu"/>
        <w:numPr>
          <w:ilvl w:val="1"/>
          <w:numId w:val="40"/>
        </w:numPr>
        <w:ind w:left="1080"/>
        <w:jc w:val="both"/>
        <w:rPr>
          <w:rFonts w:ascii="Tahoma" w:hAnsi="Tahoma" w:cs="Tahoma"/>
          <w:color w:val="000000" w:themeColor="text1"/>
          <w:sz w:val="22"/>
          <w:szCs w:val="22"/>
        </w:rPr>
      </w:pPr>
      <w:r w:rsidRPr="00FF56AF">
        <w:rPr>
          <w:rFonts w:ascii="Tahoma" w:hAnsi="Tahoma" w:cs="Tahoma"/>
          <w:color w:val="000000" w:themeColor="text1"/>
          <w:sz w:val="22"/>
          <w:szCs w:val="22"/>
        </w:rPr>
        <w:t>súvisiace opatrenia Ministerstva práce, sociálnych vecí a rodiny Slovenskej republiky</w:t>
      </w:r>
    </w:p>
    <w:p w14:paraId="6E8EDA98" w14:textId="435517D3" w:rsidR="255AED88" w:rsidRPr="00FF56AF" w:rsidRDefault="413BE848" w:rsidP="00480319">
      <w:pPr>
        <w:pStyle w:val="Odsekzoznamu"/>
        <w:numPr>
          <w:ilvl w:val="1"/>
          <w:numId w:val="40"/>
        </w:numPr>
        <w:ind w:left="1080"/>
        <w:jc w:val="both"/>
        <w:rPr>
          <w:rFonts w:ascii="Tahoma" w:hAnsi="Tahoma" w:cs="Tahoma"/>
          <w:sz w:val="22"/>
          <w:szCs w:val="22"/>
        </w:rPr>
      </w:pPr>
      <w:r w:rsidRPr="00FF56AF">
        <w:rPr>
          <w:rFonts w:ascii="Tahoma" w:hAnsi="Tahoma" w:cs="Tahoma"/>
          <w:color w:val="000000" w:themeColor="text1"/>
          <w:sz w:val="22"/>
          <w:szCs w:val="22"/>
        </w:rPr>
        <w:t xml:space="preserve">súvisiace </w:t>
      </w:r>
      <w:r w:rsidRPr="00FF56AF">
        <w:rPr>
          <w:rFonts w:ascii="Tahoma" w:hAnsi="Tahoma" w:cs="Tahoma"/>
          <w:sz w:val="22"/>
          <w:szCs w:val="22"/>
        </w:rPr>
        <w:t>nariadenia vlády Slovenskej republiky</w:t>
      </w:r>
    </w:p>
    <w:bookmarkEnd w:id="87"/>
    <w:p w14:paraId="1E602B6F" w14:textId="2629AE99" w:rsidR="255AED88" w:rsidRPr="00FF56AF" w:rsidRDefault="413BE848" w:rsidP="00480319">
      <w:pPr>
        <w:pStyle w:val="Odsekzoznamu"/>
        <w:numPr>
          <w:ilvl w:val="0"/>
          <w:numId w:val="40"/>
        </w:numPr>
        <w:ind w:left="360"/>
        <w:jc w:val="both"/>
        <w:rPr>
          <w:rFonts w:ascii="Tahoma" w:hAnsi="Tahoma" w:cs="Tahoma"/>
          <w:color w:val="000000" w:themeColor="text1"/>
          <w:sz w:val="22"/>
          <w:szCs w:val="22"/>
        </w:rPr>
      </w:pPr>
      <w:r w:rsidRPr="00FF56AF">
        <w:rPr>
          <w:rFonts w:ascii="Tahoma" w:eastAsia="Tahoma" w:hAnsi="Tahoma" w:cs="Tahoma"/>
          <w:color w:val="000000" w:themeColor="text1"/>
          <w:sz w:val="22"/>
          <w:szCs w:val="22"/>
        </w:rPr>
        <w:t>Zákon č. 43/2004 Z. z. o starobnom dôchodkovom sporení a o zmene a doplnení niektorých zákonov v znení neskorších predpisov</w:t>
      </w:r>
      <w:r w:rsidRPr="00FF56AF">
        <w:rPr>
          <w:rFonts w:ascii="Tahoma" w:hAnsi="Tahoma" w:cs="Tahoma"/>
          <w:color w:val="000000" w:themeColor="text1"/>
          <w:sz w:val="22"/>
          <w:szCs w:val="22"/>
        </w:rPr>
        <w:t xml:space="preserve"> </w:t>
      </w:r>
    </w:p>
    <w:p w14:paraId="2ED2F05E" w14:textId="6ADFE3AA" w:rsidR="255AED88" w:rsidRPr="00FF56AF" w:rsidRDefault="413BE848" w:rsidP="00480319">
      <w:pPr>
        <w:pStyle w:val="Odsekzoznamu"/>
        <w:numPr>
          <w:ilvl w:val="0"/>
          <w:numId w:val="9"/>
        </w:numPr>
        <w:ind w:left="1080"/>
        <w:jc w:val="both"/>
        <w:rPr>
          <w:rFonts w:ascii="Tahoma" w:hAnsi="Tahoma" w:cs="Tahoma"/>
          <w:color w:val="000000" w:themeColor="text1"/>
          <w:sz w:val="22"/>
          <w:szCs w:val="22"/>
        </w:rPr>
      </w:pPr>
      <w:r w:rsidRPr="00FF56AF">
        <w:rPr>
          <w:rFonts w:ascii="Tahoma" w:hAnsi="Tahoma" w:cs="Tahoma"/>
          <w:color w:val="000000" w:themeColor="text1"/>
          <w:sz w:val="22"/>
          <w:szCs w:val="22"/>
        </w:rPr>
        <w:t>súvisiace opatrenia Ministerstva práce, sociálnych vecí a rodiny Slovenskej republiky</w:t>
      </w:r>
    </w:p>
    <w:p w14:paraId="4CC10AB2" w14:textId="27921B4E" w:rsidR="00992BC6" w:rsidRPr="00FF56AF" w:rsidRDefault="255AED88" w:rsidP="00480319">
      <w:pPr>
        <w:pStyle w:val="Odsekzoznamu"/>
        <w:numPr>
          <w:ilvl w:val="0"/>
          <w:numId w:val="40"/>
        </w:numPr>
        <w:ind w:left="360"/>
        <w:jc w:val="both"/>
        <w:rPr>
          <w:rFonts w:ascii="Tahoma" w:hAnsi="Tahoma" w:cs="Tahoma"/>
          <w:color w:val="000000" w:themeColor="text1"/>
          <w:sz w:val="22"/>
          <w:szCs w:val="22"/>
        </w:rPr>
      </w:pPr>
      <w:r w:rsidRPr="00FF56AF">
        <w:rPr>
          <w:rFonts w:ascii="Tahoma" w:eastAsia="Tahoma" w:hAnsi="Tahoma" w:cs="Tahoma"/>
          <w:color w:val="000000" w:themeColor="text1"/>
          <w:sz w:val="22"/>
          <w:szCs w:val="22"/>
        </w:rPr>
        <w:t>Zákon č. 650/2004 Z. z. o doplnkovom dôchodkovom sporení a o zmene a doplnení niektorých zákonov v znení</w:t>
      </w:r>
    </w:p>
    <w:p w14:paraId="3C7FBBA9" w14:textId="668EC9CB" w:rsidR="255AED88" w:rsidRPr="00FF56AF" w:rsidRDefault="413BE848" w:rsidP="00480319">
      <w:pPr>
        <w:pStyle w:val="Odsekzoznamu"/>
        <w:numPr>
          <w:ilvl w:val="1"/>
          <w:numId w:val="40"/>
        </w:numPr>
        <w:spacing w:line="259" w:lineRule="auto"/>
        <w:ind w:left="1080"/>
        <w:jc w:val="both"/>
        <w:rPr>
          <w:rFonts w:ascii="Tahoma" w:hAnsi="Tahoma" w:cs="Tahoma"/>
          <w:color w:val="000000" w:themeColor="text1"/>
          <w:sz w:val="22"/>
          <w:szCs w:val="22"/>
        </w:rPr>
      </w:pPr>
      <w:r w:rsidRPr="00FF56AF">
        <w:rPr>
          <w:rFonts w:ascii="Tahoma" w:hAnsi="Tahoma" w:cs="Tahoma"/>
          <w:color w:val="000000" w:themeColor="text1"/>
          <w:sz w:val="22"/>
          <w:szCs w:val="22"/>
        </w:rPr>
        <w:t>súvisiace opatrenia a vyhlášky Ministerstva práce, sociálnych vecí a rodiny Slovenskej republiky</w:t>
      </w:r>
    </w:p>
    <w:p w14:paraId="0995A11B" w14:textId="44519090" w:rsidR="255AED88" w:rsidRPr="00FF56AF" w:rsidRDefault="255AED88" w:rsidP="413BE848">
      <w:pPr>
        <w:pStyle w:val="Odsekzoznamu"/>
        <w:spacing w:line="259" w:lineRule="auto"/>
        <w:ind w:left="1080" w:hanging="360"/>
        <w:jc w:val="both"/>
        <w:rPr>
          <w:rFonts w:ascii="Tahoma" w:hAnsi="Tahoma" w:cs="Tahoma"/>
          <w:color w:val="000000" w:themeColor="text1"/>
          <w:sz w:val="22"/>
          <w:szCs w:val="22"/>
        </w:rPr>
      </w:pPr>
    </w:p>
    <w:p w14:paraId="05301FAC" w14:textId="0833F0B2" w:rsidR="00BE5033" w:rsidRPr="00FF56AF" w:rsidRDefault="413BE848" w:rsidP="413BE848">
      <w:pPr>
        <w:pStyle w:val="Instrukcia"/>
        <w:contextualSpacing/>
        <w:jc w:val="both"/>
        <w:rPr>
          <w:rFonts w:ascii="Tahoma" w:hAnsi="Tahoma" w:cs="Tahoma"/>
          <w:i w:val="0"/>
          <w:color w:val="000000" w:themeColor="text1"/>
          <w:sz w:val="22"/>
          <w:szCs w:val="22"/>
        </w:rPr>
      </w:pPr>
      <w:r w:rsidRPr="00FF56AF">
        <w:rPr>
          <w:rFonts w:ascii="Tahoma" w:hAnsi="Tahoma" w:cs="Tahoma"/>
          <w:i w:val="0"/>
          <w:color w:val="000000" w:themeColor="text1"/>
          <w:sz w:val="22"/>
          <w:szCs w:val="22"/>
        </w:rPr>
        <w:t>Aktivity v legislatívno-právnej oblasti (aktivita A11) budú analyzované počas realizačnej fázy projektu pre nasledovné oblasti:</w:t>
      </w:r>
    </w:p>
    <w:p w14:paraId="61F57CA4" w14:textId="77777777" w:rsidR="00BE5033" w:rsidRPr="00FF56AF" w:rsidRDefault="00BE5033" w:rsidP="001F1706">
      <w:pPr>
        <w:pStyle w:val="Instrukcia"/>
        <w:contextualSpacing/>
        <w:jc w:val="both"/>
        <w:rPr>
          <w:rFonts w:ascii="Tahoma" w:hAnsi="Tahoma" w:cs="Tahoma"/>
          <w:i w:val="0"/>
          <w:color w:val="000000" w:themeColor="text1"/>
          <w:sz w:val="20"/>
          <w:szCs w:val="20"/>
        </w:rPr>
      </w:pPr>
    </w:p>
    <w:tbl>
      <w:tblPr>
        <w:tblStyle w:val="Mriekatabuky"/>
        <w:tblW w:w="0" w:type="auto"/>
        <w:tblLook w:val="04A0" w:firstRow="1" w:lastRow="0" w:firstColumn="1" w:lastColumn="0" w:noHBand="0" w:noVBand="1"/>
      </w:tblPr>
      <w:tblGrid>
        <w:gridCol w:w="465"/>
        <w:gridCol w:w="3074"/>
        <w:gridCol w:w="6089"/>
      </w:tblGrid>
      <w:tr w:rsidR="004A6927" w:rsidRPr="00FF56AF" w14:paraId="03D3C163" w14:textId="77777777" w:rsidTr="00256161">
        <w:tc>
          <w:tcPr>
            <w:tcW w:w="465" w:type="dxa"/>
            <w:shd w:val="clear" w:color="auto" w:fill="E7E6E6" w:themeFill="background2"/>
          </w:tcPr>
          <w:p w14:paraId="55150BD7" w14:textId="60426E13" w:rsidR="004A6927" w:rsidRPr="00FF56AF" w:rsidRDefault="004A6927" w:rsidP="001F1706">
            <w:pPr>
              <w:pStyle w:val="HlavikaTabuky"/>
              <w:jc w:val="both"/>
              <w:rPr>
                <w:rFonts w:cs="Tahoma"/>
                <w:sz w:val="20"/>
                <w:szCs w:val="20"/>
              </w:rPr>
            </w:pPr>
            <w:r w:rsidRPr="00FF56AF">
              <w:rPr>
                <w:rFonts w:cs="Tahoma"/>
                <w:sz w:val="20"/>
                <w:szCs w:val="20"/>
              </w:rPr>
              <w:t>ID</w:t>
            </w:r>
          </w:p>
        </w:tc>
        <w:tc>
          <w:tcPr>
            <w:tcW w:w="3074" w:type="dxa"/>
            <w:shd w:val="clear" w:color="auto" w:fill="E7E6E6" w:themeFill="background2"/>
          </w:tcPr>
          <w:p w14:paraId="23741358" w14:textId="147E02D5" w:rsidR="004A6927" w:rsidRPr="00FF56AF" w:rsidRDefault="383E2F9A" w:rsidP="001F1706">
            <w:pPr>
              <w:pStyle w:val="HlavikaTabuky"/>
              <w:jc w:val="both"/>
              <w:rPr>
                <w:rFonts w:cs="Tahoma"/>
                <w:sz w:val="20"/>
                <w:szCs w:val="20"/>
              </w:rPr>
            </w:pPr>
            <w:r w:rsidRPr="00FF56AF">
              <w:rPr>
                <w:rFonts w:cs="Tahoma"/>
                <w:sz w:val="20"/>
                <w:szCs w:val="20"/>
              </w:rPr>
              <w:t>Oblasť legislatívy</w:t>
            </w:r>
          </w:p>
        </w:tc>
        <w:tc>
          <w:tcPr>
            <w:tcW w:w="6089" w:type="dxa"/>
            <w:shd w:val="clear" w:color="auto" w:fill="E7E6E6" w:themeFill="background2"/>
          </w:tcPr>
          <w:p w14:paraId="3716E173" w14:textId="4D7D0F08" w:rsidR="004A6927" w:rsidRPr="00FF56AF" w:rsidRDefault="004A6927" w:rsidP="001F1706">
            <w:pPr>
              <w:pStyle w:val="HlavikaTabuky"/>
              <w:jc w:val="both"/>
              <w:rPr>
                <w:rFonts w:cs="Tahoma"/>
                <w:sz w:val="20"/>
                <w:szCs w:val="20"/>
              </w:rPr>
            </w:pPr>
            <w:r w:rsidRPr="00FF56AF">
              <w:rPr>
                <w:rFonts w:cs="Tahoma"/>
                <w:sz w:val="20"/>
                <w:szCs w:val="20"/>
              </w:rPr>
              <w:t>P</w:t>
            </w:r>
            <w:r w:rsidR="00753FEF" w:rsidRPr="00FF56AF">
              <w:rPr>
                <w:rFonts w:cs="Tahoma"/>
                <w:sz w:val="20"/>
                <w:szCs w:val="20"/>
              </w:rPr>
              <w:t>opis</w:t>
            </w:r>
          </w:p>
        </w:tc>
      </w:tr>
      <w:tr w:rsidR="004A6927" w:rsidRPr="00FF56AF" w14:paraId="01BDB9C5" w14:textId="77777777" w:rsidTr="00256161">
        <w:tc>
          <w:tcPr>
            <w:tcW w:w="465" w:type="dxa"/>
          </w:tcPr>
          <w:p w14:paraId="7BA7E687" w14:textId="6F85BA1F" w:rsidR="004A6927" w:rsidRPr="00FF56AF" w:rsidRDefault="004A6927" w:rsidP="001F1706">
            <w:p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A</w:t>
            </w:r>
          </w:p>
        </w:tc>
        <w:tc>
          <w:tcPr>
            <w:tcW w:w="3074" w:type="dxa"/>
          </w:tcPr>
          <w:p w14:paraId="362FF3E5" w14:textId="1C15E02B" w:rsidR="004A6927" w:rsidRPr="00FF56AF" w:rsidRDefault="255AED88" w:rsidP="001F1706">
            <w:p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Analýza legislatívnych podmienok sprístupňovania údajov (aktivita A1)</w:t>
            </w:r>
          </w:p>
          <w:p w14:paraId="0FEC8AD1" w14:textId="77777777" w:rsidR="004A6927" w:rsidRPr="00FF56AF" w:rsidRDefault="004A6927" w:rsidP="001F1706">
            <w:pPr>
              <w:pStyle w:val="Instrukcia"/>
              <w:contextualSpacing/>
              <w:jc w:val="both"/>
              <w:rPr>
                <w:rFonts w:ascii="Tahoma" w:hAnsi="Tahoma" w:cs="Tahoma"/>
                <w:i w:val="0"/>
                <w:color w:val="000000" w:themeColor="text1"/>
                <w:sz w:val="20"/>
                <w:szCs w:val="20"/>
              </w:rPr>
            </w:pPr>
          </w:p>
        </w:tc>
        <w:tc>
          <w:tcPr>
            <w:tcW w:w="6089" w:type="dxa"/>
          </w:tcPr>
          <w:p w14:paraId="1902CC19" w14:textId="77777777" w:rsidR="004A6927" w:rsidRPr="00FF56AF" w:rsidRDefault="004A6927" w:rsidP="00480319">
            <w:pPr>
              <w:pStyle w:val="Odsekzoznamu"/>
              <w:numPr>
                <w:ilvl w:val="0"/>
                <w:numId w:val="31"/>
              </w:num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Analýza legislatívnych podmienok sprístupňovania údajov registrovaným používateľom IS MOU</w:t>
            </w:r>
          </w:p>
          <w:p w14:paraId="1B5CA364" w14:textId="77777777" w:rsidR="004A6927" w:rsidRPr="00FF56AF" w:rsidRDefault="004A6927" w:rsidP="00480319">
            <w:pPr>
              <w:pStyle w:val="Odsekzoznamu"/>
              <w:numPr>
                <w:ilvl w:val="0"/>
                <w:numId w:val="31"/>
              </w:num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identifikácia legislatívnych prekážok sprístupňovania údajov registrovaným používateľom IS MOU</w:t>
            </w:r>
          </w:p>
          <w:p w14:paraId="00962CE0" w14:textId="21411C5C" w:rsidR="004A6927" w:rsidRPr="00FF56AF" w:rsidRDefault="413BE848" w:rsidP="00480319">
            <w:pPr>
              <w:pStyle w:val="Odsekzoznamu"/>
              <w:numPr>
                <w:ilvl w:val="0"/>
                <w:numId w:val="31"/>
              </w:num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návrh úpravy dotknutých zákonov a prípadne aj ich vykonávacích predpisov za účelom legálneho umožnenia sprístupňovania údajov uvedených v kapitole 3.3.2.1 registrovaným používateľom IS MOU</w:t>
            </w:r>
          </w:p>
        </w:tc>
      </w:tr>
      <w:tr w:rsidR="004A6927" w:rsidRPr="00FF56AF" w14:paraId="1DA17C11" w14:textId="77777777" w:rsidTr="00256161">
        <w:tc>
          <w:tcPr>
            <w:tcW w:w="465" w:type="dxa"/>
          </w:tcPr>
          <w:p w14:paraId="084D4F3F" w14:textId="4E0A311D" w:rsidR="004A6927" w:rsidRPr="00FF56AF" w:rsidRDefault="004A6927" w:rsidP="001F1706">
            <w:p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A1</w:t>
            </w:r>
          </w:p>
        </w:tc>
        <w:tc>
          <w:tcPr>
            <w:tcW w:w="3074" w:type="dxa"/>
          </w:tcPr>
          <w:p w14:paraId="668C62EA" w14:textId="60E2667F" w:rsidR="004A6927" w:rsidRPr="00FF56AF" w:rsidRDefault="255AED88" w:rsidP="001F1706">
            <w:p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Právna analýza procesu opravy chybných/neaktuálnych údajov a návrh úpravy legislatívy pre opravu údajov (aktivita A1 a A2)</w:t>
            </w:r>
          </w:p>
        </w:tc>
        <w:tc>
          <w:tcPr>
            <w:tcW w:w="6089" w:type="dxa"/>
          </w:tcPr>
          <w:p w14:paraId="394BEB12" w14:textId="56557420" w:rsidR="004A6927" w:rsidRPr="00FF56AF" w:rsidRDefault="413BE848" w:rsidP="413BE848">
            <w:pPr>
              <w:spacing w:after="60"/>
              <w:contextualSpacing/>
              <w:rPr>
                <w:rFonts w:ascii="Tahoma" w:hAnsi="Tahoma" w:cs="Tahoma"/>
              </w:rPr>
            </w:pPr>
            <w:r w:rsidRPr="00FF56AF">
              <w:rPr>
                <w:rFonts w:ascii="Tahoma" w:eastAsia="Tahoma" w:hAnsi="Tahoma" w:cs="Tahoma"/>
                <w:color w:val="000000" w:themeColor="text1"/>
                <w:sz w:val="20"/>
                <w:szCs w:val="20"/>
              </w:rPr>
              <w:t>Súčasťou aktivity je návrh úpravy dotknutých zákonov a prípadne aj ich vykonávacích predpisov, za účelom zefektívnenia procesov opravy chybných údajov.</w:t>
            </w:r>
          </w:p>
          <w:p w14:paraId="32BB90E0" w14:textId="3823085C" w:rsidR="004A6927" w:rsidRPr="00FF56AF" w:rsidRDefault="004A6927" w:rsidP="004456DE">
            <w:pPr>
              <w:pStyle w:val="Odsekzoznamu"/>
              <w:spacing w:after="60"/>
              <w:ind w:left="360"/>
              <w:jc w:val="both"/>
              <w:rPr>
                <w:rFonts w:ascii="Tahoma" w:eastAsia="Tahoma" w:hAnsi="Tahoma" w:cs="Tahoma"/>
                <w:color w:val="000000" w:themeColor="text1"/>
                <w:sz w:val="20"/>
                <w:szCs w:val="20"/>
              </w:rPr>
            </w:pPr>
          </w:p>
        </w:tc>
      </w:tr>
      <w:tr w:rsidR="004A6927" w:rsidRPr="00FF56AF" w14:paraId="45C1E50D" w14:textId="77777777" w:rsidTr="00256161">
        <w:tc>
          <w:tcPr>
            <w:tcW w:w="465" w:type="dxa"/>
          </w:tcPr>
          <w:p w14:paraId="7AAF4C3F" w14:textId="780B0836" w:rsidR="004A6927" w:rsidRPr="00FF56AF" w:rsidRDefault="004A6927" w:rsidP="001F1706">
            <w:p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lastRenderedPageBreak/>
              <w:t>B</w:t>
            </w:r>
          </w:p>
        </w:tc>
        <w:tc>
          <w:tcPr>
            <w:tcW w:w="3074" w:type="dxa"/>
          </w:tcPr>
          <w:p w14:paraId="57216BDF" w14:textId="392C7C74" w:rsidR="004A6927" w:rsidRPr="00FF56AF" w:rsidRDefault="004A6927" w:rsidP="001F1706">
            <w:p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Právna analýza konkrétnych ustanovení osobitných predpisov</w:t>
            </w:r>
          </w:p>
        </w:tc>
        <w:tc>
          <w:tcPr>
            <w:tcW w:w="6089" w:type="dxa"/>
          </w:tcPr>
          <w:p w14:paraId="38341FBB" w14:textId="3E8752F5" w:rsidR="004A6927" w:rsidRPr="00FF56AF" w:rsidRDefault="413BE848" w:rsidP="413BE848">
            <w:pPr>
              <w:pStyle w:val="Instrukcia"/>
              <w:contextualSpacing/>
              <w:jc w:val="both"/>
              <w:rPr>
                <w:rFonts w:ascii="Tahoma" w:hAnsi="Tahoma" w:cs="Tahoma"/>
                <w:i w:val="0"/>
                <w:color w:val="000000" w:themeColor="text1"/>
                <w:sz w:val="20"/>
                <w:szCs w:val="20"/>
              </w:rPr>
            </w:pPr>
            <w:r w:rsidRPr="00FF56AF">
              <w:rPr>
                <w:rFonts w:ascii="Tahoma" w:hAnsi="Tahoma" w:cs="Tahoma"/>
                <w:i w:val="0"/>
                <w:color w:val="000000" w:themeColor="text1"/>
                <w:sz w:val="20"/>
                <w:szCs w:val="20"/>
              </w:rPr>
              <w:t>Právna analýza konkrétnych ustanovení osobitných predpisov vytvárajúcich zákonné prekážky aplikácie v realizačnej fáze projektu pre ostatné aktivity projektu mimo aktivity A1. Súčasťou  legislatívno-právnych činností je aj vypracovanie konkrétneho návrhu noviel súvisiacich právnych predpisov/ návrhu nového zákona.</w:t>
            </w:r>
          </w:p>
        </w:tc>
      </w:tr>
      <w:tr w:rsidR="004A6927" w:rsidRPr="00FF56AF" w14:paraId="6CD86009" w14:textId="77777777" w:rsidTr="00256161">
        <w:tc>
          <w:tcPr>
            <w:tcW w:w="465" w:type="dxa"/>
          </w:tcPr>
          <w:p w14:paraId="3C5A6D8A" w14:textId="5A470849" w:rsidR="004A6927" w:rsidRPr="00FF56AF" w:rsidRDefault="004A6927" w:rsidP="001F1706">
            <w:p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C</w:t>
            </w:r>
          </w:p>
        </w:tc>
        <w:tc>
          <w:tcPr>
            <w:tcW w:w="3074" w:type="dxa"/>
          </w:tcPr>
          <w:p w14:paraId="3A7D03B5" w14:textId="0D2F2A0B" w:rsidR="004A6927" w:rsidRPr="00FF56AF" w:rsidRDefault="413BE848" w:rsidP="001F1706">
            <w:p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Vypracovanie komplexného dátovo-právneho manažmentu</w:t>
            </w:r>
            <w:r w:rsidRPr="00FF56AF">
              <w:rPr>
                <w:rFonts w:ascii="Tahoma" w:hAnsi="Tahoma" w:cs="Tahoma"/>
                <w:color w:val="000000" w:themeColor="text1"/>
                <w:sz w:val="20"/>
                <w:szCs w:val="20"/>
              </w:rPr>
              <w:t>,</w:t>
            </w:r>
            <w:r w:rsidRPr="00FF56AF">
              <w:rPr>
                <w:rFonts w:ascii="Tahoma" w:eastAsia="Tahoma" w:hAnsi="Tahoma" w:cs="Tahoma"/>
                <w:color w:val="000000" w:themeColor="text1"/>
                <w:sz w:val="20"/>
                <w:szCs w:val="20"/>
              </w:rPr>
              <w:t xml:space="preserve"> t. j. právna analýza osobitných právnych predpisov, ktorá sa zameriava na identifikáciu právnych základov a právnych účelov spracúvania údajov inštitúciou.</w:t>
            </w:r>
          </w:p>
        </w:tc>
        <w:tc>
          <w:tcPr>
            <w:tcW w:w="6089" w:type="dxa"/>
          </w:tcPr>
          <w:p w14:paraId="4838ADF7" w14:textId="7F9259EC" w:rsidR="004A6927" w:rsidRPr="00FF56AF" w:rsidRDefault="413BE848" w:rsidP="00480319">
            <w:pPr>
              <w:pStyle w:val="Odsekzoznamu"/>
              <w:keepNext/>
              <w:numPr>
                <w:ilvl w:val="0"/>
                <w:numId w:val="8"/>
              </w:num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konzumáciu údajov od iných inštitúcií verejnej správy (identifikácia právneho základu pre spracúvanie údaja na konkrétnu spracovateľskú operáciu),</w:t>
            </w:r>
          </w:p>
          <w:p w14:paraId="594BE8B1" w14:textId="05C9C3B7" w:rsidR="004A6927" w:rsidRPr="00FF56AF" w:rsidRDefault="413BE848" w:rsidP="00480319">
            <w:pPr>
              <w:pStyle w:val="Odsekzoznamu"/>
              <w:keepNext/>
              <w:numPr>
                <w:ilvl w:val="0"/>
                <w:numId w:val="8"/>
              </w:num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poskytovanie údajov evidovaných v registroch inštitúcie verejnej správy</w:t>
            </w:r>
          </w:p>
          <w:p w14:paraId="012B4698" w14:textId="68A6D46E" w:rsidR="004A6927" w:rsidRPr="00FF56AF" w:rsidRDefault="413BE848" w:rsidP="00480319">
            <w:pPr>
              <w:pStyle w:val="Odsekzoznamu"/>
              <w:keepNext/>
              <w:numPr>
                <w:ilvl w:val="0"/>
                <w:numId w:val="7"/>
              </w:num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orgánom verejnej moci na účely výkonu úradnej činnosti</w:t>
            </w:r>
          </w:p>
          <w:p w14:paraId="7DC98FDD" w14:textId="3EBB5BF5" w:rsidR="004A6927" w:rsidRPr="00FF56AF" w:rsidRDefault="413BE848" w:rsidP="00480319">
            <w:pPr>
              <w:pStyle w:val="Odsekzoznamu"/>
              <w:keepNext/>
              <w:numPr>
                <w:ilvl w:val="0"/>
                <w:numId w:val="7"/>
              </w:num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iným subjektom mimo verejnej správy na iné účely,</w:t>
            </w:r>
          </w:p>
          <w:p w14:paraId="7B1054F2" w14:textId="73A86ECE" w:rsidR="004A6927" w:rsidRPr="00FF56AF" w:rsidRDefault="413BE848" w:rsidP="00480319">
            <w:pPr>
              <w:pStyle w:val="Odsekzoznamu"/>
              <w:keepNext/>
              <w:numPr>
                <w:ilvl w:val="0"/>
                <w:numId w:val="8"/>
              </w:num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poskytovanie údajov evidovaných v registroch inštitúcie verejnej správy na účely analytického spracúvania údajov,</w:t>
            </w:r>
          </w:p>
          <w:p w14:paraId="1DD0BFD3" w14:textId="1F5808D7" w:rsidR="004A6927" w:rsidRPr="00FF56AF" w:rsidRDefault="413BE848" w:rsidP="00480319">
            <w:pPr>
              <w:pStyle w:val="Odsekzoznamu"/>
              <w:keepNext/>
              <w:numPr>
                <w:ilvl w:val="0"/>
                <w:numId w:val="8"/>
              </w:numPr>
              <w:spacing w:after="60"/>
              <w:jc w:val="both"/>
              <w:rPr>
                <w:rFonts w:ascii="Tahoma" w:eastAsia="Tahoma" w:hAnsi="Tahoma" w:cs="Tahoma"/>
                <w:color w:val="000000" w:themeColor="text1"/>
                <w:sz w:val="20"/>
                <w:szCs w:val="20"/>
              </w:rPr>
            </w:pPr>
            <w:r w:rsidRPr="00FF56AF">
              <w:rPr>
                <w:rFonts w:ascii="Tahoma" w:eastAsia="Tahoma" w:hAnsi="Tahoma" w:cs="Tahoma"/>
                <w:color w:val="000000" w:themeColor="text1"/>
                <w:sz w:val="20"/>
                <w:szCs w:val="20"/>
              </w:rPr>
              <w:t>poskytovanie údajov evidovaných v registroch inštitúcie verejnej správy ako otvorených údajov.</w:t>
            </w:r>
          </w:p>
          <w:p w14:paraId="69040461" w14:textId="1A501844" w:rsidR="004A6927" w:rsidRPr="00FF56AF" w:rsidRDefault="004A6927" w:rsidP="413BE848">
            <w:pPr>
              <w:pStyle w:val="Odsekzoznamu"/>
              <w:keepNext/>
              <w:spacing w:after="60"/>
              <w:ind w:left="0"/>
              <w:jc w:val="both"/>
              <w:rPr>
                <w:rFonts w:ascii="Tahoma" w:eastAsia="Tahoma" w:hAnsi="Tahoma" w:cs="Tahoma"/>
                <w:color w:val="000000" w:themeColor="text1"/>
                <w:sz w:val="20"/>
                <w:szCs w:val="20"/>
              </w:rPr>
            </w:pPr>
          </w:p>
        </w:tc>
      </w:tr>
    </w:tbl>
    <w:p w14:paraId="05A74168" w14:textId="7E9E3FF3" w:rsidR="00304F62" w:rsidRPr="00FF56AF" w:rsidRDefault="009F31DA" w:rsidP="00A35D97">
      <w:pPr>
        <w:pStyle w:val="Popis"/>
        <w:jc w:val="center"/>
        <w:rPr>
          <w:rFonts w:ascii="Tahoma" w:hAnsi="Tahoma" w:cs="Tahoma"/>
          <w:i w:val="0"/>
          <w:color w:val="000000" w:themeColor="text1"/>
          <w:sz w:val="20"/>
          <w:szCs w:val="20"/>
        </w:rPr>
      </w:pPr>
      <w:bookmarkStart w:id="88" w:name="_Toc180905670"/>
      <w:r w:rsidRPr="00FF56AF">
        <w:rPr>
          <w:rFonts w:ascii="Tahoma" w:hAnsi="Tahoma" w:cs="Tahoma"/>
        </w:rPr>
        <w:t xml:space="preserve">Tabuľka </w:t>
      </w:r>
      <w:r w:rsidR="00B62C2E" w:rsidRPr="00FF56AF">
        <w:rPr>
          <w:rFonts w:ascii="Tahoma" w:hAnsi="Tahoma" w:cs="Tahoma"/>
        </w:rPr>
        <w:fldChar w:fldCharType="begin"/>
      </w:r>
      <w:r w:rsidR="00B62C2E" w:rsidRPr="00FF56AF">
        <w:rPr>
          <w:rFonts w:ascii="Tahoma" w:hAnsi="Tahoma" w:cs="Tahoma"/>
        </w:rPr>
        <w:instrText xml:space="preserve"> SEQ Tabuľka \* ARABIC </w:instrText>
      </w:r>
      <w:r w:rsidR="00B62C2E" w:rsidRPr="00FF56AF">
        <w:rPr>
          <w:rFonts w:ascii="Tahoma" w:hAnsi="Tahoma" w:cs="Tahoma"/>
        </w:rPr>
        <w:fldChar w:fldCharType="separate"/>
      </w:r>
      <w:r w:rsidR="00A35D97">
        <w:rPr>
          <w:rFonts w:ascii="Tahoma" w:hAnsi="Tahoma" w:cs="Tahoma"/>
          <w:noProof/>
        </w:rPr>
        <w:t>3</w:t>
      </w:r>
      <w:r w:rsidR="00B62C2E" w:rsidRPr="00FF56AF">
        <w:rPr>
          <w:rFonts w:ascii="Tahoma" w:hAnsi="Tahoma" w:cs="Tahoma"/>
        </w:rPr>
        <w:fldChar w:fldCharType="end"/>
      </w:r>
      <w:r w:rsidRPr="00FF56AF">
        <w:rPr>
          <w:rFonts w:ascii="Tahoma" w:hAnsi="Tahoma" w:cs="Tahoma"/>
        </w:rPr>
        <w:t>: Súhrnný pohľad pre realizáciu legislatívno-právnej oblasti projektu</w:t>
      </w:r>
      <w:bookmarkEnd w:id="88"/>
    </w:p>
    <w:p w14:paraId="4931C126" w14:textId="404D2776" w:rsidR="78B5D65D" w:rsidRPr="00FF56AF" w:rsidRDefault="78B5D65D" w:rsidP="001F1706">
      <w:pPr>
        <w:pStyle w:val="Odsekzoznamu"/>
        <w:spacing w:after="60"/>
        <w:jc w:val="both"/>
        <w:rPr>
          <w:rFonts w:ascii="Tahoma" w:eastAsia="Tahoma" w:hAnsi="Tahoma" w:cs="Tahoma"/>
          <w:color w:val="000000" w:themeColor="text1"/>
          <w:sz w:val="20"/>
          <w:szCs w:val="20"/>
        </w:rPr>
      </w:pPr>
    </w:p>
    <w:p w14:paraId="39CEFEC2" w14:textId="5ACF8DA2" w:rsidR="78B5D65D" w:rsidRPr="00FF56AF" w:rsidRDefault="78B5D65D" w:rsidP="001F1706">
      <w:pPr>
        <w:pStyle w:val="Odsekzoznamu"/>
        <w:spacing w:after="60"/>
        <w:jc w:val="both"/>
        <w:rPr>
          <w:rFonts w:ascii="Tahoma" w:eastAsia="Tahoma" w:hAnsi="Tahoma" w:cs="Tahoma"/>
          <w:color w:val="000000" w:themeColor="text1"/>
          <w:sz w:val="20"/>
          <w:szCs w:val="20"/>
        </w:rPr>
      </w:pPr>
    </w:p>
    <w:p w14:paraId="503CFF2C" w14:textId="7465EB5B" w:rsidR="000B2EFB" w:rsidRPr="00FF56AF" w:rsidRDefault="49F6A26E" w:rsidP="001F1706">
      <w:pPr>
        <w:pStyle w:val="Nadpis2"/>
      </w:pPr>
      <w:bookmarkStart w:id="89" w:name="_Toc47815695"/>
      <w:bookmarkStart w:id="90" w:name="_Toc305576249"/>
      <w:bookmarkStart w:id="91" w:name="_Toc1645756734"/>
      <w:bookmarkStart w:id="92" w:name="_Toc213456280"/>
      <w:bookmarkStart w:id="93" w:name="_Toc1415248283"/>
      <w:bookmarkStart w:id="94" w:name="_Toc1849077951"/>
      <w:bookmarkStart w:id="95" w:name="_Toc1095995576"/>
      <w:bookmarkStart w:id="96" w:name="_Toc1276965606"/>
      <w:bookmarkStart w:id="97" w:name="_Toc2091742582"/>
      <w:bookmarkStart w:id="98" w:name="_Toc408208333"/>
      <w:bookmarkStart w:id="99" w:name="_Toc2082286828"/>
      <w:bookmarkStart w:id="100" w:name="_Toc1804717142"/>
      <w:bookmarkStart w:id="101" w:name="_Toc152607293"/>
      <w:bookmarkStart w:id="102" w:name="_Toc237821060"/>
      <w:r>
        <w:t>Zainteresované strany/</w:t>
      </w:r>
      <w:proofErr w:type="spellStart"/>
      <w:r>
        <w:t>Stakeholderi</w:t>
      </w:r>
      <w:bookmarkEnd w:id="89"/>
      <w:bookmarkEnd w:id="90"/>
      <w:bookmarkEnd w:id="91"/>
      <w:bookmarkEnd w:id="92"/>
      <w:bookmarkEnd w:id="93"/>
      <w:bookmarkEnd w:id="94"/>
      <w:bookmarkEnd w:id="95"/>
      <w:bookmarkEnd w:id="96"/>
      <w:bookmarkEnd w:id="97"/>
      <w:bookmarkEnd w:id="98"/>
      <w:bookmarkEnd w:id="99"/>
      <w:bookmarkEnd w:id="100"/>
      <w:bookmarkEnd w:id="101"/>
      <w:bookmarkEnd w:id="102"/>
      <w:proofErr w:type="spellEnd"/>
    </w:p>
    <w:p w14:paraId="6A8416A6" w14:textId="77777777" w:rsidR="008545E7" w:rsidRPr="00FF56AF" w:rsidRDefault="008545E7" w:rsidP="001F1706">
      <w:pPr>
        <w:pStyle w:val="InstrukciaZoznam"/>
        <w:numPr>
          <w:ilvl w:val="0"/>
          <w:numId w:val="0"/>
        </w:numPr>
        <w:jc w:val="both"/>
        <w:rPr>
          <w:rFonts w:ascii="Tahoma" w:hAnsi="Tahoma" w:cs="Tahoma"/>
          <w:color w:val="00B05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6"/>
        <w:gridCol w:w="2548"/>
        <w:gridCol w:w="1276"/>
        <w:gridCol w:w="2551"/>
        <w:gridCol w:w="2552"/>
      </w:tblGrid>
      <w:tr w:rsidR="00E233BA" w:rsidRPr="00FF56AF" w14:paraId="25F3A428" w14:textId="77777777" w:rsidTr="007B3E76">
        <w:tc>
          <w:tcPr>
            <w:tcW w:w="566" w:type="dxa"/>
            <w:shd w:val="clear" w:color="auto" w:fill="E7E6E6"/>
            <w:vAlign w:val="center"/>
          </w:tcPr>
          <w:p w14:paraId="6865D30A" w14:textId="77777777" w:rsidR="008545E7" w:rsidRPr="00FF56AF" w:rsidRDefault="008545E7" w:rsidP="001F1706">
            <w:pPr>
              <w:pStyle w:val="HlavikaTabuky"/>
              <w:jc w:val="both"/>
              <w:rPr>
                <w:rFonts w:cs="Tahoma"/>
                <w:b w:val="0"/>
                <w:bCs/>
                <w:sz w:val="20"/>
                <w:szCs w:val="20"/>
              </w:rPr>
            </w:pPr>
            <w:r w:rsidRPr="00FF56AF">
              <w:rPr>
                <w:rFonts w:cs="Tahoma"/>
                <w:b w:val="0"/>
                <w:bCs/>
                <w:sz w:val="20"/>
                <w:szCs w:val="20"/>
              </w:rPr>
              <w:t>ID</w:t>
            </w:r>
          </w:p>
        </w:tc>
        <w:tc>
          <w:tcPr>
            <w:tcW w:w="2548" w:type="dxa"/>
            <w:shd w:val="clear" w:color="auto" w:fill="E7E6E6"/>
            <w:vAlign w:val="center"/>
          </w:tcPr>
          <w:p w14:paraId="27FEF1AD" w14:textId="61AF56B5" w:rsidR="008545E7" w:rsidRPr="00FF56AF" w:rsidRDefault="008545E7" w:rsidP="001F1706">
            <w:pPr>
              <w:pStyle w:val="HlavikaTabuky"/>
              <w:jc w:val="both"/>
              <w:rPr>
                <w:rFonts w:cs="Tahoma"/>
                <w:b w:val="0"/>
                <w:bCs/>
                <w:sz w:val="20"/>
                <w:szCs w:val="20"/>
              </w:rPr>
            </w:pPr>
            <w:r w:rsidRPr="00FF56AF">
              <w:rPr>
                <w:rFonts w:cs="Tahoma"/>
                <w:b w:val="0"/>
                <w:bCs/>
                <w:sz w:val="20"/>
                <w:szCs w:val="20"/>
              </w:rPr>
              <w:t>AKTÉR / STAKEHOLDER</w:t>
            </w:r>
          </w:p>
        </w:tc>
        <w:tc>
          <w:tcPr>
            <w:tcW w:w="1276" w:type="dxa"/>
            <w:shd w:val="clear" w:color="auto" w:fill="E7E6E6"/>
            <w:vAlign w:val="center"/>
          </w:tcPr>
          <w:p w14:paraId="7A8A351D" w14:textId="77777777" w:rsidR="008545E7" w:rsidRPr="00FF56AF" w:rsidRDefault="008545E7" w:rsidP="001F1706">
            <w:pPr>
              <w:pStyle w:val="HlavikaTabuky"/>
              <w:jc w:val="both"/>
              <w:rPr>
                <w:rFonts w:cs="Tahoma"/>
                <w:b w:val="0"/>
                <w:bCs/>
                <w:sz w:val="20"/>
                <w:szCs w:val="20"/>
              </w:rPr>
            </w:pPr>
            <w:r w:rsidRPr="00FF56AF">
              <w:rPr>
                <w:rFonts w:cs="Tahoma"/>
                <w:b w:val="0"/>
                <w:bCs/>
                <w:sz w:val="20"/>
                <w:szCs w:val="20"/>
              </w:rPr>
              <w:t>SUBJEKT</w:t>
            </w:r>
          </w:p>
          <w:p w14:paraId="23248D60" w14:textId="77777777" w:rsidR="008545E7" w:rsidRPr="00FF56AF" w:rsidRDefault="008545E7" w:rsidP="001F1706">
            <w:pPr>
              <w:pStyle w:val="HlavikaTabuky"/>
              <w:jc w:val="both"/>
              <w:rPr>
                <w:rFonts w:cs="Tahoma"/>
                <w:b w:val="0"/>
                <w:bCs/>
                <w:sz w:val="20"/>
                <w:szCs w:val="20"/>
              </w:rPr>
            </w:pPr>
            <w:r w:rsidRPr="00FF56AF">
              <w:rPr>
                <w:rFonts w:cs="Tahoma"/>
                <w:b w:val="0"/>
                <w:bCs/>
                <w:sz w:val="20"/>
                <w:szCs w:val="20"/>
              </w:rPr>
              <w:t>(názov / skratka)</w:t>
            </w:r>
          </w:p>
        </w:tc>
        <w:tc>
          <w:tcPr>
            <w:tcW w:w="2551" w:type="dxa"/>
            <w:shd w:val="clear" w:color="auto" w:fill="E7E6E6"/>
            <w:vAlign w:val="center"/>
          </w:tcPr>
          <w:p w14:paraId="4C506ED2" w14:textId="77777777" w:rsidR="008545E7" w:rsidRPr="00FF56AF" w:rsidRDefault="008545E7" w:rsidP="001F1706">
            <w:pPr>
              <w:pStyle w:val="HlavikaTabuky"/>
              <w:jc w:val="both"/>
              <w:rPr>
                <w:rFonts w:cs="Tahoma"/>
                <w:b w:val="0"/>
                <w:bCs/>
                <w:sz w:val="20"/>
                <w:szCs w:val="20"/>
              </w:rPr>
            </w:pPr>
            <w:r w:rsidRPr="00FF56AF">
              <w:rPr>
                <w:rFonts w:cs="Tahoma"/>
                <w:b w:val="0"/>
                <w:bCs/>
                <w:sz w:val="20"/>
                <w:szCs w:val="20"/>
              </w:rPr>
              <w:t>ROLA</w:t>
            </w:r>
          </w:p>
          <w:p w14:paraId="44B84B0D" w14:textId="77777777" w:rsidR="008545E7" w:rsidRPr="00FF56AF" w:rsidRDefault="008545E7" w:rsidP="001F1706">
            <w:pPr>
              <w:pStyle w:val="HlavikaTabuky"/>
              <w:jc w:val="both"/>
              <w:rPr>
                <w:rFonts w:cs="Tahoma"/>
                <w:b w:val="0"/>
                <w:bCs/>
                <w:sz w:val="20"/>
                <w:szCs w:val="20"/>
              </w:rPr>
            </w:pPr>
            <w:r w:rsidRPr="00FF56AF">
              <w:rPr>
                <w:rFonts w:cs="Tahoma"/>
                <w:b w:val="0"/>
                <w:bCs/>
                <w:sz w:val="20"/>
                <w:szCs w:val="20"/>
              </w:rPr>
              <w:t>(vlastník procesu/ vlastník dát/zákazník/ užívateľ …. člen tímu atď.)</w:t>
            </w:r>
          </w:p>
        </w:tc>
        <w:tc>
          <w:tcPr>
            <w:tcW w:w="2552" w:type="dxa"/>
            <w:shd w:val="clear" w:color="auto" w:fill="E7E6E6"/>
            <w:vAlign w:val="center"/>
          </w:tcPr>
          <w:p w14:paraId="6D24069D" w14:textId="77777777" w:rsidR="008545E7" w:rsidRPr="00FF56AF" w:rsidRDefault="008545E7" w:rsidP="001F1706">
            <w:pPr>
              <w:pStyle w:val="HlavikaTabuky"/>
              <w:jc w:val="both"/>
              <w:rPr>
                <w:rFonts w:cs="Tahoma"/>
                <w:b w:val="0"/>
                <w:bCs/>
                <w:sz w:val="20"/>
                <w:szCs w:val="20"/>
              </w:rPr>
            </w:pPr>
            <w:r w:rsidRPr="00FF56AF">
              <w:rPr>
                <w:rFonts w:cs="Tahoma"/>
                <w:b w:val="0"/>
                <w:bCs/>
                <w:sz w:val="20"/>
                <w:szCs w:val="20"/>
              </w:rPr>
              <w:t>Informačný systém</w:t>
            </w:r>
          </w:p>
          <w:p w14:paraId="1A1EAD86" w14:textId="3B081975" w:rsidR="008545E7" w:rsidRPr="00FF56AF" w:rsidRDefault="008545E7" w:rsidP="001F1706">
            <w:pPr>
              <w:pStyle w:val="HlavikaTabuky"/>
              <w:jc w:val="both"/>
              <w:rPr>
                <w:rFonts w:cs="Tahoma"/>
                <w:b w:val="0"/>
                <w:bCs/>
                <w:sz w:val="20"/>
                <w:szCs w:val="20"/>
              </w:rPr>
            </w:pPr>
            <w:r w:rsidRPr="00FF56AF">
              <w:rPr>
                <w:rFonts w:cs="Tahoma"/>
                <w:b w:val="0"/>
                <w:bCs/>
                <w:sz w:val="20"/>
                <w:szCs w:val="20"/>
              </w:rPr>
              <w:t>(</w:t>
            </w:r>
            <w:proofErr w:type="spellStart"/>
            <w:r w:rsidRPr="00FF56AF">
              <w:rPr>
                <w:rFonts w:cs="Tahoma"/>
                <w:b w:val="0"/>
                <w:bCs/>
                <w:sz w:val="20"/>
                <w:szCs w:val="20"/>
              </w:rPr>
              <w:t>MetaIS</w:t>
            </w:r>
            <w:proofErr w:type="spellEnd"/>
            <w:r w:rsidRPr="00FF56AF">
              <w:rPr>
                <w:rFonts w:cs="Tahoma"/>
                <w:b w:val="0"/>
                <w:bCs/>
                <w:sz w:val="20"/>
                <w:szCs w:val="20"/>
              </w:rPr>
              <w:t xml:space="preserve"> kód</w:t>
            </w:r>
            <w:r w:rsidR="0035309B" w:rsidRPr="00FF56AF">
              <w:rPr>
                <w:rFonts w:cs="Tahoma"/>
                <w:b w:val="0"/>
                <w:bCs/>
                <w:sz w:val="20"/>
                <w:szCs w:val="20"/>
              </w:rPr>
              <w:t xml:space="preserve"> a názov </w:t>
            </w:r>
            <w:r w:rsidR="00F327ED" w:rsidRPr="00FF56AF">
              <w:rPr>
                <w:rFonts w:cs="Tahoma"/>
                <w:b w:val="0"/>
                <w:bCs/>
                <w:sz w:val="20"/>
                <w:szCs w:val="20"/>
              </w:rPr>
              <w:t>ISVS</w:t>
            </w:r>
            <w:r w:rsidRPr="00FF56AF">
              <w:rPr>
                <w:rFonts w:cs="Tahoma"/>
                <w:b w:val="0"/>
                <w:bCs/>
                <w:sz w:val="20"/>
                <w:szCs w:val="20"/>
              </w:rPr>
              <w:t>)</w:t>
            </w:r>
          </w:p>
        </w:tc>
      </w:tr>
      <w:tr w:rsidR="00E233BA" w:rsidRPr="00FF56AF" w14:paraId="28944B55" w14:textId="77777777" w:rsidTr="007B3E76">
        <w:tc>
          <w:tcPr>
            <w:tcW w:w="566" w:type="dxa"/>
            <w:shd w:val="clear" w:color="auto" w:fill="E7E6E6"/>
            <w:vAlign w:val="center"/>
          </w:tcPr>
          <w:p w14:paraId="0EED4809" w14:textId="77777777" w:rsidR="008545E7" w:rsidRPr="00FF56AF" w:rsidRDefault="008545E7" w:rsidP="001F170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1.</w:t>
            </w:r>
          </w:p>
        </w:tc>
        <w:tc>
          <w:tcPr>
            <w:tcW w:w="2548" w:type="dxa"/>
            <w:shd w:val="clear" w:color="auto" w:fill="auto"/>
            <w:vAlign w:val="center"/>
          </w:tcPr>
          <w:p w14:paraId="3FF128E8" w14:textId="77777777" w:rsidR="008545E7" w:rsidRPr="00FF56AF" w:rsidRDefault="00D94E95" w:rsidP="001F170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Ministerstvo investícií, regionálneho rozvoja a informatizácie SR</w:t>
            </w:r>
          </w:p>
        </w:tc>
        <w:tc>
          <w:tcPr>
            <w:tcW w:w="1276" w:type="dxa"/>
            <w:shd w:val="clear" w:color="auto" w:fill="auto"/>
            <w:vAlign w:val="center"/>
          </w:tcPr>
          <w:p w14:paraId="21BB297F" w14:textId="77777777" w:rsidR="008545E7" w:rsidRPr="00FF56AF" w:rsidRDefault="00D94E95" w:rsidP="001F170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MIRRI</w:t>
            </w:r>
          </w:p>
        </w:tc>
        <w:tc>
          <w:tcPr>
            <w:tcW w:w="2551" w:type="dxa"/>
            <w:shd w:val="clear" w:color="auto" w:fill="auto"/>
            <w:vAlign w:val="center"/>
          </w:tcPr>
          <w:p w14:paraId="24339F1E" w14:textId="71A65125" w:rsidR="008545E7" w:rsidRPr="00FF56AF" w:rsidRDefault="00E233BA" w:rsidP="001F170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Poskytovateľ služieb centrálnej platformy integrácie údajov</w:t>
            </w:r>
          </w:p>
        </w:tc>
        <w:tc>
          <w:tcPr>
            <w:tcW w:w="2552" w:type="dxa"/>
            <w:shd w:val="clear" w:color="auto" w:fill="auto"/>
            <w:vAlign w:val="center"/>
          </w:tcPr>
          <w:p w14:paraId="6B6BFB4B" w14:textId="4E9B65EB" w:rsidR="008545E7" w:rsidRPr="00FF56AF" w:rsidRDefault="00F327ED" w:rsidP="00B22C35">
            <w:pPr>
              <w:pStyle w:val="Instrukcia"/>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ISVS</w:t>
            </w:r>
            <w:r w:rsidR="006B30E3" w:rsidRPr="00FF56AF">
              <w:rPr>
                <w:rFonts w:ascii="Tahoma" w:hAnsi="Tahoma" w:cs="Tahoma"/>
                <w:bCs/>
                <w:i w:val="0"/>
                <w:iCs/>
                <w:color w:val="000000" w:themeColor="text1"/>
                <w:sz w:val="20"/>
                <w:szCs w:val="20"/>
              </w:rPr>
              <w:t xml:space="preserve">_5836 </w:t>
            </w:r>
            <w:r w:rsidR="00E233BA" w:rsidRPr="00FF56AF">
              <w:rPr>
                <w:rFonts w:ascii="Tahoma" w:hAnsi="Tahoma" w:cs="Tahoma"/>
                <w:bCs/>
                <w:i w:val="0"/>
                <w:iCs/>
                <w:color w:val="000000" w:themeColor="text1"/>
                <w:sz w:val="20"/>
                <w:szCs w:val="20"/>
              </w:rPr>
              <w:t xml:space="preserve">IS </w:t>
            </w:r>
            <w:r w:rsidR="00B22C35" w:rsidRPr="00FF56AF">
              <w:rPr>
                <w:rFonts w:ascii="Tahoma" w:hAnsi="Tahoma" w:cs="Tahoma"/>
                <w:bCs/>
                <w:i w:val="0"/>
                <w:iCs/>
                <w:color w:val="000000" w:themeColor="text1"/>
                <w:sz w:val="20"/>
                <w:szCs w:val="20"/>
              </w:rPr>
              <w:t>CPDI</w:t>
            </w:r>
          </w:p>
        </w:tc>
      </w:tr>
      <w:tr w:rsidR="00E233BA" w:rsidRPr="00FF56AF" w14:paraId="7CC08E1C" w14:textId="77777777" w:rsidTr="007B3E76">
        <w:tc>
          <w:tcPr>
            <w:tcW w:w="566" w:type="dxa"/>
            <w:shd w:val="clear" w:color="auto" w:fill="E7E6E6"/>
            <w:vAlign w:val="center"/>
          </w:tcPr>
          <w:p w14:paraId="5C1AC2AF" w14:textId="1A4E485C" w:rsidR="008545E7" w:rsidRPr="00FF56AF" w:rsidRDefault="008545E7" w:rsidP="001F170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2.</w:t>
            </w:r>
          </w:p>
        </w:tc>
        <w:tc>
          <w:tcPr>
            <w:tcW w:w="2548" w:type="dxa"/>
            <w:shd w:val="clear" w:color="auto" w:fill="auto"/>
            <w:vAlign w:val="center"/>
          </w:tcPr>
          <w:p w14:paraId="09ABA65E" w14:textId="2B564615" w:rsidR="008545E7" w:rsidRPr="00FF56AF" w:rsidRDefault="00ED0565" w:rsidP="001F170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Ministerstvo investícií, regionálneho rozvoja a informatizácie SR</w:t>
            </w:r>
          </w:p>
        </w:tc>
        <w:tc>
          <w:tcPr>
            <w:tcW w:w="1276" w:type="dxa"/>
            <w:shd w:val="clear" w:color="auto" w:fill="auto"/>
            <w:vAlign w:val="center"/>
          </w:tcPr>
          <w:p w14:paraId="191A221E" w14:textId="07EA63F1" w:rsidR="008545E7" w:rsidRPr="00FF56AF" w:rsidRDefault="00ED0565" w:rsidP="001F170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MIRRI</w:t>
            </w:r>
          </w:p>
        </w:tc>
        <w:tc>
          <w:tcPr>
            <w:tcW w:w="2551" w:type="dxa"/>
            <w:shd w:val="clear" w:color="auto" w:fill="auto"/>
            <w:vAlign w:val="center"/>
          </w:tcPr>
          <w:p w14:paraId="1A9B94B2" w14:textId="34B1DCFD" w:rsidR="008545E7" w:rsidRPr="00FF56AF" w:rsidRDefault="00D65E08" w:rsidP="001F170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Sprístupňovanie údajov FO a PO pomocou informačnej technológie</w:t>
            </w:r>
          </w:p>
        </w:tc>
        <w:tc>
          <w:tcPr>
            <w:tcW w:w="2552" w:type="dxa"/>
            <w:shd w:val="clear" w:color="auto" w:fill="auto"/>
          </w:tcPr>
          <w:p w14:paraId="5DA42231" w14:textId="15D54D14" w:rsidR="008545E7" w:rsidRPr="00FF56AF" w:rsidRDefault="00F327ED" w:rsidP="00B22C35">
            <w:pPr>
              <w:pStyle w:val="Instrukcia"/>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ISVS</w:t>
            </w:r>
            <w:r w:rsidR="00A624A8" w:rsidRPr="00FF56AF">
              <w:rPr>
                <w:rFonts w:ascii="Tahoma" w:hAnsi="Tahoma" w:cs="Tahoma"/>
                <w:bCs/>
                <w:i w:val="0"/>
                <w:iCs/>
                <w:color w:val="000000" w:themeColor="text1"/>
                <w:sz w:val="20"/>
                <w:szCs w:val="20"/>
              </w:rPr>
              <w:t>_8</w:t>
            </w:r>
            <w:r w:rsidR="00B021B9" w:rsidRPr="00FF56AF">
              <w:rPr>
                <w:rFonts w:ascii="Tahoma" w:hAnsi="Tahoma" w:cs="Tahoma"/>
                <w:bCs/>
                <w:i w:val="0"/>
                <w:iCs/>
                <w:color w:val="000000" w:themeColor="text1"/>
                <w:sz w:val="20"/>
                <w:szCs w:val="20"/>
              </w:rPr>
              <w:t>705 IS MOU</w:t>
            </w:r>
          </w:p>
        </w:tc>
      </w:tr>
      <w:tr w:rsidR="003D290A" w:rsidRPr="00FF56AF" w14:paraId="1D3EA2FA" w14:textId="77777777" w:rsidTr="007B3E76">
        <w:tc>
          <w:tcPr>
            <w:tcW w:w="566" w:type="dxa"/>
            <w:shd w:val="clear" w:color="auto" w:fill="E7E6E6"/>
            <w:vAlign w:val="center"/>
          </w:tcPr>
          <w:p w14:paraId="0218BFFC" w14:textId="2C046578" w:rsidR="003D290A" w:rsidRPr="00FF56AF" w:rsidRDefault="00C643DB" w:rsidP="001F170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3</w:t>
            </w:r>
            <w:r w:rsidR="003D290A" w:rsidRPr="00FF56AF">
              <w:rPr>
                <w:rFonts w:ascii="Tahoma" w:hAnsi="Tahoma" w:cs="Tahoma"/>
                <w:bCs/>
                <w:i w:val="0"/>
                <w:iCs/>
                <w:color w:val="000000" w:themeColor="text1"/>
                <w:sz w:val="20"/>
                <w:szCs w:val="20"/>
              </w:rPr>
              <w:t>.</w:t>
            </w:r>
          </w:p>
        </w:tc>
        <w:tc>
          <w:tcPr>
            <w:tcW w:w="2548" w:type="dxa"/>
            <w:shd w:val="clear" w:color="auto" w:fill="auto"/>
            <w:vAlign w:val="center"/>
          </w:tcPr>
          <w:p w14:paraId="0A89EB1C" w14:textId="44EF1B44" w:rsidR="003D290A" w:rsidRPr="00FF56AF" w:rsidRDefault="00C643DB" w:rsidP="001F1706">
            <w:pPr>
              <w:pStyle w:val="Instrukcia"/>
              <w:jc w:val="both"/>
              <w:rPr>
                <w:rFonts w:ascii="Tahoma" w:hAnsi="Tahoma" w:cs="Tahoma"/>
                <w:bCs/>
                <w:sz w:val="20"/>
                <w:szCs w:val="20"/>
              </w:rPr>
            </w:pPr>
            <w:r w:rsidRPr="00FF56AF">
              <w:rPr>
                <w:rFonts w:ascii="Tahoma" w:hAnsi="Tahoma" w:cs="Tahoma"/>
                <w:bCs/>
                <w:i w:val="0"/>
                <w:iCs/>
                <w:color w:val="000000" w:themeColor="text1"/>
                <w:sz w:val="20"/>
                <w:szCs w:val="20"/>
              </w:rPr>
              <w:t>Sociálna poisťovňa</w:t>
            </w:r>
          </w:p>
        </w:tc>
        <w:tc>
          <w:tcPr>
            <w:tcW w:w="1276" w:type="dxa"/>
            <w:shd w:val="clear" w:color="auto" w:fill="auto"/>
            <w:vAlign w:val="center"/>
          </w:tcPr>
          <w:p w14:paraId="680D4C5E" w14:textId="7801FA27" w:rsidR="003D290A" w:rsidRPr="00FF56AF" w:rsidRDefault="003D290A" w:rsidP="001F1706">
            <w:pPr>
              <w:pStyle w:val="Instrukcia"/>
              <w:jc w:val="both"/>
              <w:rPr>
                <w:rFonts w:ascii="Tahoma" w:hAnsi="Tahoma" w:cs="Tahoma"/>
                <w:bCs/>
                <w:sz w:val="20"/>
                <w:szCs w:val="20"/>
              </w:rPr>
            </w:pPr>
            <w:r w:rsidRPr="00FF56AF">
              <w:rPr>
                <w:rFonts w:ascii="Tahoma" w:hAnsi="Tahoma" w:cs="Tahoma"/>
                <w:bCs/>
                <w:i w:val="0"/>
                <w:iCs/>
                <w:color w:val="000000" w:themeColor="text1"/>
                <w:sz w:val="20"/>
                <w:szCs w:val="20"/>
              </w:rPr>
              <w:t>S</w:t>
            </w:r>
            <w:r w:rsidR="00C643DB" w:rsidRPr="00FF56AF">
              <w:rPr>
                <w:rFonts w:ascii="Tahoma" w:hAnsi="Tahoma" w:cs="Tahoma"/>
                <w:bCs/>
                <w:i w:val="0"/>
                <w:iCs/>
                <w:color w:val="000000" w:themeColor="text1"/>
                <w:sz w:val="20"/>
                <w:szCs w:val="20"/>
              </w:rPr>
              <w:t>P</w:t>
            </w:r>
          </w:p>
        </w:tc>
        <w:tc>
          <w:tcPr>
            <w:tcW w:w="2551" w:type="dxa"/>
            <w:shd w:val="clear" w:color="auto" w:fill="auto"/>
            <w:vAlign w:val="center"/>
          </w:tcPr>
          <w:p w14:paraId="61378FA6" w14:textId="55A6071A" w:rsidR="003D290A" w:rsidRPr="00FF56AF" w:rsidRDefault="003D290A" w:rsidP="001F170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Poskytovateľ údajov</w:t>
            </w:r>
          </w:p>
        </w:tc>
        <w:tc>
          <w:tcPr>
            <w:tcW w:w="2552" w:type="dxa"/>
            <w:shd w:val="clear" w:color="auto" w:fill="auto"/>
          </w:tcPr>
          <w:p w14:paraId="2B8EB83C" w14:textId="692119E2" w:rsidR="003D290A" w:rsidRPr="00FF56AF" w:rsidRDefault="00C643DB" w:rsidP="00B22C35">
            <w:pPr>
              <w:pStyle w:val="Instrukcia"/>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S</w:t>
            </w:r>
            <w:r w:rsidR="00B22C35" w:rsidRPr="00FF56AF">
              <w:rPr>
                <w:rFonts w:ascii="Tahoma" w:hAnsi="Tahoma" w:cs="Tahoma"/>
                <w:bCs/>
                <w:i w:val="0"/>
                <w:iCs/>
                <w:color w:val="000000" w:themeColor="text1"/>
                <w:sz w:val="20"/>
                <w:szCs w:val="20"/>
              </w:rPr>
              <w:t>ystém elektronických služieb  isvs</w:t>
            </w:r>
            <w:r w:rsidR="00DA757C" w:rsidRPr="00FF56AF">
              <w:rPr>
                <w:rFonts w:ascii="Tahoma" w:hAnsi="Tahoma" w:cs="Tahoma"/>
                <w:bCs/>
                <w:i w:val="0"/>
                <w:iCs/>
                <w:color w:val="000000" w:themeColor="text1"/>
                <w:sz w:val="20"/>
                <w:szCs w:val="20"/>
              </w:rPr>
              <w:t>_</w:t>
            </w:r>
            <w:r w:rsidRPr="00FF56AF">
              <w:rPr>
                <w:rFonts w:ascii="Tahoma" w:hAnsi="Tahoma" w:cs="Tahoma"/>
                <w:bCs/>
                <w:i w:val="0"/>
                <w:iCs/>
                <w:color w:val="000000" w:themeColor="text1"/>
                <w:sz w:val="20"/>
                <w:szCs w:val="20"/>
              </w:rPr>
              <w:t>551</w:t>
            </w:r>
          </w:p>
        </w:tc>
      </w:tr>
      <w:tr w:rsidR="007B3E76" w:rsidRPr="00FF56AF" w14:paraId="534E65AE" w14:textId="77777777" w:rsidTr="007B3E76">
        <w:tc>
          <w:tcPr>
            <w:tcW w:w="566" w:type="dxa"/>
            <w:shd w:val="clear" w:color="auto" w:fill="E7E6E6"/>
            <w:vAlign w:val="center"/>
          </w:tcPr>
          <w:p w14:paraId="64EF95AB" w14:textId="6ED35ABC" w:rsidR="007B3E76" w:rsidRPr="00FF56AF" w:rsidRDefault="007B3E76" w:rsidP="007B3E7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4.</w:t>
            </w:r>
          </w:p>
        </w:tc>
        <w:tc>
          <w:tcPr>
            <w:tcW w:w="2548" w:type="dxa"/>
            <w:shd w:val="clear" w:color="auto" w:fill="auto"/>
            <w:vAlign w:val="center"/>
          </w:tcPr>
          <w:p w14:paraId="564DAE6C" w14:textId="3C98386C" w:rsidR="007B3E76" w:rsidRPr="00FF56AF" w:rsidRDefault="007B3E76" w:rsidP="007B3E7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Sociálna poisťovňa</w:t>
            </w:r>
          </w:p>
        </w:tc>
        <w:tc>
          <w:tcPr>
            <w:tcW w:w="1276" w:type="dxa"/>
            <w:shd w:val="clear" w:color="auto" w:fill="auto"/>
            <w:vAlign w:val="center"/>
          </w:tcPr>
          <w:p w14:paraId="7D294776" w14:textId="36B94CC5" w:rsidR="007B3E76" w:rsidRPr="00FF56AF" w:rsidRDefault="007B3E76" w:rsidP="007B3E7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SP</w:t>
            </w:r>
          </w:p>
        </w:tc>
        <w:tc>
          <w:tcPr>
            <w:tcW w:w="2551" w:type="dxa"/>
            <w:shd w:val="clear" w:color="auto" w:fill="auto"/>
            <w:vAlign w:val="center"/>
          </w:tcPr>
          <w:p w14:paraId="33A77F17" w14:textId="7DC2EA9E" w:rsidR="007B3E76" w:rsidRPr="00FF56AF" w:rsidRDefault="007B3E76" w:rsidP="007B3E7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Poskytovateľ údajov</w:t>
            </w:r>
          </w:p>
        </w:tc>
        <w:tc>
          <w:tcPr>
            <w:tcW w:w="2552" w:type="dxa"/>
            <w:shd w:val="clear" w:color="auto" w:fill="auto"/>
          </w:tcPr>
          <w:p w14:paraId="3BC36D8C" w14:textId="07092DD4" w:rsidR="007B3E76" w:rsidRPr="00FF56AF" w:rsidRDefault="007B3E76" w:rsidP="00B22C35">
            <w:pPr>
              <w:rPr>
                <w:rFonts w:ascii="Tahoma" w:hAnsi="Tahoma" w:cs="Tahoma"/>
                <w:bCs/>
                <w:color w:val="000000" w:themeColor="text1"/>
                <w:sz w:val="20"/>
                <w:szCs w:val="20"/>
              </w:rPr>
            </w:pPr>
            <w:r w:rsidRPr="00FF56AF">
              <w:rPr>
                <w:rFonts w:ascii="Tahoma" w:hAnsi="Tahoma" w:cs="Tahoma"/>
                <w:bCs/>
                <w:color w:val="000000" w:themeColor="text1"/>
                <w:sz w:val="20"/>
                <w:szCs w:val="20"/>
              </w:rPr>
              <w:t>IS dôchodkového poistenia (DP) isvs_546</w:t>
            </w:r>
          </w:p>
        </w:tc>
      </w:tr>
      <w:tr w:rsidR="00C643DB" w:rsidRPr="00FF56AF" w14:paraId="0AD59AA9" w14:textId="77777777" w:rsidTr="007B3E76">
        <w:tc>
          <w:tcPr>
            <w:tcW w:w="566" w:type="dxa"/>
            <w:shd w:val="clear" w:color="auto" w:fill="E7E6E6"/>
            <w:vAlign w:val="center"/>
          </w:tcPr>
          <w:p w14:paraId="54F012AE" w14:textId="460CA82F" w:rsidR="00C643DB" w:rsidRPr="00FF56AF" w:rsidRDefault="007B3E76" w:rsidP="001F170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5</w:t>
            </w:r>
            <w:r w:rsidR="00C643DB" w:rsidRPr="00FF56AF">
              <w:rPr>
                <w:rFonts w:ascii="Tahoma" w:hAnsi="Tahoma" w:cs="Tahoma"/>
                <w:bCs/>
                <w:i w:val="0"/>
                <w:iCs/>
                <w:color w:val="000000" w:themeColor="text1"/>
                <w:sz w:val="20"/>
                <w:szCs w:val="20"/>
              </w:rPr>
              <w:t>.</w:t>
            </w:r>
          </w:p>
        </w:tc>
        <w:tc>
          <w:tcPr>
            <w:tcW w:w="2548" w:type="dxa"/>
            <w:shd w:val="clear" w:color="auto" w:fill="auto"/>
            <w:vAlign w:val="center"/>
          </w:tcPr>
          <w:p w14:paraId="19097448" w14:textId="7ED71EBD" w:rsidR="00C643DB" w:rsidRPr="00FF56AF" w:rsidRDefault="00C643DB" w:rsidP="001F170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Sociálna poisťovňa</w:t>
            </w:r>
          </w:p>
        </w:tc>
        <w:tc>
          <w:tcPr>
            <w:tcW w:w="1276" w:type="dxa"/>
            <w:shd w:val="clear" w:color="auto" w:fill="auto"/>
            <w:vAlign w:val="center"/>
          </w:tcPr>
          <w:p w14:paraId="1ABEA42F" w14:textId="1DC326F5" w:rsidR="00C643DB" w:rsidRPr="00FF56AF" w:rsidRDefault="00C643DB" w:rsidP="001F170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SP</w:t>
            </w:r>
          </w:p>
        </w:tc>
        <w:tc>
          <w:tcPr>
            <w:tcW w:w="2551" w:type="dxa"/>
            <w:shd w:val="clear" w:color="auto" w:fill="auto"/>
            <w:vAlign w:val="center"/>
          </w:tcPr>
          <w:p w14:paraId="1EAD5121" w14:textId="62BA46DD" w:rsidR="00C643DB" w:rsidRPr="00FF56AF" w:rsidRDefault="00C643DB" w:rsidP="001F1706">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Poskytovateľ údajov</w:t>
            </w:r>
          </w:p>
        </w:tc>
        <w:tc>
          <w:tcPr>
            <w:tcW w:w="2552" w:type="dxa"/>
            <w:shd w:val="clear" w:color="auto" w:fill="auto"/>
          </w:tcPr>
          <w:p w14:paraId="7A0E1F59" w14:textId="6EF9950E" w:rsidR="00C643DB" w:rsidRPr="00FF56AF" w:rsidRDefault="00C643DB" w:rsidP="00B22C35">
            <w:pPr>
              <w:pStyle w:val="Instrukcia"/>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C</w:t>
            </w:r>
            <w:r w:rsidR="003A39FB" w:rsidRPr="00FF56AF">
              <w:rPr>
                <w:rFonts w:ascii="Tahoma" w:hAnsi="Tahoma" w:cs="Tahoma"/>
                <w:bCs/>
                <w:i w:val="0"/>
                <w:iCs/>
                <w:color w:val="000000" w:themeColor="text1"/>
                <w:sz w:val="20"/>
                <w:szCs w:val="20"/>
              </w:rPr>
              <w:t>IPS</w:t>
            </w:r>
            <w:r w:rsidRPr="00FF56AF">
              <w:rPr>
                <w:rFonts w:ascii="Tahoma" w:hAnsi="Tahoma" w:cs="Tahoma"/>
                <w:bCs/>
                <w:i w:val="0"/>
                <w:iCs/>
                <w:color w:val="000000" w:themeColor="text1"/>
                <w:sz w:val="20"/>
                <w:szCs w:val="20"/>
              </w:rPr>
              <w:t>_8140</w:t>
            </w:r>
          </w:p>
        </w:tc>
      </w:tr>
      <w:tr w:rsidR="002B562A" w:rsidRPr="00FF56AF" w14:paraId="5900B2F5" w14:textId="77777777" w:rsidTr="007B3E76">
        <w:tc>
          <w:tcPr>
            <w:tcW w:w="566" w:type="dxa"/>
            <w:shd w:val="clear" w:color="auto" w:fill="E7E6E6"/>
            <w:vAlign w:val="center"/>
          </w:tcPr>
          <w:p w14:paraId="49B7DD69" w14:textId="169B2EC7" w:rsidR="002B562A" w:rsidRPr="00FF56AF" w:rsidRDefault="007B3E76" w:rsidP="002B562A">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6</w:t>
            </w:r>
            <w:r w:rsidR="002B562A" w:rsidRPr="00FF56AF">
              <w:rPr>
                <w:rFonts w:ascii="Tahoma" w:hAnsi="Tahoma" w:cs="Tahoma"/>
                <w:bCs/>
                <w:i w:val="0"/>
                <w:iCs/>
                <w:color w:val="000000" w:themeColor="text1"/>
                <w:sz w:val="20"/>
                <w:szCs w:val="20"/>
              </w:rPr>
              <w:t>.</w:t>
            </w:r>
          </w:p>
        </w:tc>
        <w:tc>
          <w:tcPr>
            <w:tcW w:w="2548" w:type="dxa"/>
            <w:shd w:val="clear" w:color="auto" w:fill="auto"/>
            <w:vAlign w:val="center"/>
          </w:tcPr>
          <w:p w14:paraId="2DB5ECB2" w14:textId="715C661F" w:rsidR="002B562A" w:rsidRPr="00FF56AF" w:rsidRDefault="002B562A" w:rsidP="002B562A">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Sociálna poisťovňa</w:t>
            </w:r>
          </w:p>
        </w:tc>
        <w:tc>
          <w:tcPr>
            <w:tcW w:w="1276" w:type="dxa"/>
            <w:shd w:val="clear" w:color="auto" w:fill="auto"/>
            <w:vAlign w:val="center"/>
          </w:tcPr>
          <w:p w14:paraId="3746438E" w14:textId="00C6A335" w:rsidR="002B562A" w:rsidRPr="00FF56AF" w:rsidRDefault="002B562A" w:rsidP="002B562A">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SP</w:t>
            </w:r>
          </w:p>
        </w:tc>
        <w:tc>
          <w:tcPr>
            <w:tcW w:w="2551" w:type="dxa"/>
            <w:shd w:val="clear" w:color="auto" w:fill="auto"/>
            <w:vAlign w:val="center"/>
          </w:tcPr>
          <w:p w14:paraId="1D9A5EBA" w14:textId="5F6FE9F7" w:rsidR="002B562A" w:rsidRPr="00FF56AF" w:rsidRDefault="002B562A" w:rsidP="002B562A">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Poskytovateľ údajov</w:t>
            </w:r>
          </w:p>
        </w:tc>
        <w:tc>
          <w:tcPr>
            <w:tcW w:w="2552" w:type="dxa"/>
            <w:shd w:val="clear" w:color="auto" w:fill="auto"/>
          </w:tcPr>
          <w:p w14:paraId="355954E4" w14:textId="77777777" w:rsidR="008D3E8C" w:rsidRPr="00FF56AF" w:rsidRDefault="008D3E8C" w:rsidP="00B22C35">
            <w:pPr>
              <w:rPr>
                <w:rFonts w:ascii="Tahoma" w:hAnsi="Tahoma" w:cs="Tahoma"/>
                <w:bCs/>
                <w:color w:val="000000" w:themeColor="text1"/>
                <w:sz w:val="20"/>
                <w:szCs w:val="20"/>
                <w:lang w:bidi="ar-BH"/>
              </w:rPr>
            </w:pPr>
            <w:r w:rsidRPr="00FF56AF">
              <w:rPr>
                <w:rFonts w:ascii="Tahoma" w:hAnsi="Tahoma" w:cs="Tahoma"/>
                <w:bCs/>
                <w:color w:val="000000" w:themeColor="text1"/>
                <w:sz w:val="20"/>
                <w:szCs w:val="20"/>
                <w:lang w:bidi="ar-BH"/>
              </w:rPr>
              <w:t>Informačný systém Jednotného výberu poistného (IS JVP)</w:t>
            </w:r>
          </w:p>
          <w:p w14:paraId="4630CBA1" w14:textId="3F1A7CFB" w:rsidR="002B562A" w:rsidRPr="00FF56AF" w:rsidRDefault="008D3E8C" w:rsidP="00B22C35">
            <w:pPr>
              <w:pStyle w:val="Instrukcia"/>
              <w:rPr>
                <w:rFonts w:ascii="Tahoma" w:hAnsi="Tahoma" w:cs="Tahoma"/>
                <w:bCs/>
                <w:i w:val="0"/>
                <w:iCs/>
                <w:color w:val="000000" w:themeColor="text1"/>
                <w:sz w:val="20"/>
                <w:szCs w:val="20"/>
              </w:rPr>
            </w:pPr>
            <w:r w:rsidRPr="00FF56AF">
              <w:rPr>
                <w:rFonts w:ascii="Tahoma" w:hAnsi="Tahoma" w:cs="Tahoma"/>
                <w:bCs/>
                <w:color w:val="000000" w:themeColor="text1"/>
                <w:sz w:val="20"/>
                <w:szCs w:val="20"/>
                <w:lang w:bidi="ar-BH"/>
              </w:rPr>
              <w:t>Isvs_8213</w:t>
            </w:r>
          </w:p>
        </w:tc>
      </w:tr>
      <w:tr w:rsidR="002B562A" w:rsidRPr="00FF56AF" w14:paraId="4E399452" w14:textId="77777777" w:rsidTr="007B3E76">
        <w:tc>
          <w:tcPr>
            <w:tcW w:w="566" w:type="dxa"/>
            <w:shd w:val="clear" w:color="auto" w:fill="E7E6E6"/>
            <w:vAlign w:val="center"/>
          </w:tcPr>
          <w:p w14:paraId="0ADE482F" w14:textId="6AE014FB" w:rsidR="002B562A" w:rsidRPr="00FF56AF" w:rsidRDefault="007B3E76" w:rsidP="002B562A">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7</w:t>
            </w:r>
            <w:r w:rsidR="002B562A" w:rsidRPr="00FF56AF">
              <w:rPr>
                <w:rFonts w:ascii="Tahoma" w:hAnsi="Tahoma" w:cs="Tahoma"/>
                <w:bCs/>
                <w:i w:val="0"/>
                <w:iCs/>
                <w:color w:val="000000" w:themeColor="text1"/>
                <w:sz w:val="20"/>
                <w:szCs w:val="20"/>
              </w:rPr>
              <w:t>.</w:t>
            </w:r>
          </w:p>
        </w:tc>
        <w:tc>
          <w:tcPr>
            <w:tcW w:w="2548" w:type="dxa"/>
            <w:shd w:val="clear" w:color="auto" w:fill="auto"/>
            <w:vAlign w:val="center"/>
          </w:tcPr>
          <w:p w14:paraId="0C83EB20" w14:textId="49A8C463" w:rsidR="002B562A" w:rsidRPr="00FF56AF" w:rsidRDefault="002B562A" w:rsidP="002B562A">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Sociálna poisťovňa</w:t>
            </w:r>
          </w:p>
        </w:tc>
        <w:tc>
          <w:tcPr>
            <w:tcW w:w="1276" w:type="dxa"/>
            <w:shd w:val="clear" w:color="auto" w:fill="auto"/>
            <w:vAlign w:val="center"/>
          </w:tcPr>
          <w:p w14:paraId="3BDFD902" w14:textId="6A82F0FD" w:rsidR="002B562A" w:rsidRPr="00FF56AF" w:rsidRDefault="002B562A" w:rsidP="002B562A">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SP</w:t>
            </w:r>
          </w:p>
        </w:tc>
        <w:tc>
          <w:tcPr>
            <w:tcW w:w="2551" w:type="dxa"/>
            <w:shd w:val="clear" w:color="auto" w:fill="auto"/>
            <w:vAlign w:val="center"/>
          </w:tcPr>
          <w:p w14:paraId="1594E5EA" w14:textId="3C6410BF" w:rsidR="002B562A" w:rsidRPr="00FF56AF" w:rsidRDefault="002B562A" w:rsidP="002B562A">
            <w:pPr>
              <w:pStyle w:val="Instrukcia"/>
              <w:jc w:val="both"/>
              <w:rPr>
                <w:rFonts w:ascii="Tahoma" w:hAnsi="Tahoma" w:cs="Tahoma"/>
                <w:bCs/>
                <w:i w:val="0"/>
                <w:iCs/>
                <w:color w:val="000000" w:themeColor="text1"/>
                <w:sz w:val="20"/>
                <w:szCs w:val="20"/>
              </w:rPr>
            </w:pPr>
            <w:r w:rsidRPr="00FF56AF">
              <w:rPr>
                <w:rFonts w:ascii="Tahoma" w:hAnsi="Tahoma" w:cs="Tahoma"/>
                <w:bCs/>
                <w:i w:val="0"/>
                <w:iCs/>
                <w:color w:val="000000" w:themeColor="text1"/>
                <w:sz w:val="20"/>
                <w:szCs w:val="20"/>
              </w:rPr>
              <w:t>Poskytovateľ údajov</w:t>
            </w:r>
          </w:p>
        </w:tc>
        <w:tc>
          <w:tcPr>
            <w:tcW w:w="2552" w:type="dxa"/>
            <w:shd w:val="clear" w:color="auto" w:fill="auto"/>
          </w:tcPr>
          <w:p w14:paraId="0C4500BA" w14:textId="4CFEAD14" w:rsidR="002B562A" w:rsidRPr="00FF56AF" w:rsidRDefault="006607D1" w:rsidP="00B22C35">
            <w:pPr>
              <w:rPr>
                <w:rFonts w:ascii="Tahoma" w:hAnsi="Tahoma" w:cs="Tahoma"/>
                <w:bCs/>
                <w:color w:val="000000" w:themeColor="text1"/>
                <w:sz w:val="20"/>
                <w:szCs w:val="20"/>
              </w:rPr>
            </w:pPr>
            <w:r w:rsidRPr="00FF56AF">
              <w:rPr>
                <w:rFonts w:ascii="Tahoma" w:hAnsi="Tahoma" w:cs="Tahoma"/>
                <w:bCs/>
                <w:color w:val="000000" w:themeColor="text1"/>
                <w:sz w:val="20"/>
                <w:szCs w:val="20"/>
              </w:rPr>
              <w:t xml:space="preserve">IS nemocenského poistenia a lekárskej posudkovej činnosti (IS </w:t>
            </w:r>
            <w:proofErr w:type="spellStart"/>
            <w:r w:rsidRPr="00FF56AF">
              <w:rPr>
                <w:rFonts w:ascii="Tahoma" w:hAnsi="Tahoma" w:cs="Tahoma"/>
                <w:bCs/>
                <w:color w:val="000000" w:themeColor="text1"/>
                <w:sz w:val="20"/>
                <w:szCs w:val="20"/>
              </w:rPr>
              <w:t>NPaLPČ</w:t>
            </w:r>
            <w:proofErr w:type="spellEnd"/>
            <w:r w:rsidRPr="00FF56AF">
              <w:rPr>
                <w:rFonts w:ascii="Tahoma" w:hAnsi="Tahoma" w:cs="Tahoma"/>
                <w:bCs/>
                <w:color w:val="000000" w:themeColor="text1"/>
                <w:sz w:val="20"/>
                <w:szCs w:val="20"/>
              </w:rPr>
              <w:t xml:space="preserve">) </w:t>
            </w:r>
            <w:r w:rsidR="007B3E76" w:rsidRPr="00FF56AF">
              <w:rPr>
                <w:rFonts w:ascii="Tahoma" w:hAnsi="Tahoma" w:cs="Tahoma"/>
                <w:bCs/>
                <w:color w:val="000000" w:themeColor="text1"/>
                <w:sz w:val="20"/>
                <w:szCs w:val="20"/>
              </w:rPr>
              <w:t xml:space="preserve"> </w:t>
            </w:r>
            <w:r w:rsidRPr="00FF56AF">
              <w:rPr>
                <w:rFonts w:ascii="Tahoma" w:hAnsi="Tahoma" w:cs="Tahoma"/>
                <w:bCs/>
                <w:color w:val="000000" w:themeColor="text1"/>
                <w:sz w:val="20"/>
                <w:szCs w:val="20"/>
              </w:rPr>
              <w:t>isvs_547</w:t>
            </w:r>
          </w:p>
        </w:tc>
      </w:tr>
    </w:tbl>
    <w:p w14:paraId="77808BE1" w14:textId="77777777" w:rsidR="008545E7" w:rsidRDefault="008545E7" w:rsidP="001F1706">
      <w:pPr>
        <w:tabs>
          <w:tab w:val="left" w:pos="851"/>
          <w:tab w:val="center" w:pos="3119"/>
        </w:tabs>
        <w:jc w:val="both"/>
        <w:rPr>
          <w:rFonts w:ascii="Tahoma" w:hAnsi="Tahoma" w:cs="Tahoma"/>
          <w:color w:val="00B050"/>
          <w:szCs w:val="16"/>
        </w:rPr>
      </w:pPr>
    </w:p>
    <w:p w14:paraId="7036EEDE" w14:textId="77777777" w:rsidR="008F224A" w:rsidRPr="00FF56AF" w:rsidRDefault="008F224A" w:rsidP="001F1706">
      <w:pPr>
        <w:tabs>
          <w:tab w:val="left" w:pos="851"/>
          <w:tab w:val="center" w:pos="3119"/>
        </w:tabs>
        <w:jc w:val="both"/>
        <w:rPr>
          <w:rFonts w:ascii="Tahoma" w:hAnsi="Tahoma" w:cs="Tahoma"/>
          <w:color w:val="00B050"/>
          <w:szCs w:val="16"/>
        </w:rPr>
      </w:pPr>
    </w:p>
    <w:p w14:paraId="19832483" w14:textId="77777777" w:rsidR="008545E7" w:rsidRPr="00FF56AF" w:rsidRDefault="008545E7" w:rsidP="001F1706">
      <w:pPr>
        <w:tabs>
          <w:tab w:val="left" w:pos="851"/>
          <w:tab w:val="center" w:pos="3119"/>
        </w:tabs>
        <w:jc w:val="both"/>
        <w:rPr>
          <w:rFonts w:ascii="Tahoma" w:hAnsi="Tahoma" w:cs="Tahoma"/>
          <w:color w:val="0070C0"/>
          <w:szCs w:val="16"/>
        </w:rPr>
      </w:pPr>
    </w:p>
    <w:p w14:paraId="12B4E0BA" w14:textId="7BCC0A77" w:rsidR="008545E7" w:rsidRPr="00FF56AF" w:rsidRDefault="49F6A26E" w:rsidP="001F1706">
      <w:pPr>
        <w:pStyle w:val="Nadpis2"/>
      </w:pPr>
      <w:bookmarkStart w:id="103" w:name="_Toc152607294"/>
      <w:bookmarkStart w:id="104" w:name="_Toc152607295"/>
      <w:bookmarkStart w:id="105" w:name="_Toc152607296"/>
      <w:bookmarkStart w:id="106" w:name="_Toc152607297"/>
      <w:bookmarkStart w:id="107" w:name="_Toc152607298"/>
      <w:bookmarkStart w:id="108" w:name="_Toc152607299"/>
      <w:bookmarkStart w:id="109" w:name="_Toc152607300"/>
      <w:bookmarkStart w:id="110" w:name="_Toc152607301"/>
      <w:bookmarkStart w:id="111" w:name="_Toc152607302"/>
      <w:bookmarkStart w:id="112" w:name="_Toc152607303"/>
      <w:bookmarkStart w:id="113" w:name="_Toc152607304"/>
      <w:bookmarkStart w:id="114" w:name="_Toc152607305"/>
      <w:bookmarkStart w:id="115" w:name="_Toc152607306"/>
      <w:bookmarkStart w:id="116" w:name="_Toc47815696"/>
      <w:bookmarkStart w:id="117" w:name="_Toc152607307"/>
      <w:bookmarkStart w:id="118" w:name="_Toc754065181"/>
      <w:bookmarkStart w:id="119" w:name="_Toc2122222112"/>
      <w:bookmarkStart w:id="120" w:name="_Toc2022428828"/>
      <w:bookmarkStart w:id="121" w:name="_Toc1062413439"/>
      <w:bookmarkStart w:id="122" w:name="_Toc1657084950"/>
      <w:bookmarkStart w:id="123" w:name="_Toc2022117806"/>
      <w:bookmarkStart w:id="124" w:name="_Toc1310576106"/>
      <w:bookmarkStart w:id="125" w:name="_Toc1126157752"/>
      <w:bookmarkStart w:id="126" w:name="_Toc1971312639"/>
      <w:bookmarkStart w:id="127" w:name="_Toc917011599"/>
      <w:bookmarkStart w:id="128" w:name="_Toc1171095368"/>
      <w:bookmarkStart w:id="129" w:name="_Toc1055773017"/>
      <w:bookmarkEnd w:id="103"/>
      <w:bookmarkEnd w:id="104"/>
      <w:bookmarkEnd w:id="105"/>
      <w:bookmarkEnd w:id="106"/>
      <w:bookmarkEnd w:id="107"/>
      <w:bookmarkEnd w:id="108"/>
      <w:bookmarkEnd w:id="109"/>
      <w:bookmarkEnd w:id="110"/>
      <w:bookmarkEnd w:id="111"/>
      <w:bookmarkEnd w:id="112"/>
      <w:bookmarkEnd w:id="113"/>
      <w:bookmarkEnd w:id="114"/>
      <w:bookmarkEnd w:id="115"/>
      <w:r>
        <w:t>Ciele projektu</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E6D6078" w14:textId="0476A8D0" w:rsidR="009F4558" w:rsidRPr="00FF56AF" w:rsidRDefault="383E2F9A" w:rsidP="001F1706">
      <w:pPr>
        <w:pStyle w:val="Instrukcia"/>
        <w:jc w:val="both"/>
        <w:rPr>
          <w:rFonts w:ascii="Tahoma" w:eastAsiaTheme="minorEastAsia" w:hAnsi="Tahoma" w:cs="Tahoma"/>
          <w:i w:val="0"/>
          <w:color w:val="auto"/>
          <w:sz w:val="22"/>
          <w:szCs w:val="22"/>
        </w:rPr>
      </w:pPr>
      <w:r w:rsidRPr="00FF56AF">
        <w:rPr>
          <w:rFonts w:ascii="Tahoma" w:eastAsiaTheme="minorEastAsia" w:hAnsi="Tahoma" w:cs="Tahoma"/>
          <w:i w:val="0"/>
          <w:color w:val="auto"/>
          <w:sz w:val="22"/>
          <w:szCs w:val="22"/>
        </w:rPr>
        <w:t>Víziou informatizácie verejnej správy je zabezpečenie kvalitných digitálnych služieb pre občanov a podnikateľov. Ciele projektu významné podporujú Národnú koncepciu informatizácie verejnej správy Slovenskej republiky (ďalej len „NKIVS“), ktorá prevádzkuje a buduje informačné technológie a zároveň sa riadi primárne zákonmi:</w:t>
      </w:r>
    </w:p>
    <w:p w14:paraId="0505CA66" w14:textId="77777777" w:rsidR="009F4558" w:rsidRPr="00FF56AF" w:rsidRDefault="004F55A8" w:rsidP="00480319">
      <w:pPr>
        <w:pStyle w:val="Instrukcia"/>
        <w:numPr>
          <w:ilvl w:val="0"/>
          <w:numId w:val="14"/>
        </w:numPr>
        <w:jc w:val="both"/>
        <w:rPr>
          <w:rFonts w:ascii="Tahoma" w:eastAsiaTheme="minorHAnsi" w:hAnsi="Tahoma" w:cs="Tahoma"/>
          <w:i w:val="0"/>
          <w:color w:val="auto"/>
          <w:sz w:val="22"/>
          <w:szCs w:val="22"/>
        </w:rPr>
      </w:pPr>
      <w:r w:rsidRPr="00FF56AF">
        <w:rPr>
          <w:rFonts w:ascii="Tahoma" w:eastAsiaTheme="minorHAnsi" w:hAnsi="Tahoma" w:cs="Tahoma"/>
          <w:i w:val="0"/>
          <w:color w:val="auto"/>
          <w:sz w:val="22"/>
          <w:szCs w:val="22"/>
        </w:rPr>
        <w:lastRenderedPageBreak/>
        <w:t>č. 95/2019 Z. z. o informačných technológiách vo verejnej správe a o zmene a doplnení niektorých zákonov v znení neskorších predpisov (ďalej len „zákon o ITVS“)</w:t>
      </w:r>
    </w:p>
    <w:p w14:paraId="4D4DDBFD" w14:textId="3D45BAA8" w:rsidR="0071377D" w:rsidRPr="00FF56AF" w:rsidRDefault="004F55A8" w:rsidP="00480319">
      <w:pPr>
        <w:pStyle w:val="Instrukcia"/>
        <w:numPr>
          <w:ilvl w:val="0"/>
          <w:numId w:val="14"/>
        </w:numPr>
        <w:jc w:val="both"/>
        <w:rPr>
          <w:rFonts w:ascii="Tahoma" w:eastAsiaTheme="minorHAnsi" w:hAnsi="Tahoma" w:cs="Tahoma"/>
          <w:i w:val="0"/>
          <w:color w:val="auto"/>
          <w:sz w:val="22"/>
          <w:szCs w:val="22"/>
        </w:rPr>
      </w:pPr>
      <w:r w:rsidRPr="00FF56AF">
        <w:rPr>
          <w:rFonts w:ascii="Tahoma" w:eastAsiaTheme="minorHAnsi" w:hAnsi="Tahoma" w:cs="Tahoma"/>
          <w:i w:val="0"/>
          <w:color w:val="auto"/>
          <w:sz w:val="22"/>
          <w:szCs w:val="22"/>
        </w:rPr>
        <w:t>č. 305/2013 Z. z. o elektronickej podobe výkonu pôsobnosti subjektov verejnej moci a o zmene a doplnení niektorých zákonov (zákon o e-Governmente) v znení neskorších predpisov (ďalej len „zákon o e-Governmente“).</w:t>
      </w:r>
    </w:p>
    <w:p w14:paraId="68BE7B9D" w14:textId="77777777" w:rsidR="009F4558" w:rsidRPr="00FF56AF" w:rsidRDefault="009F4558" w:rsidP="001F1706">
      <w:pPr>
        <w:pStyle w:val="Instrukcia"/>
        <w:jc w:val="both"/>
        <w:rPr>
          <w:rFonts w:ascii="Tahoma" w:eastAsiaTheme="minorHAnsi" w:hAnsi="Tahoma" w:cs="Tahoma"/>
          <w:i w:val="0"/>
          <w:color w:val="000000" w:themeColor="text1"/>
          <w:sz w:val="22"/>
          <w:szCs w:val="22"/>
        </w:rPr>
      </w:pPr>
    </w:p>
    <w:p w14:paraId="3AA3993D" w14:textId="287AEE09" w:rsidR="001B448E" w:rsidRPr="00FF56AF" w:rsidRDefault="383E2F9A" w:rsidP="413BE848">
      <w:pPr>
        <w:pStyle w:val="Instrukcia"/>
        <w:jc w:val="both"/>
        <w:rPr>
          <w:rFonts w:ascii="Tahoma" w:eastAsiaTheme="minorEastAsia" w:hAnsi="Tahoma" w:cs="Tahoma"/>
          <w:i w:val="0"/>
          <w:color w:val="000000" w:themeColor="text1"/>
          <w:sz w:val="22"/>
          <w:szCs w:val="22"/>
          <w:lang w:eastAsia="en-US"/>
        </w:rPr>
      </w:pPr>
      <w:r w:rsidRPr="00FF56AF">
        <w:rPr>
          <w:rFonts w:ascii="Tahoma" w:eastAsiaTheme="minorEastAsia" w:hAnsi="Tahoma" w:cs="Tahoma"/>
          <w:i w:val="0"/>
          <w:color w:val="000000" w:themeColor="text1"/>
          <w:sz w:val="22"/>
          <w:szCs w:val="22"/>
        </w:rPr>
        <w:t>Kľúčové ciele projektu sú zamerané na Strategickú prioritu Manažment údajov, a to najmä pre oblasť Moje údaje/koncept Mojich údajov alebo tiež MyData</w:t>
      </w:r>
      <w:r w:rsidR="009322DE" w:rsidRPr="00FF56AF">
        <w:rPr>
          <w:rStyle w:val="Odkaznapoznmkupodiarou"/>
          <w:rFonts w:ascii="Tahoma" w:eastAsiaTheme="minorEastAsia" w:hAnsi="Tahoma" w:cs="Tahoma"/>
          <w:i w:val="0"/>
          <w:color w:val="000000" w:themeColor="text1"/>
          <w:sz w:val="22"/>
          <w:szCs w:val="22"/>
        </w:rPr>
        <w:footnoteReference w:id="2"/>
      </w:r>
      <w:r w:rsidRPr="00FF56AF">
        <w:rPr>
          <w:rFonts w:ascii="Tahoma" w:eastAsiaTheme="minorEastAsia" w:hAnsi="Tahoma" w:cs="Tahoma"/>
          <w:i w:val="0"/>
          <w:color w:val="000000" w:themeColor="text1"/>
          <w:sz w:val="22"/>
          <w:szCs w:val="22"/>
        </w:rPr>
        <w:t>. Poskytovanie údajov pre službu „Moje dáta“ sa realizuje primárne na základe:</w:t>
      </w:r>
    </w:p>
    <w:p w14:paraId="4253DEB8" w14:textId="2C0759F2" w:rsidR="001B448E" w:rsidRPr="00FF56AF" w:rsidRDefault="413BE848" w:rsidP="00480319">
      <w:pPr>
        <w:pStyle w:val="Odsekzoznamu"/>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eastAsiaTheme="minorEastAsia" w:hAnsi="Tahoma" w:cs="Tahoma"/>
          <w:color w:val="000000" w:themeColor="text1"/>
          <w:sz w:val="22"/>
          <w:szCs w:val="22"/>
        </w:rPr>
      </w:pPr>
      <w:r w:rsidRPr="00FF56AF">
        <w:rPr>
          <w:rFonts w:ascii="Tahoma" w:eastAsiaTheme="minorEastAsia" w:hAnsi="Tahoma" w:cs="Tahoma"/>
          <w:color w:val="000000" w:themeColor="text1"/>
          <w:sz w:val="22"/>
          <w:szCs w:val="22"/>
        </w:rPr>
        <w:t>§ 10a zákona č. 305/2013 Z. z. o elektronickej podobe výkonu pôsobnosti orgánov verejnej moci a o zmene a doplnení niektorých zákonov (zákon o e-Governmente) a súvisiacich ustanovení zákona o e-Governmente a jeho súvisiacich ustanovení,</w:t>
      </w:r>
    </w:p>
    <w:p w14:paraId="2E68C3C7" w14:textId="7FC311B3" w:rsidR="001B448E" w:rsidRPr="00FF56AF" w:rsidRDefault="001B448E" w:rsidP="00480319">
      <w:pPr>
        <w:pStyle w:val="Odsekzoznamu"/>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eastAsiaTheme="minorHAnsi" w:hAnsi="Tahoma" w:cs="Tahoma"/>
          <w:color w:val="000000" w:themeColor="text1"/>
          <w:sz w:val="22"/>
          <w:szCs w:val="22"/>
        </w:rPr>
      </w:pPr>
      <w:r w:rsidRPr="00FF56AF">
        <w:rPr>
          <w:rFonts w:ascii="Tahoma" w:eastAsiaTheme="minorHAnsi" w:hAnsi="Tahoma" w:cs="Tahoma"/>
          <w:color w:val="000000" w:themeColor="text1"/>
          <w:sz w:val="22"/>
          <w:szCs w:val="22"/>
        </w:rPr>
        <w:t>§ 12 ods. 1 písm. l) zákona č. 95/2019 Z. z. o informačných technológiách vo verejnej správe a o zmene a doplnení niektorých zákonov.</w:t>
      </w:r>
    </w:p>
    <w:p w14:paraId="648EE970" w14:textId="77777777" w:rsidR="001B448E" w:rsidRPr="00FF56AF" w:rsidRDefault="001B448E" w:rsidP="001F1706">
      <w:pPr>
        <w:pStyle w:val="Instrukcia"/>
        <w:jc w:val="both"/>
        <w:rPr>
          <w:rFonts w:ascii="Tahoma" w:eastAsiaTheme="minorHAnsi" w:hAnsi="Tahoma" w:cs="Tahoma"/>
          <w:i w:val="0"/>
          <w:color w:val="000000" w:themeColor="text1"/>
          <w:sz w:val="22"/>
          <w:szCs w:val="22"/>
        </w:rPr>
      </w:pPr>
    </w:p>
    <w:p w14:paraId="764E14AA" w14:textId="23564F59" w:rsidR="0014082F" w:rsidRPr="00FF56AF" w:rsidRDefault="383E2F9A" w:rsidP="001F1706">
      <w:pPr>
        <w:pStyle w:val="Instrukcia"/>
        <w:jc w:val="both"/>
        <w:rPr>
          <w:rFonts w:ascii="Tahoma" w:eastAsiaTheme="minorEastAsia" w:hAnsi="Tahoma" w:cs="Tahoma"/>
          <w:i w:val="0"/>
          <w:color w:val="000000" w:themeColor="text1"/>
          <w:sz w:val="22"/>
          <w:szCs w:val="22"/>
        </w:rPr>
      </w:pPr>
      <w:r w:rsidRPr="00FF56AF">
        <w:rPr>
          <w:rFonts w:ascii="Tahoma" w:eastAsiaTheme="minorEastAsia" w:hAnsi="Tahoma" w:cs="Tahoma"/>
          <w:i w:val="0"/>
          <w:color w:val="000000" w:themeColor="text1"/>
          <w:sz w:val="22"/>
          <w:szCs w:val="22"/>
        </w:rPr>
        <w:t>Víziou pre strategickú prioritu v oblasti Manažmentu údajov je verejná správa založená na údajoch, ktoré je možné a efektívne sekundárne využiť pri dôslednom dodržiavaní všetkých právnych princípov a požiadaviek všeobecne záväzných právnych predpisov na ochranu a bezpečnosť spracúvaných údajov a realizáciou projektu prispieva ku napĺňanie nasledovných cieľov v zmysle NKIVS:</w:t>
      </w:r>
    </w:p>
    <w:p w14:paraId="3FF0B6D8" w14:textId="203B1494" w:rsidR="0014082F" w:rsidRPr="00FF56AF" w:rsidRDefault="0014082F" w:rsidP="00480319">
      <w:pPr>
        <w:pStyle w:val="Instrukcia"/>
        <w:numPr>
          <w:ilvl w:val="0"/>
          <w:numId w:val="16"/>
        </w:numPr>
        <w:jc w:val="both"/>
        <w:rPr>
          <w:rFonts w:ascii="Tahoma" w:eastAsiaTheme="minorHAnsi" w:hAnsi="Tahoma" w:cs="Tahoma"/>
          <w:i w:val="0"/>
          <w:color w:val="auto"/>
          <w:sz w:val="22"/>
          <w:szCs w:val="22"/>
        </w:rPr>
      </w:pPr>
      <w:r w:rsidRPr="00FF56AF">
        <w:rPr>
          <w:rFonts w:ascii="Tahoma" w:eastAsiaTheme="minorHAnsi" w:hAnsi="Tahoma" w:cs="Tahoma"/>
          <w:i w:val="0"/>
          <w:color w:val="auto"/>
          <w:sz w:val="22"/>
          <w:szCs w:val="22"/>
        </w:rPr>
        <w:t>Cieľ 1.3</w:t>
      </w:r>
      <w:r w:rsidR="00D870E5" w:rsidRPr="00FF56AF">
        <w:rPr>
          <w:rFonts w:ascii="Tahoma" w:eastAsiaTheme="minorHAnsi" w:hAnsi="Tahoma" w:cs="Tahoma"/>
          <w:i w:val="0"/>
          <w:color w:val="auto"/>
          <w:sz w:val="22"/>
          <w:szCs w:val="22"/>
        </w:rPr>
        <w:t>:</w:t>
      </w:r>
      <w:r w:rsidRPr="00FF56AF">
        <w:rPr>
          <w:rFonts w:ascii="Tahoma" w:eastAsiaTheme="minorHAnsi" w:hAnsi="Tahoma" w:cs="Tahoma"/>
          <w:i w:val="0"/>
          <w:color w:val="auto"/>
          <w:sz w:val="22"/>
          <w:szCs w:val="22"/>
        </w:rPr>
        <w:t xml:space="preserve"> Znížiť interakcie osôb a zložitosť pri používaní služieb verejnej správy, prioritnej osi 1 - Lepšie služby</w:t>
      </w:r>
    </w:p>
    <w:p w14:paraId="33E1368E" w14:textId="76D246A3" w:rsidR="0014082F" w:rsidRPr="00FF56AF" w:rsidRDefault="0014082F" w:rsidP="00480319">
      <w:pPr>
        <w:pStyle w:val="Instrukcia"/>
        <w:numPr>
          <w:ilvl w:val="0"/>
          <w:numId w:val="16"/>
        </w:numPr>
        <w:jc w:val="both"/>
        <w:rPr>
          <w:rFonts w:ascii="Tahoma" w:eastAsiaTheme="minorHAnsi" w:hAnsi="Tahoma" w:cs="Tahoma"/>
          <w:i w:val="0"/>
          <w:color w:val="auto"/>
          <w:sz w:val="22"/>
          <w:szCs w:val="22"/>
        </w:rPr>
      </w:pPr>
      <w:r w:rsidRPr="00FF56AF">
        <w:rPr>
          <w:rFonts w:ascii="Tahoma" w:eastAsiaTheme="minorHAnsi" w:hAnsi="Tahoma" w:cs="Tahoma"/>
          <w:i w:val="0"/>
          <w:color w:val="auto"/>
          <w:sz w:val="22"/>
          <w:szCs w:val="22"/>
        </w:rPr>
        <w:t>Cieľ 2.3</w:t>
      </w:r>
      <w:r w:rsidR="00D870E5" w:rsidRPr="00FF56AF">
        <w:rPr>
          <w:rFonts w:ascii="Tahoma" w:eastAsiaTheme="minorHAnsi" w:hAnsi="Tahoma" w:cs="Tahoma"/>
          <w:i w:val="0"/>
          <w:color w:val="auto"/>
          <w:sz w:val="22"/>
          <w:szCs w:val="22"/>
        </w:rPr>
        <w:t>:</w:t>
      </w:r>
      <w:r w:rsidRPr="00FF56AF">
        <w:rPr>
          <w:rFonts w:ascii="Tahoma" w:eastAsiaTheme="minorHAnsi" w:hAnsi="Tahoma" w:cs="Tahoma"/>
          <w:i w:val="0"/>
          <w:color w:val="auto"/>
          <w:sz w:val="22"/>
          <w:szCs w:val="22"/>
        </w:rPr>
        <w:t xml:space="preserve"> Zvýšenie otvorenosti a transparentnosti verejnej správy, prioritnej osi 2 - Digitálna a dátová transformácia</w:t>
      </w:r>
    </w:p>
    <w:p w14:paraId="22F10F95" w14:textId="7BECC742" w:rsidR="0014082F" w:rsidRPr="00FF56AF" w:rsidRDefault="0014082F" w:rsidP="00480319">
      <w:pPr>
        <w:pStyle w:val="Instrukcia"/>
        <w:numPr>
          <w:ilvl w:val="0"/>
          <w:numId w:val="16"/>
        </w:numPr>
        <w:jc w:val="both"/>
        <w:rPr>
          <w:rFonts w:ascii="Tahoma" w:eastAsiaTheme="minorHAnsi" w:hAnsi="Tahoma" w:cs="Tahoma"/>
          <w:i w:val="0"/>
          <w:color w:val="auto"/>
          <w:sz w:val="22"/>
          <w:szCs w:val="22"/>
        </w:rPr>
      </w:pPr>
      <w:r w:rsidRPr="00FF56AF">
        <w:rPr>
          <w:rFonts w:ascii="Tahoma" w:eastAsiaTheme="minorHAnsi" w:hAnsi="Tahoma" w:cs="Tahoma"/>
          <w:i w:val="0"/>
          <w:color w:val="auto"/>
          <w:sz w:val="22"/>
          <w:szCs w:val="22"/>
        </w:rPr>
        <w:t>Cieľ 2.4</w:t>
      </w:r>
      <w:r w:rsidR="00D870E5" w:rsidRPr="00FF56AF">
        <w:rPr>
          <w:rFonts w:ascii="Tahoma" w:eastAsiaTheme="minorHAnsi" w:hAnsi="Tahoma" w:cs="Tahoma"/>
          <w:i w:val="0"/>
          <w:color w:val="auto"/>
          <w:sz w:val="22"/>
          <w:szCs w:val="22"/>
        </w:rPr>
        <w:t>:</w:t>
      </w:r>
      <w:r w:rsidRPr="00FF56AF">
        <w:rPr>
          <w:rFonts w:ascii="Tahoma" w:eastAsiaTheme="minorHAnsi" w:hAnsi="Tahoma" w:cs="Tahoma"/>
          <w:i w:val="0"/>
          <w:color w:val="auto"/>
          <w:sz w:val="22"/>
          <w:szCs w:val="22"/>
        </w:rPr>
        <w:t xml:space="preserve"> Dobudovať digitálne prostredie založené na zdieľaní údajov vo verejnej správe, prioritnej osi 2 - Digitálna a dátová transformácia</w:t>
      </w:r>
    </w:p>
    <w:p w14:paraId="5EC0DE87" w14:textId="28A465C3" w:rsidR="0050115A" w:rsidRPr="00FF56AF" w:rsidRDefault="0050115A" w:rsidP="001F1706">
      <w:pPr>
        <w:jc w:val="both"/>
        <w:rPr>
          <w:rFonts w:ascii="Tahoma" w:hAnsi="Tahoma" w:cs="Tahoma"/>
        </w:rPr>
      </w:pPr>
    </w:p>
    <w:tbl>
      <w:tblPr>
        <w:tblW w:w="9634" w:type="dxa"/>
        <w:jc w:val="center"/>
        <w:tblLayout w:type="fixed"/>
        <w:tblCellMar>
          <w:left w:w="70" w:type="dxa"/>
          <w:right w:w="70" w:type="dxa"/>
        </w:tblCellMar>
        <w:tblLook w:val="04A0" w:firstRow="1" w:lastRow="0" w:firstColumn="1" w:lastColumn="0" w:noHBand="0" w:noVBand="1"/>
      </w:tblPr>
      <w:tblGrid>
        <w:gridCol w:w="421"/>
        <w:gridCol w:w="1559"/>
        <w:gridCol w:w="1984"/>
        <w:gridCol w:w="2694"/>
        <w:gridCol w:w="2976"/>
      </w:tblGrid>
      <w:tr w:rsidR="00D870E5" w:rsidRPr="00FF56AF" w14:paraId="22572105" w14:textId="77777777" w:rsidTr="73DD46E5">
        <w:trPr>
          <w:trHeight w:val="1040"/>
          <w:jc w:val="center"/>
        </w:trPr>
        <w:tc>
          <w:tcPr>
            <w:tcW w:w="421"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825D3FC" w14:textId="48859D1C" w:rsidR="00D870E5" w:rsidRPr="00FF56AF" w:rsidRDefault="73DD46E5" w:rsidP="001F1706">
            <w:pPr>
              <w:pStyle w:val="HlavikaTabuky"/>
              <w:jc w:val="both"/>
              <w:rPr>
                <w:rFonts w:cs="Tahoma"/>
                <w:sz w:val="20"/>
                <w:szCs w:val="20"/>
              </w:rPr>
            </w:pPr>
            <w:r w:rsidRPr="00FF56AF">
              <w:rPr>
                <w:rFonts w:cs="Tahoma"/>
                <w:sz w:val="20"/>
                <w:szCs w:val="20"/>
              </w:rPr>
              <w:t>ID</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0D65F2" w14:textId="559FF957" w:rsidR="00D870E5" w:rsidRPr="00FF56AF" w:rsidRDefault="00D870E5" w:rsidP="001F1706">
            <w:pPr>
              <w:pStyle w:val="HlavikaTabuky"/>
              <w:jc w:val="both"/>
              <w:rPr>
                <w:rFonts w:cs="Tahoma"/>
                <w:sz w:val="20"/>
                <w:szCs w:val="20"/>
              </w:rPr>
            </w:pPr>
            <w:r w:rsidRPr="00FF56AF">
              <w:rPr>
                <w:rFonts w:cs="Tahoma"/>
                <w:sz w:val="20"/>
                <w:szCs w:val="20"/>
              </w:rPr>
              <w:t>Označenie cieľa</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67D48E" w14:textId="580E639D" w:rsidR="00D870E5" w:rsidRPr="00FF56AF" w:rsidRDefault="00D870E5" w:rsidP="001F1706">
            <w:pPr>
              <w:pStyle w:val="HlavikaTabuky"/>
              <w:jc w:val="both"/>
              <w:rPr>
                <w:rFonts w:cs="Tahoma"/>
                <w:sz w:val="20"/>
                <w:szCs w:val="20"/>
              </w:rPr>
            </w:pPr>
            <w:r w:rsidRPr="00FF56AF">
              <w:rPr>
                <w:rFonts w:cs="Tahoma"/>
                <w:sz w:val="20"/>
                <w:szCs w:val="20"/>
              </w:rPr>
              <w:t>Názov cieľa</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F57DE3" w14:textId="76D2CF4E" w:rsidR="00D870E5" w:rsidRPr="00FF56AF" w:rsidRDefault="00D870E5" w:rsidP="001F1706">
            <w:pPr>
              <w:pStyle w:val="HlavikaTabuky"/>
              <w:jc w:val="both"/>
              <w:rPr>
                <w:rFonts w:cs="Tahoma"/>
                <w:sz w:val="20"/>
                <w:szCs w:val="20"/>
              </w:rPr>
            </w:pPr>
            <w:r w:rsidRPr="00FF56AF">
              <w:rPr>
                <w:rFonts w:cs="Tahoma"/>
                <w:sz w:val="20"/>
                <w:szCs w:val="20"/>
              </w:rPr>
              <w:t>Názov strategického cieľa</w:t>
            </w:r>
          </w:p>
        </w:tc>
        <w:tc>
          <w:tcPr>
            <w:tcW w:w="29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EB5C0E" w14:textId="108BCE31" w:rsidR="00D870E5" w:rsidRPr="00FF56AF" w:rsidRDefault="00D870E5" w:rsidP="001F1706">
            <w:pPr>
              <w:pStyle w:val="HlavikaTabuky"/>
              <w:jc w:val="both"/>
              <w:rPr>
                <w:rFonts w:cs="Tahoma"/>
                <w:sz w:val="20"/>
                <w:szCs w:val="20"/>
              </w:rPr>
            </w:pPr>
            <w:r w:rsidRPr="00FF56AF">
              <w:rPr>
                <w:rFonts w:cs="Tahoma"/>
                <w:sz w:val="20"/>
                <w:szCs w:val="20"/>
              </w:rPr>
              <w:t xml:space="preserve">Spôsob realizácie strategického cieľa </w:t>
            </w:r>
          </w:p>
        </w:tc>
      </w:tr>
      <w:tr w:rsidR="00D870E5" w:rsidRPr="00FF56AF" w14:paraId="7813297D" w14:textId="77777777" w:rsidTr="73DD46E5">
        <w:trPr>
          <w:trHeight w:val="26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2DE39" w14:textId="01227086" w:rsidR="00D870E5" w:rsidRPr="00FF56AF" w:rsidRDefault="00D870E5" w:rsidP="001F1706">
            <w:pPr>
              <w:jc w:val="both"/>
              <w:rPr>
                <w:rFonts w:ascii="Tahoma" w:hAnsi="Tahoma" w:cs="Tahoma"/>
                <w:sz w:val="20"/>
                <w:szCs w:val="20"/>
              </w:rPr>
            </w:pPr>
            <w:r w:rsidRPr="00FF56AF">
              <w:rPr>
                <w:rFonts w:ascii="Tahoma" w:hAnsi="Tahoma" w:cs="Tahoma"/>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A742AD6" w14:textId="4E6287D8" w:rsidR="00D870E5" w:rsidRPr="00FF56AF" w:rsidRDefault="00D870E5" w:rsidP="001F1706">
            <w:pPr>
              <w:jc w:val="both"/>
              <w:rPr>
                <w:rFonts w:ascii="Tahoma" w:hAnsi="Tahoma" w:cs="Tahoma"/>
                <w:sz w:val="20"/>
                <w:szCs w:val="20"/>
              </w:rPr>
            </w:pPr>
            <w:r w:rsidRPr="00FF56AF">
              <w:rPr>
                <w:rFonts w:ascii="Tahoma" w:hAnsi="Tahoma" w:cs="Tahoma"/>
                <w:sz w:val="20"/>
                <w:szCs w:val="20"/>
              </w:rPr>
              <w:t>Cieľ 1.3</w:t>
            </w:r>
          </w:p>
        </w:tc>
        <w:tc>
          <w:tcPr>
            <w:tcW w:w="1984" w:type="dxa"/>
            <w:tcBorders>
              <w:top w:val="single" w:sz="4" w:space="0" w:color="auto"/>
              <w:left w:val="single" w:sz="4" w:space="0" w:color="auto"/>
              <w:bottom w:val="single" w:sz="4" w:space="0" w:color="auto"/>
              <w:right w:val="single" w:sz="4" w:space="0" w:color="auto"/>
            </w:tcBorders>
            <w:vAlign w:val="center"/>
          </w:tcPr>
          <w:p w14:paraId="4D95A6C4" w14:textId="7248AE35" w:rsidR="00D870E5" w:rsidRPr="00FF56AF" w:rsidRDefault="00D870E5" w:rsidP="001F1706">
            <w:pPr>
              <w:jc w:val="both"/>
              <w:rPr>
                <w:rFonts w:ascii="Tahoma" w:hAnsi="Tahoma" w:cs="Tahoma"/>
                <w:sz w:val="20"/>
                <w:szCs w:val="20"/>
              </w:rPr>
            </w:pPr>
            <w:r w:rsidRPr="00FF56AF">
              <w:rPr>
                <w:rFonts w:ascii="Tahoma" w:hAnsi="Tahoma" w:cs="Tahoma"/>
                <w:sz w:val="20"/>
                <w:szCs w:val="20"/>
              </w:rPr>
              <w:t xml:space="preserve">Lepšie služby  - Znížiť interakcie osôb a zložitosť pri používaní služieb verejnej správy, prioritnej osi 1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A77BF" w14:textId="2F5E3EA2" w:rsidR="00D870E5" w:rsidRPr="00FF56AF" w:rsidRDefault="00D870E5" w:rsidP="001F1706">
            <w:pPr>
              <w:jc w:val="both"/>
              <w:rPr>
                <w:rFonts w:ascii="Tahoma" w:hAnsi="Tahoma" w:cs="Tahoma"/>
                <w:sz w:val="20"/>
                <w:szCs w:val="20"/>
              </w:rPr>
            </w:pPr>
            <w:r w:rsidRPr="00FF56AF">
              <w:rPr>
                <w:rFonts w:ascii="Tahoma" w:hAnsi="Tahoma" w:cs="Tahoma"/>
                <w:sz w:val="20"/>
                <w:szCs w:val="20"/>
              </w:rPr>
              <w:t>Moje údaje - VS bude zavádzať koncept „Mojich údajov” do svojich informačných systémov a zvyšovať transparentnosť verejnej správy pri využívaní osobných údajov prostredníctvom IS MOU</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0B799" w14:textId="174EB90B" w:rsidR="00D870E5" w:rsidRPr="00FF56AF" w:rsidRDefault="255AED88" w:rsidP="00C87610">
            <w:pPr>
              <w:spacing w:line="259" w:lineRule="auto"/>
              <w:jc w:val="both"/>
              <w:rPr>
                <w:rFonts w:ascii="Tahoma" w:hAnsi="Tahoma" w:cs="Tahoma"/>
                <w:sz w:val="20"/>
                <w:szCs w:val="20"/>
              </w:rPr>
            </w:pPr>
            <w:r w:rsidRPr="00FF56AF">
              <w:rPr>
                <w:rFonts w:ascii="Tahoma" w:hAnsi="Tahoma" w:cs="Tahoma"/>
                <w:sz w:val="20"/>
                <w:szCs w:val="20"/>
              </w:rPr>
              <w:t>Poskytovanie údajov v rozsahu definovanom v kapitole 3.3.2.1 do IS MOU (mobilná aplikácia) a súčasne úprava zdrojových informačných systémov, kde tieto dáta „vznikajú“ o funkčné požiadavky definované v </w:t>
            </w:r>
            <w:r w:rsidR="00D72ABD" w:rsidRPr="00FF56AF">
              <w:rPr>
                <w:rFonts w:ascii="Tahoma" w:hAnsi="Tahoma" w:cs="Tahoma"/>
                <w:sz w:val="20"/>
                <w:szCs w:val="20"/>
              </w:rPr>
              <w:t>KP</w:t>
            </w:r>
          </w:p>
        </w:tc>
      </w:tr>
      <w:tr w:rsidR="00916830" w:rsidRPr="00FF56AF" w14:paraId="5E569D74" w14:textId="77777777" w:rsidTr="73DD46E5">
        <w:trPr>
          <w:trHeight w:val="26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468247B" w14:textId="1965852C" w:rsidR="00916830" w:rsidRPr="00FF56AF" w:rsidRDefault="00916830" w:rsidP="001F1706">
            <w:pPr>
              <w:jc w:val="both"/>
              <w:rPr>
                <w:rFonts w:ascii="Tahoma" w:hAnsi="Tahoma" w:cs="Tahoma"/>
                <w:sz w:val="20"/>
                <w:szCs w:val="20"/>
              </w:rPr>
            </w:pPr>
            <w:r w:rsidRPr="00FF56AF">
              <w:rPr>
                <w:rFonts w:ascii="Tahoma" w:hAnsi="Tahoma" w:cs="Tahoma"/>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A4C5B2D" w14:textId="4CF54600" w:rsidR="00916830" w:rsidRPr="00FF56AF" w:rsidRDefault="00916830" w:rsidP="001F1706">
            <w:pPr>
              <w:jc w:val="both"/>
              <w:rPr>
                <w:rFonts w:ascii="Tahoma" w:hAnsi="Tahoma" w:cs="Tahoma"/>
                <w:sz w:val="20"/>
                <w:szCs w:val="20"/>
              </w:rPr>
            </w:pPr>
            <w:r w:rsidRPr="00FF56AF">
              <w:rPr>
                <w:rFonts w:ascii="Tahoma" w:hAnsi="Tahoma" w:cs="Tahoma"/>
                <w:sz w:val="20"/>
                <w:szCs w:val="20"/>
              </w:rPr>
              <w:t xml:space="preserve">Cieľ 2.3 </w:t>
            </w:r>
          </w:p>
        </w:tc>
        <w:tc>
          <w:tcPr>
            <w:tcW w:w="1984" w:type="dxa"/>
            <w:tcBorders>
              <w:top w:val="single" w:sz="4" w:space="0" w:color="auto"/>
              <w:left w:val="single" w:sz="4" w:space="0" w:color="auto"/>
              <w:bottom w:val="single" w:sz="4" w:space="0" w:color="auto"/>
              <w:right w:val="single" w:sz="4" w:space="0" w:color="auto"/>
            </w:tcBorders>
            <w:vAlign w:val="center"/>
          </w:tcPr>
          <w:p w14:paraId="1E5294AF" w14:textId="788B3D1F" w:rsidR="00916830" w:rsidRPr="00FF56AF" w:rsidRDefault="00916830" w:rsidP="001F1706">
            <w:pPr>
              <w:pStyle w:val="Instrukcia"/>
              <w:jc w:val="both"/>
              <w:rPr>
                <w:rFonts w:ascii="Tahoma" w:eastAsia="Times New Roman" w:hAnsi="Tahoma" w:cs="Tahoma"/>
                <w:i w:val="0"/>
                <w:color w:val="auto"/>
                <w:sz w:val="20"/>
                <w:szCs w:val="20"/>
              </w:rPr>
            </w:pPr>
            <w:r w:rsidRPr="00FF56AF">
              <w:rPr>
                <w:rFonts w:ascii="Tahoma" w:eastAsia="Times New Roman" w:hAnsi="Tahoma" w:cs="Tahoma"/>
                <w:i w:val="0"/>
                <w:color w:val="auto"/>
                <w:sz w:val="20"/>
                <w:szCs w:val="20"/>
              </w:rPr>
              <w:t>Digitálna a dátová transformácia - Zvýšenie otvorenosti a transparentnosti verejnej správy, prioritnej osi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11EAE0D" w14:textId="485F718F" w:rsidR="00916830" w:rsidRPr="00FF56AF" w:rsidRDefault="255AED88" w:rsidP="001F1706">
            <w:pPr>
              <w:jc w:val="both"/>
              <w:rPr>
                <w:rFonts w:ascii="Tahoma" w:hAnsi="Tahoma" w:cs="Tahoma"/>
                <w:sz w:val="20"/>
                <w:szCs w:val="20"/>
              </w:rPr>
            </w:pPr>
            <w:r w:rsidRPr="00FF56AF">
              <w:rPr>
                <w:rFonts w:ascii="Tahoma" w:hAnsi="Tahoma" w:cs="Tahoma"/>
                <w:sz w:val="20"/>
                <w:szCs w:val="20"/>
              </w:rPr>
              <w:t>Otvorené údaje  - VS bude automatizovaným spôsobom zverejňovať nové otvorené údaje, ktoré nebudú mať reálnu prekážku na zverejnenie.</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1081691" w14:textId="10944548" w:rsidR="00916830" w:rsidRPr="00FF56AF" w:rsidRDefault="00916830" w:rsidP="001F1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sz w:val="20"/>
                <w:szCs w:val="20"/>
              </w:rPr>
            </w:pPr>
            <w:r w:rsidRPr="00FF56AF">
              <w:rPr>
                <w:rFonts w:ascii="Tahoma" w:hAnsi="Tahoma" w:cs="Tahoma"/>
                <w:sz w:val="20"/>
                <w:szCs w:val="20"/>
              </w:rPr>
              <w:t xml:space="preserve">Bude vybudovaný Lokálny katalóg otvorených dát (LKOD) čo znamená, že MV SR znamená, že MV SR nebude ukladať datasety a ich distribúciu do centrálneho portálu otvorených dát data.slovensko.sk. Namiesto toho, svoje otvorené údaje zverejní na svojom úložisku (napr. na webstránke svoje organizácie v časti Otvorené údaje). Následne opäť na svojej strane (svoje úložisko, alebo API) zverejnený zoznam </w:t>
            </w:r>
            <w:proofErr w:type="spellStart"/>
            <w:r w:rsidRPr="00FF56AF">
              <w:rPr>
                <w:rFonts w:ascii="Tahoma" w:hAnsi="Tahoma" w:cs="Tahoma"/>
                <w:sz w:val="20"/>
                <w:szCs w:val="20"/>
              </w:rPr>
              <w:lastRenderedPageBreak/>
              <w:t>vypublikovaných</w:t>
            </w:r>
            <w:proofErr w:type="spellEnd"/>
            <w:r w:rsidRPr="00FF56AF">
              <w:rPr>
                <w:rFonts w:ascii="Tahoma" w:hAnsi="Tahoma" w:cs="Tahoma"/>
                <w:sz w:val="20"/>
                <w:szCs w:val="20"/>
              </w:rPr>
              <w:t xml:space="preserve"> datasetov, podľa štandardu </w:t>
            </w:r>
            <w:hyperlink r:id="rId12" w:history="1">
              <w:r w:rsidRPr="00FF56AF">
                <w:rPr>
                  <w:rFonts w:ascii="Tahoma" w:hAnsi="Tahoma" w:cs="Tahoma"/>
                  <w:sz w:val="20"/>
                  <w:szCs w:val="20"/>
                </w:rPr>
                <w:t>DCAT-AP-SK2.0</w:t>
              </w:r>
            </w:hyperlink>
            <w:r w:rsidRPr="00FF56AF">
              <w:rPr>
                <w:rFonts w:ascii="Tahoma" w:hAnsi="Tahoma" w:cs="Tahoma"/>
                <w:sz w:val="20"/>
                <w:szCs w:val="20"/>
              </w:rPr>
              <w:t>.</w:t>
            </w:r>
          </w:p>
        </w:tc>
      </w:tr>
      <w:tr w:rsidR="00916830" w:rsidRPr="00FF56AF" w14:paraId="1321E26F" w14:textId="77777777" w:rsidTr="73DD46E5">
        <w:trPr>
          <w:trHeight w:val="26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B88DD" w14:textId="6E3FFFFE" w:rsidR="00916830" w:rsidRPr="00FF56AF" w:rsidRDefault="00916830" w:rsidP="001F1706">
            <w:pPr>
              <w:jc w:val="both"/>
              <w:rPr>
                <w:rFonts w:ascii="Tahoma" w:hAnsi="Tahoma" w:cs="Tahoma"/>
                <w:sz w:val="20"/>
                <w:szCs w:val="20"/>
              </w:rPr>
            </w:pPr>
            <w:r w:rsidRPr="00FF56AF">
              <w:rPr>
                <w:rFonts w:ascii="Tahoma" w:hAnsi="Tahoma" w:cs="Tahoma"/>
                <w:sz w:val="20"/>
                <w:szCs w:val="20"/>
              </w:rPr>
              <w:lastRenderedPageBreak/>
              <w:t>3</w:t>
            </w:r>
          </w:p>
        </w:tc>
        <w:tc>
          <w:tcPr>
            <w:tcW w:w="1559" w:type="dxa"/>
            <w:tcBorders>
              <w:top w:val="single" w:sz="4" w:space="0" w:color="auto"/>
              <w:left w:val="single" w:sz="4" w:space="0" w:color="auto"/>
              <w:bottom w:val="single" w:sz="4" w:space="0" w:color="auto"/>
              <w:right w:val="single" w:sz="4" w:space="0" w:color="auto"/>
            </w:tcBorders>
            <w:vAlign w:val="center"/>
          </w:tcPr>
          <w:p w14:paraId="2B2E41DB" w14:textId="7159DF25" w:rsidR="00916830" w:rsidRPr="00FF56AF" w:rsidRDefault="00916830" w:rsidP="001F1706">
            <w:pPr>
              <w:jc w:val="both"/>
              <w:rPr>
                <w:rFonts w:ascii="Tahoma" w:hAnsi="Tahoma" w:cs="Tahoma"/>
                <w:sz w:val="20"/>
                <w:szCs w:val="20"/>
              </w:rPr>
            </w:pPr>
            <w:r w:rsidRPr="00FF56AF">
              <w:rPr>
                <w:rFonts w:ascii="Tahoma" w:hAnsi="Tahoma" w:cs="Tahoma"/>
                <w:sz w:val="20"/>
                <w:szCs w:val="20"/>
              </w:rPr>
              <w:t xml:space="preserve">Cieľ 2.3 </w:t>
            </w:r>
          </w:p>
        </w:tc>
        <w:tc>
          <w:tcPr>
            <w:tcW w:w="1984" w:type="dxa"/>
            <w:tcBorders>
              <w:top w:val="single" w:sz="4" w:space="0" w:color="auto"/>
              <w:left w:val="single" w:sz="4" w:space="0" w:color="auto"/>
              <w:bottom w:val="single" w:sz="4" w:space="0" w:color="auto"/>
              <w:right w:val="single" w:sz="4" w:space="0" w:color="auto"/>
            </w:tcBorders>
            <w:vAlign w:val="center"/>
          </w:tcPr>
          <w:p w14:paraId="7AD37F08" w14:textId="353936EC" w:rsidR="00916830" w:rsidRPr="00FF56AF" w:rsidRDefault="00916830" w:rsidP="001F1706">
            <w:pPr>
              <w:pStyle w:val="Instrukcia"/>
              <w:jc w:val="both"/>
              <w:rPr>
                <w:rFonts w:ascii="Tahoma" w:eastAsia="Times New Roman" w:hAnsi="Tahoma" w:cs="Tahoma"/>
                <w:i w:val="0"/>
                <w:color w:val="auto"/>
                <w:sz w:val="20"/>
                <w:szCs w:val="20"/>
              </w:rPr>
            </w:pPr>
            <w:r w:rsidRPr="00FF56AF">
              <w:rPr>
                <w:rFonts w:ascii="Tahoma" w:eastAsia="Times New Roman" w:hAnsi="Tahoma" w:cs="Tahoma"/>
                <w:i w:val="0"/>
                <w:color w:val="auto"/>
                <w:sz w:val="20"/>
                <w:szCs w:val="20"/>
              </w:rPr>
              <w:t>Digitálna a dátová transformácia - Zvýšenie otvorenosti a transparentnosti verejnej správy, prioritnej osi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68A2C" w14:textId="77831542" w:rsidR="00916830" w:rsidRPr="00FF56AF" w:rsidRDefault="00916830" w:rsidP="001F1706">
            <w:pPr>
              <w:jc w:val="both"/>
              <w:rPr>
                <w:rFonts w:ascii="Tahoma" w:hAnsi="Tahoma" w:cs="Tahoma"/>
                <w:sz w:val="20"/>
                <w:szCs w:val="20"/>
              </w:rPr>
            </w:pPr>
            <w:r w:rsidRPr="00FF56AF">
              <w:rPr>
                <w:rFonts w:ascii="Tahoma" w:hAnsi="Tahoma" w:cs="Tahoma"/>
                <w:sz w:val="20"/>
                <w:szCs w:val="20"/>
              </w:rPr>
              <w:t>Dátová kvalita - VS bude zvyšovať dôveryhodnosť údajov, riadiť ich kvalitu a vymieňať si ich prioritne automatizovaným spôsobom.</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5A5B6" w14:textId="1B2E99F8" w:rsidR="00916830" w:rsidRPr="00FF56AF" w:rsidRDefault="00916830" w:rsidP="001F1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sz w:val="20"/>
                <w:szCs w:val="20"/>
                <w:lang w:eastAsia="en-US"/>
              </w:rPr>
            </w:pPr>
            <w:r w:rsidRPr="00FF56AF">
              <w:rPr>
                <w:rFonts w:ascii="Tahoma" w:hAnsi="Tahoma" w:cs="Tahoma"/>
                <w:sz w:val="20"/>
                <w:szCs w:val="20"/>
                <w:lang w:eastAsia="en-US"/>
              </w:rPr>
              <w:t>Pre službu „Moje dáta“ je stanovená úroveň kvality údajov podľa</w:t>
            </w:r>
          </w:p>
          <w:p w14:paraId="6F1F8A4E" w14:textId="5974C239" w:rsidR="00916830" w:rsidRPr="00FF56AF" w:rsidRDefault="00916830" w:rsidP="001F1706">
            <w:pPr>
              <w:pStyle w:val="Zkladntext"/>
              <w:jc w:val="both"/>
              <w:rPr>
                <w:rFonts w:ascii="Tahoma" w:hAnsi="Tahoma" w:cs="Tahoma"/>
                <w:sz w:val="20"/>
                <w:szCs w:val="20"/>
              </w:rPr>
            </w:pPr>
            <w:r w:rsidRPr="00FF56AF">
              <w:rPr>
                <w:rFonts w:ascii="Tahoma" w:hAnsi="Tahoma" w:cs="Tahoma"/>
                <w:sz w:val="20"/>
                <w:szCs w:val="20"/>
                <w:lang w:eastAsia="en-US"/>
              </w:rPr>
              <w:t>formátov RDF / XML, JSON-LD API (kvalita úrovne 5</w:t>
            </w:r>
            <w:r w:rsidRPr="00FF56AF">
              <w:rPr>
                <w:rFonts w:ascii="Segoe UI Symbol" w:hAnsi="Segoe UI Symbol" w:cs="Segoe UI Symbol"/>
                <w:sz w:val="20"/>
                <w:szCs w:val="20"/>
                <w:lang w:eastAsia="en-US"/>
              </w:rPr>
              <w:t>★</w:t>
            </w:r>
            <w:r w:rsidRPr="00FF56AF">
              <w:rPr>
                <w:rFonts w:ascii="Tahoma" w:hAnsi="Tahoma" w:cs="Tahoma"/>
                <w:sz w:val="20"/>
                <w:szCs w:val="20"/>
                <w:lang w:eastAsia="en-US"/>
              </w:rPr>
              <w:t xml:space="preserve">). </w:t>
            </w:r>
            <w:r w:rsidRPr="00FF56AF">
              <w:rPr>
                <w:rFonts w:ascii="Tahoma" w:hAnsi="Tahoma" w:cs="Tahoma"/>
                <w:sz w:val="20"/>
                <w:szCs w:val="20"/>
              </w:rPr>
              <w:t>Jedným z hlavných cieľov v aktivite A2 bude dátová transformácia pre zvýšenie interoperability medzi systémami verejnej správy, priblíženie sa odporúčaniam a štandardom EÚ pre interoperabilitu verejnej správy a medzi krajinami EÚ a zjednodušenie prístupu k údajom pre konzumentov. Za týmto účelom vznikne transformácia dát z aktuálneho XML formátu do RDF formátu v 5</w:t>
            </w:r>
            <w:r w:rsidRPr="00FF56AF">
              <w:rPr>
                <w:rFonts w:ascii="Segoe UI Symbol" w:hAnsi="Segoe UI Symbol" w:cs="Segoe UI Symbol"/>
                <w:sz w:val="20"/>
                <w:szCs w:val="20"/>
              </w:rPr>
              <w:t>★</w:t>
            </w:r>
            <w:r w:rsidRPr="00FF56AF">
              <w:rPr>
                <w:rFonts w:ascii="Tahoma" w:hAnsi="Tahoma" w:cs="Tahoma"/>
                <w:sz w:val="20"/>
                <w:szCs w:val="20"/>
              </w:rPr>
              <w:t> kvalite prelinkovaných údajov („</w:t>
            </w:r>
            <w:proofErr w:type="spellStart"/>
            <w:r w:rsidRPr="00FF56AF">
              <w:rPr>
                <w:rFonts w:ascii="Tahoma" w:hAnsi="Tahoma" w:cs="Tahoma"/>
                <w:sz w:val="20"/>
                <w:szCs w:val="20"/>
              </w:rPr>
              <w:t>Linked</w:t>
            </w:r>
            <w:proofErr w:type="spellEnd"/>
            <w:r w:rsidRPr="00FF56AF">
              <w:rPr>
                <w:rFonts w:ascii="Tahoma" w:hAnsi="Tahoma" w:cs="Tahoma"/>
                <w:sz w:val="20"/>
                <w:szCs w:val="20"/>
              </w:rPr>
              <w:t xml:space="preserve"> Data“)</w:t>
            </w:r>
            <w:r w:rsidRPr="00FF56AF">
              <w:rPr>
                <w:rFonts w:ascii="Tahoma" w:hAnsi="Tahoma" w:cs="Tahoma"/>
                <w:sz w:val="20"/>
                <w:szCs w:val="20"/>
              </w:rPr>
              <w:footnoteReference w:id="3"/>
            </w:r>
            <w:r w:rsidRPr="00FF56AF">
              <w:rPr>
                <w:rFonts w:ascii="Tahoma" w:hAnsi="Tahoma" w:cs="Tahoma"/>
                <w:sz w:val="20"/>
                <w:szCs w:val="20"/>
              </w:rPr>
              <w:t>, pre konkrétne OE.</w:t>
            </w:r>
          </w:p>
        </w:tc>
      </w:tr>
      <w:tr w:rsidR="00916830" w:rsidRPr="00FF56AF" w14:paraId="69F99451" w14:textId="77777777" w:rsidTr="73DD46E5">
        <w:trPr>
          <w:trHeight w:val="26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C30AD22" w14:textId="284CA2EB" w:rsidR="00916830" w:rsidRPr="00FF56AF" w:rsidRDefault="00916830" w:rsidP="001F1706">
            <w:pPr>
              <w:jc w:val="both"/>
              <w:rPr>
                <w:rFonts w:ascii="Tahoma" w:hAnsi="Tahoma" w:cs="Tahoma"/>
                <w:sz w:val="20"/>
                <w:szCs w:val="20"/>
              </w:rPr>
            </w:pPr>
            <w:r w:rsidRPr="00FF56AF">
              <w:rPr>
                <w:rFonts w:ascii="Tahoma" w:hAnsi="Tahoma" w:cs="Tahoma"/>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14:paraId="29533413" w14:textId="77777777" w:rsidR="00916830" w:rsidRPr="00FF56AF" w:rsidRDefault="00916830" w:rsidP="001F1706">
            <w:pPr>
              <w:pStyle w:val="Instrukcia"/>
              <w:jc w:val="both"/>
              <w:rPr>
                <w:rFonts w:ascii="Tahoma" w:eastAsia="Times New Roman" w:hAnsi="Tahoma" w:cs="Tahoma"/>
                <w:i w:val="0"/>
                <w:color w:val="auto"/>
                <w:sz w:val="20"/>
                <w:szCs w:val="20"/>
              </w:rPr>
            </w:pPr>
            <w:r w:rsidRPr="00FF56AF">
              <w:rPr>
                <w:rFonts w:ascii="Tahoma" w:eastAsia="Times New Roman" w:hAnsi="Tahoma" w:cs="Tahoma"/>
                <w:i w:val="0"/>
                <w:color w:val="auto"/>
                <w:sz w:val="20"/>
                <w:szCs w:val="20"/>
              </w:rPr>
              <w:t>Cieľ 2.4</w:t>
            </w:r>
          </w:p>
          <w:p w14:paraId="726EED35" w14:textId="77777777" w:rsidR="00916830" w:rsidRPr="00FF56AF" w:rsidRDefault="00916830" w:rsidP="001F1706">
            <w:pPr>
              <w:jc w:val="both"/>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48EEDD6" w14:textId="78017FCF" w:rsidR="00916830" w:rsidRPr="00FF56AF" w:rsidRDefault="00916830" w:rsidP="001F1706">
            <w:pPr>
              <w:pStyle w:val="Instrukcia"/>
              <w:jc w:val="both"/>
              <w:rPr>
                <w:rFonts w:ascii="Tahoma" w:eastAsia="Times New Roman" w:hAnsi="Tahoma" w:cs="Tahoma"/>
                <w:i w:val="0"/>
                <w:color w:val="auto"/>
                <w:sz w:val="20"/>
                <w:szCs w:val="20"/>
              </w:rPr>
            </w:pPr>
            <w:r w:rsidRPr="00FF56AF">
              <w:rPr>
                <w:rFonts w:ascii="Tahoma" w:eastAsia="Times New Roman" w:hAnsi="Tahoma" w:cs="Tahoma"/>
                <w:i w:val="0"/>
                <w:color w:val="auto"/>
                <w:sz w:val="20"/>
                <w:szCs w:val="20"/>
              </w:rPr>
              <w:t>Digitálna a dátová transformácia - Dobudovať digitálne prostredie založené na zdieľaní údajov vo verejnej správe, prioritnej osi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A46EDA8" w14:textId="6C913044" w:rsidR="00916830" w:rsidRPr="00FF56AF" w:rsidRDefault="00916830" w:rsidP="001F1706">
            <w:pPr>
              <w:jc w:val="both"/>
              <w:rPr>
                <w:rFonts w:ascii="Tahoma" w:hAnsi="Tahoma" w:cs="Tahoma"/>
                <w:sz w:val="20"/>
                <w:szCs w:val="20"/>
              </w:rPr>
            </w:pPr>
            <w:r w:rsidRPr="00FF56AF">
              <w:rPr>
                <w:rFonts w:ascii="Tahoma" w:hAnsi="Tahoma" w:cs="Tahoma"/>
                <w:sz w:val="20"/>
                <w:szCs w:val="20"/>
              </w:rPr>
              <w:t>Moje údaje - VS bude zavádzať koncept „Mojich údajov” do svojich informačných systémov a zvyšovať transparentnosť verejnej správy pri využívaní osobných údajov prostredníctvom IS MOU</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E180160" w14:textId="794501A0" w:rsidR="00916830" w:rsidRPr="00FF56AF" w:rsidRDefault="00916830" w:rsidP="001F1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sz w:val="20"/>
                <w:szCs w:val="20"/>
              </w:rPr>
            </w:pPr>
            <w:r w:rsidRPr="00FF56AF">
              <w:rPr>
                <w:rFonts w:ascii="Tahoma" w:hAnsi="Tahoma" w:cs="Tahoma"/>
                <w:sz w:val="20"/>
                <w:szCs w:val="20"/>
              </w:rPr>
              <w:t xml:space="preserve">Úprava zdrojových informačných systémov, kde tieto dáta „vznikajú“ o funkčné požiadavky </w:t>
            </w:r>
            <w:r w:rsidR="00530A05" w:rsidRPr="00FF56AF">
              <w:rPr>
                <w:rFonts w:ascii="Tahoma" w:hAnsi="Tahoma" w:cs="Tahoma"/>
                <w:sz w:val="20"/>
                <w:szCs w:val="20"/>
              </w:rPr>
              <w:t xml:space="preserve">pre zasielanie informácii o prístupe k údajom </w:t>
            </w:r>
            <w:r w:rsidRPr="00FF56AF">
              <w:rPr>
                <w:rFonts w:ascii="Tahoma" w:hAnsi="Tahoma" w:cs="Tahoma"/>
                <w:sz w:val="20"/>
                <w:szCs w:val="20"/>
              </w:rPr>
              <w:t>definovan</w:t>
            </w:r>
            <w:r w:rsidR="00530A05" w:rsidRPr="00FF56AF">
              <w:rPr>
                <w:rFonts w:ascii="Tahoma" w:hAnsi="Tahoma" w:cs="Tahoma"/>
                <w:sz w:val="20"/>
                <w:szCs w:val="20"/>
              </w:rPr>
              <w:t xml:space="preserve">ých </w:t>
            </w:r>
            <w:r w:rsidRPr="00FF56AF">
              <w:rPr>
                <w:rFonts w:ascii="Tahoma" w:hAnsi="Tahoma" w:cs="Tahoma"/>
                <w:sz w:val="20"/>
                <w:szCs w:val="20"/>
              </w:rPr>
              <w:t>v </w:t>
            </w:r>
            <w:r w:rsidR="003E0179" w:rsidRPr="00FF56AF">
              <w:rPr>
                <w:rFonts w:ascii="Tahoma" w:hAnsi="Tahoma" w:cs="Tahoma"/>
                <w:sz w:val="20"/>
                <w:szCs w:val="20"/>
              </w:rPr>
              <w:t>KP</w:t>
            </w:r>
          </w:p>
        </w:tc>
      </w:tr>
      <w:tr w:rsidR="00916830" w:rsidRPr="00FF56AF" w14:paraId="4704E0E4" w14:textId="77777777" w:rsidTr="73DD46E5">
        <w:trPr>
          <w:trHeight w:val="26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DFED47E" w14:textId="31CB1FD4" w:rsidR="00916830" w:rsidRPr="00FF56AF" w:rsidRDefault="00916830" w:rsidP="001F1706">
            <w:pPr>
              <w:jc w:val="both"/>
              <w:rPr>
                <w:rFonts w:ascii="Tahoma" w:hAnsi="Tahoma" w:cs="Tahoma"/>
                <w:sz w:val="20"/>
                <w:szCs w:val="20"/>
              </w:rPr>
            </w:pPr>
            <w:r w:rsidRPr="00FF56AF">
              <w:rPr>
                <w:rFonts w:ascii="Tahoma" w:hAnsi="Tahoma" w:cs="Tahoma"/>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642118B" w14:textId="6C43FB46" w:rsidR="00916830" w:rsidRPr="00FF56AF" w:rsidRDefault="00916830" w:rsidP="001F1706">
            <w:pPr>
              <w:pStyle w:val="Instrukcia"/>
              <w:jc w:val="both"/>
              <w:rPr>
                <w:rFonts w:ascii="Tahoma" w:eastAsia="Times New Roman" w:hAnsi="Tahoma" w:cs="Tahoma"/>
                <w:i w:val="0"/>
                <w:color w:val="auto"/>
                <w:sz w:val="20"/>
                <w:szCs w:val="20"/>
              </w:rPr>
            </w:pPr>
            <w:r w:rsidRPr="00FF56AF">
              <w:rPr>
                <w:rFonts w:ascii="Tahoma" w:eastAsia="Times New Roman" w:hAnsi="Tahoma" w:cs="Tahoma"/>
                <w:i w:val="0"/>
                <w:color w:val="auto"/>
                <w:sz w:val="20"/>
                <w:szCs w:val="20"/>
              </w:rPr>
              <w:t>Cieľ 2.4</w:t>
            </w:r>
          </w:p>
          <w:p w14:paraId="742ACB26" w14:textId="4FA7C24F" w:rsidR="00916830" w:rsidRPr="00FF56AF" w:rsidRDefault="00916830" w:rsidP="001F1706">
            <w:pPr>
              <w:jc w:val="both"/>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0674916" w14:textId="020848EC" w:rsidR="00916830" w:rsidRPr="00FF56AF" w:rsidRDefault="00916830" w:rsidP="001F1706">
            <w:pPr>
              <w:pStyle w:val="Instrukcia"/>
              <w:jc w:val="both"/>
              <w:rPr>
                <w:rFonts w:ascii="Tahoma" w:eastAsia="Times New Roman" w:hAnsi="Tahoma" w:cs="Tahoma"/>
                <w:i w:val="0"/>
                <w:color w:val="auto"/>
                <w:sz w:val="20"/>
                <w:szCs w:val="20"/>
              </w:rPr>
            </w:pPr>
            <w:r w:rsidRPr="00FF56AF">
              <w:rPr>
                <w:rFonts w:ascii="Tahoma" w:eastAsia="Times New Roman" w:hAnsi="Tahoma" w:cs="Tahoma"/>
                <w:i w:val="0"/>
                <w:color w:val="auto"/>
                <w:sz w:val="20"/>
                <w:szCs w:val="20"/>
              </w:rPr>
              <w:t>Digitálna a dátová transformácia - Dobudovať digitálne prostredie založené na zdieľaní údajov vo verejnej správe, prioritnej osi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8C067CB" w14:textId="491C5EA2" w:rsidR="00916830" w:rsidRPr="00FF56AF" w:rsidRDefault="00916830" w:rsidP="001F1706">
            <w:pPr>
              <w:jc w:val="both"/>
              <w:rPr>
                <w:rFonts w:ascii="Tahoma" w:hAnsi="Tahoma" w:cs="Tahoma"/>
                <w:sz w:val="20"/>
                <w:szCs w:val="20"/>
              </w:rPr>
            </w:pPr>
            <w:r w:rsidRPr="00FF56AF">
              <w:rPr>
                <w:rFonts w:ascii="Tahoma" w:hAnsi="Tahoma" w:cs="Tahoma"/>
                <w:sz w:val="20"/>
                <w:szCs w:val="20"/>
              </w:rPr>
              <w:t xml:space="preserve">Analytické údaje - VS bude podporovať prácu analytických jednotiek poskytovaním údajov (registre, agendové systémy, </w:t>
            </w:r>
            <w:proofErr w:type="spellStart"/>
            <w:r w:rsidRPr="00FF56AF">
              <w:rPr>
                <w:rFonts w:ascii="Tahoma" w:hAnsi="Tahoma" w:cs="Tahoma"/>
                <w:sz w:val="20"/>
                <w:szCs w:val="20"/>
              </w:rPr>
              <w:t>opendata</w:t>
            </w:r>
            <w:proofErr w:type="spellEnd"/>
            <w:r w:rsidRPr="00FF56AF">
              <w:rPr>
                <w:rFonts w:ascii="Tahoma" w:hAnsi="Tahoma" w:cs="Tahoma"/>
                <w:sz w:val="20"/>
                <w:szCs w:val="20"/>
              </w:rPr>
              <w:t>) pripojených na centrálnu analytickú platformu tak, aby údaje bolo možné použiť pre čo najširšie analytické potreby pri zachovaní ochrany osobných údajov, utajovaných skutočností, citlivých informácií podľa atómového zákona a zákona o kritickej infraštruktúre.</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85A9B4D" w14:textId="77777777" w:rsidR="00916830" w:rsidRPr="00FF56AF" w:rsidRDefault="00916830" w:rsidP="001F1706">
            <w:pPr>
              <w:jc w:val="both"/>
              <w:rPr>
                <w:rFonts w:ascii="Tahoma" w:hAnsi="Tahoma" w:cs="Tahoma"/>
                <w:sz w:val="20"/>
                <w:szCs w:val="20"/>
              </w:rPr>
            </w:pPr>
          </w:p>
        </w:tc>
      </w:tr>
      <w:tr w:rsidR="00916830" w:rsidRPr="00FF56AF" w14:paraId="0B7C6B49" w14:textId="77777777" w:rsidTr="73DD46E5">
        <w:trPr>
          <w:trHeight w:val="26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669B652" w14:textId="468EFEC0" w:rsidR="00916830" w:rsidRPr="00FF56AF" w:rsidRDefault="00916830" w:rsidP="001F1706">
            <w:pPr>
              <w:jc w:val="both"/>
              <w:rPr>
                <w:rFonts w:ascii="Tahoma" w:hAnsi="Tahoma" w:cs="Tahoma"/>
                <w:sz w:val="20"/>
                <w:szCs w:val="20"/>
              </w:rPr>
            </w:pPr>
            <w:r w:rsidRPr="00FF56AF">
              <w:rPr>
                <w:rFonts w:ascii="Tahoma" w:hAnsi="Tahoma" w:cs="Tahoma"/>
                <w:sz w:val="20"/>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65F84E26" w14:textId="77777777" w:rsidR="00916830" w:rsidRPr="00FF56AF" w:rsidRDefault="00916830" w:rsidP="001F1706">
            <w:pPr>
              <w:pStyle w:val="Instrukcia"/>
              <w:jc w:val="both"/>
              <w:rPr>
                <w:rFonts w:ascii="Tahoma" w:eastAsia="Times New Roman" w:hAnsi="Tahoma" w:cs="Tahoma"/>
                <w:i w:val="0"/>
                <w:color w:val="auto"/>
                <w:sz w:val="20"/>
                <w:szCs w:val="20"/>
              </w:rPr>
            </w:pPr>
            <w:r w:rsidRPr="00FF56AF">
              <w:rPr>
                <w:rFonts w:ascii="Tahoma" w:eastAsia="Times New Roman" w:hAnsi="Tahoma" w:cs="Tahoma"/>
                <w:i w:val="0"/>
                <w:color w:val="auto"/>
                <w:sz w:val="20"/>
                <w:szCs w:val="20"/>
              </w:rPr>
              <w:t>Cieľ 2.4</w:t>
            </w:r>
          </w:p>
          <w:p w14:paraId="10842FB9" w14:textId="39018A3B" w:rsidR="00916830" w:rsidRPr="00FF56AF" w:rsidRDefault="00916830" w:rsidP="001F1706">
            <w:pPr>
              <w:jc w:val="both"/>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778D7F0" w14:textId="01DAF50E" w:rsidR="00916830" w:rsidRPr="00FF56AF" w:rsidRDefault="00916830" w:rsidP="001F1706">
            <w:pPr>
              <w:jc w:val="both"/>
              <w:rPr>
                <w:rFonts w:ascii="Tahoma" w:hAnsi="Tahoma" w:cs="Tahoma"/>
                <w:sz w:val="20"/>
                <w:szCs w:val="20"/>
              </w:rPr>
            </w:pPr>
            <w:r w:rsidRPr="00FF56AF">
              <w:rPr>
                <w:rFonts w:ascii="Tahoma" w:hAnsi="Tahoma" w:cs="Tahoma"/>
                <w:sz w:val="20"/>
                <w:szCs w:val="20"/>
              </w:rPr>
              <w:t>Digitálna a dátová transformácia - Dobudovať digitálne prostredie založené na zdieľaní údajov vo verejnej správe, prioritnej osi 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A278E12" w14:textId="3B52EDC8" w:rsidR="00916830" w:rsidRPr="00FF56AF" w:rsidRDefault="00916830" w:rsidP="001F1706">
            <w:pPr>
              <w:jc w:val="both"/>
              <w:rPr>
                <w:rFonts w:ascii="Tahoma" w:hAnsi="Tahoma" w:cs="Tahoma"/>
                <w:sz w:val="20"/>
                <w:szCs w:val="20"/>
              </w:rPr>
            </w:pPr>
            <w:r w:rsidRPr="00FF56AF">
              <w:rPr>
                <w:rFonts w:ascii="Tahoma" w:hAnsi="Tahoma" w:cs="Tahoma"/>
                <w:sz w:val="20"/>
                <w:szCs w:val="20"/>
              </w:rPr>
              <w:t>Jedenkrát a dosť a dátová interoperabilita  - VS bude publikovať nové referenčné údaje a základné číselníky a bude podporovať dodržiavanie princípu „1- krát a dosť”</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A82156B" w14:textId="7E81ABAB" w:rsidR="00916830" w:rsidRPr="00FF56AF" w:rsidRDefault="73DD46E5" w:rsidP="001F1706">
            <w:pPr>
              <w:jc w:val="both"/>
              <w:rPr>
                <w:rFonts w:ascii="Tahoma" w:hAnsi="Tahoma" w:cs="Tahoma"/>
                <w:sz w:val="20"/>
                <w:szCs w:val="20"/>
              </w:rPr>
            </w:pPr>
            <w:r w:rsidRPr="00FF56AF">
              <w:rPr>
                <w:rFonts w:ascii="Tahoma" w:hAnsi="Tahoma" w:cs="Tahoma"/>
                <w:sz w:val="20"/>
                <w:szCs w:val="20"/>
              </w:rPr>
              <w:t>V procese transformácie sa predpokladá aj obohatenie a doplnenie pôvodných údajov tak, aby spĺňali požiadavku na kvalitu výstupu na úrovni 5</w:t>
            </w:r>
            <w:r w:rsidRPr="00FF56AF">
              <w:rPr>
                <w:rFonts w:ascii="Segoe UI Symbol" w:hAnsi="Segoe UI Symbol" w:cs="Segoe UI Symbol"/>
                <w:sz w:val="20"/>
                <w:szCs w:val="20"/>
              </w:rPr>
              <w:t>★</w:t>
            </w:r>
            <w:r w:rsidRPr="00FF56AF">
              <w:rPr>
                <w:rFonts w:ascii="Tahoma" w:hAnsi="Tahoma" w:cs="Tahoma"/>
                <w:sz w:val="20"/>
                <w:szCs w:val="20"/>
              </w:rPr>
              <w:t xml:space="preserve"> RDF a aby boli v súlade s CMÚ.</w:t>
            </w:r>
          </w:p>
        </w:tc>
      </w:tr>
    </w:tbl>
    <w:p w14:paraId="2401E589" w14:textId="44FFB2F6" w:rsidR="0050115A" w:rsidRPr="00FF56AF" w:rsidRDefault="00B62C2E" w:rsidP="001F1706">
      <w:pPr>
        <w:tabs>
          <w:tab w:val="left" w:pos="851"/>
          <w:tab w:val="center" w:pos="3119"/>
        </w:tabs>
        <w:jc w:val="both"/>
        <w:rPr>
          <w:rFonts w:ascii="Tahoma" w:hAnsi="Tahoma" w:cs="Tahoma"/>
          <w:b/>
          <w:szCs w:val="16"/>
        </w:rPr>
      </w:pPr>
      <w:r w:rsidRPr="00FF56AF">
        <w:rPr>
          <w:rFonts w:ascii="Tahoma" w:hAnsi="Tahoma" w:cs="Tahoma"/>
          <w:b/>
          <w:szCs w:val="16"/>
        </w:rPr>
        <w:lastRenderedPageBreak/>
        <w:t>v</w:t>
      </w:r>
    </w:p>
    <w:p w14:paraId="4E31D203" w14:textId="232EB72A" w:rsidR="0050115A" w:rsidRPr="00FF56AF" w:rsidRDefault="49F6A26E" w:rsidP="001F1706">
      <w:pPr>
        <w:pStyle w:val="Nadpis2"/>
      </w:pPr>
      <w:bookmarkStart w:id="130" w:name="_Toc152607308"/>
      <w:bookmarkStart w:id="131" w:name="_Toc570081113"/>
      <w:r>
        <w:t>Merateľné ukazovatele</w:t>
      </w:r>
      <w:bookmarkEnd w:id="130"/>
      <w:r>
        <w:t xml:space="preserve"> (KPI)</w:t>
      </w:r>
      <w:bookmarkEnd w:id="131"/>
    </w:p>
    <w:p w14:paraId="5F3432ED" w14:textId="5F3B6DD7" w:rsidR="0050115A" w:rsidRPr="00FF56AF" w:rsidRDefault="0050115A" w:rsidP="001F1706">
      <w:pPr>
        <w:tabs>
          <w:tab w:val="left" w:pos="851"/>
          <w:tab w:val="center" w:pos="3119"/>
        </w:tabs>
        <w:jc w:val="both"/>
        <w:rPr>
          <w:rFonts w:ascii="Tahoma" w:hAnsi="Tahoma" w:cs="Tahoma"/>
          <w:color w:val="0070C0"/>
          <w:szCs w:val="16"/>
        </w:rPr>
      </w:pPr>
    </w:p>
    <w:tbl>
      <w:tblPr>
        <w:tblW w:w="9356" w:type="dxa"/>
        <w:tblInd w:w="-5" w:type="dxa"/>
        <w:tblLayout w:type="fixed"/>
        <w:tblCellMar>
          <w:left w:w="70" w:type="dxa"/>
          <w:right w:w="70" w:type="dxa"/>
        </w:tblCellMar>
        <w:tblLook w:val="04A0" w:firstRow="1" w:lastRow="0" w:firstColumn="1" w:lastColumn="0" w:noHBand="0" w:noVBand="1"/>
      </w:tblPr>
      <w:tblGrid>
        <w:gridCol w:w="567"/>
        <w:gridCol w:w="1134"/>
        <w:gridCol w:w="1134"/>
        <w:gridCol w:w="1560"/>
        <w:gridCol w:w="1134"/>
        <w:gridCol w:w="1275"/>
        <w:gridCol w:w="1276"/>
        <w:gridCol w:w="1276"/>
      </w:tblGrid>
      <w:tr w:rsidR="00AC5630" w:rsidRPr="00FF56AF" w14:paraId="4AF0B55C" w14:textId="77777777" w:rsidTr="00422B3C">
        <w:trPr>
          <w:trHeight w:val="1040"/>
        </w:trPr>
        <w:tc>
          <w:tcPr>
            <w:tcW w:w="56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61DF0F5" w14:textId="515F14D1" w:rsidR="00CF23B3" w:rsidRPr="00FF56AF" w:rsidRDefault="00CF23B3" w:rsidP="001F1706">
            <w:pPr>
              <w:pStyle w:val="HlavikaTabuky"/>
              <w:jc w:val="both"/>
              <w:rPr>
                <w:rFonts w:cs="Tahoma"/>
                <w:sz w:val="20"/>
                <w:szCs w:val="20"/>
              </w:rPr>
            </w:pPr>
            <w:r w:rsidRPr="00FF56AF">
              <w:rPr>
                <w:rFonts w:cs="Tahoma"/>
                <w:sz w:val="20"/>
                <w:szCs w:val="20"/>
              </w:rPr>
              <w:t>ID</w:t>
            </w:r>
          </w:p>
        </w:tc>
        <w:tc>
          <w:tcPr>
            <w:tcW w:w="1134" w:type="dxa"/>
            <w:tcBorders>
              <w:top w:val="single" w:sz="4" w:space="0" w:color="auto"/>
              <w:left w:val="single" w:sz="4" w:space="0" w:color="auto"/>
              <w:bottom w:val="single" w:sz="4" w:space="0" w:color="auto"/>
              <w:right w:val="single" w:sz="4" w:space="0" w:color="auto"/>
            </w:tcBorders>
            <w:shd w:val="clear" w:color="000000" w:fill="E7E6E6"/>
            <w:vAlign w:val="center"/>
          </w:tcPr>
          <w:p w14:paraId="45B19EFA" w14:textId="4A98E288" w:rsidR="00CF23B3" w:rsidRPr="00FF56AF" w:rsidRDefault="00CF23B3" w:rsidP="001F1706">
            <w:pPr>
              <w:pStyle w:val="HlavikaTabuky"/>
              <w:jc w:val="both"/>
              <w:rPr>
                <w:rFonts w:cs="Tahoma"/>
                <w:sz w:val="20"/>
                <w:szCs w:val="20"/>
              </w:rPr>
            </w:pPr>
          </w:p>
          <w:p w14:paraId="4A2CAA98" w14:textId="77777777" w:rsidR="00CF23B3" w:rsidRPr="00FF56AF" w:rsidRDefault="00CF23B3" w:rsidP="001F1706">
            <w:pPr>
              <w:pStyle w:val="HlavikaTabuky"/>
              <w:jc w:val="both"/>
              <w:rPr>
                <w:rFonts w:cs="Tahoma"/>
                <w:sz w:val="20"/>
                <w:szCs w:val="20"/>
              </w:rPr>
            </w:pPr>
          </w:p>
          <w:p w14:paraId="2E9977E4" w14:textId="21B8DF16" w:rsidR="00CF23B3" w:rsidRPr="00FF56AF" w:rsidRDefault="00CF23B3" w:rsidP="001F1706">
            <w:pPr>
              <w:pStyle w:val="HlavikaTabuky"/>
              <w:jc w:val="both"/>
              <w:rPr>
                <w:rFonts w:cs="Tahoma"/>
                <w:sz w:val="20"/>
                <w:szCs w:val="20"/>
              </w:rPr>
            </w:pPr>
            <w:r w:rsidRPr="00FF56AF">
              <w:rPr>
                <w:rFonts w:cs="Tahoma"/>
                <w:sz w:val="20"/>
                <w:szCs w:val="20"/>
              </w:rPr>
              <w:t>ID/Názov cieľa</w:t>
            </w:r>
          </w:p>
        </w:tc>
        <w:tc>
          <w:tcPr>
            <w:tcW w:w="113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099242B" w14:textId="717AAB1A" w:rsidR="00CF23B3" w:rsidRPr="00FF56AF" w:rsidRDefault="00CF23B3" w:rsidP="001F1706">
            <w:pPr>
              <w:pStyle w:val="HlavikaTabuky"/>
              <w:jc w:val="both"/>
              <w:rPr>
                <w:rFonts w:cs="Tahoma"/>
                <w:sz w:val="20"/>
                <w:szCs w:val="20"/>
              </w:rPr>
            </w:pPr>
            <w:r w:rsidRPr="00FF56AF">
              <w:rPr>
                <w:rFonts w:cs="Tahoma"/>
                <w:sz w:val="20"/>
                <w:szCs w:val="20"/>
              </w:rPr>
              <w:t>Názov</w:t>
            </w:r>
            <w:r w:rsidRPr="00FF56AF">
              <w:rPr>
                <w:rFonts w:cs="Tahoma"/>
                <w:sz w:val="20"/>
                <w:szCs w:val="20"/>
              </w:rPr>
              <w:br/>
              <w:t xml:space="preserve">ukazovateľa </w:t>
            </w:r>
            <w:r w:rsidRPr="00FF56AF">
              <w:rPr>
                <w:rFonts w:cs="Tahoma"/>
                <w:b w:val="0"/>
                <w:sz w:val="20"/>
                <w:szCs w:val="20"/>
              </w:rPr>
              <w:t>(KPI)</w:t>
            </w:r>
          </w:p>
        </w:tc>
        <w:tc>
          <w:tcPr>
            <w:tcW w:w="15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E0D6442" w14:textId="04299481" w:rsidR="00CF23B3" w:rsidRPr="00FF56AF" w:rsidRDefault="00CF23B3" w:rsidP="001F1706">
            <w:pPr>
              <w:pStyle w:val="HlavikaTabuky"/>
              <w:jc w:val="both"/>
              <w:rPr>
                <w:rFonts w:cs="Tahoma"/>
                <w:sz w:val="20"/>
                <w:szCs w:val="20"/>
              </w:rPr>
            </w:pPr>
            <w:r w:rsidRPr="00FF56AF">
              <w:rPr>
                <w:rFonts w:cs="Tahoma"/>
                <w:sz w:val="20"/>
                <w:szCs w:val="20"/>
              </w:rPr>
              <w:t>Popis</w:t>
            </w:r>
            <w:r w:rsidRPr="00FF56AF">
              <w:rPr>
                <w:rFonts w:cs="Tahoma"/>
                <w:sz w:val="20"/>
                <w:szCs w:val="20"/>
              </w:rPr>
              <w:br/>
              <w:t>ukazovateľa</w:t>
            </w:r>
          </w:p>
        </w:tc>
        <w:tc>
          <w:tcPr>
            <w:tcW w:w="113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2CBFB44" w14:textId="30D292CC" w:rsidR="00CF23B3" w:rsidRPr="00FF56AF" w:rsidRDefault="00CF23B3" w:rsidP="001F1706">
            <w:pPr>
              <w:pStyle w:val="HlavikaTabuky"/>
              <w:jc w:val="both"/>
              <w:rPr>
                <w:rFonts w:cs="Tahoma"/>
                <w:sz w:val="20"/>
                <w:szCs w:val="20"/>
              </w:rPr>
            </w:pPr>
            <w:r w:rsidRPr="00FF56AF">
              <w:rPr>
                <w:rFonts w:cs="Tahoma"/>
                <w:sz w:val="20"/>
                <w:szCs w:val="20"/>
              </w:rPr>
              <w:t>Merná jednotka</w:t>
            </w:r>
            <w:r w:rsidRPr="00FF56AF">
              <w:rPr>
                <w:rFonts w:cs="Tahoma"/>
                <w:sz w:val="20"/>
                <w:szCs w:val="20"/>
              </w:rPr>
              <w:br/>
            </w:r>
          </w:p>
        </w:tc>
        <w:tc>
          <w:tcPr>
            <w:tcW w:w="127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6731786" w14:textId="7253EB7A" w:rsidR="00CF23B3" w:rsidRPr="00FF56AF" w:rsidRDefault="00CF23B3" w:rsidP="001F1706">
            <w:pPr>
              <w:pStyle w:val="HlavikaTabuky"/>
              <w:jc w:val="both"/>
              <w:rPr>
                <w:rFonts w:cs="Tahoma"/>
                <w:sz w:val="20"/>
                <w:szCs w:val="20"/>
              </w:rPr>
            </w:pPr>
            <w:r w:rsidRPr="00FF56AF">
              <w:rPr>
                <w:rFonts w:cs="Tahoma"/>
                <w:sz w:val="20"/>
                <w:szCs w:val="20"/>
              </w:rPr>
              <w:t>AS IS</w:t>
            </w:r>
            <w:r w:rsidRPr="00FF56AF">
              <w:rPr>
                <w:rFonts w:cs="Tahoma"/>
                <w:sz w:val="20"/>
                <w:szCs w:val="20"/>
              </w:rPr>
              <w:br/>
              <w:t>merateľné hodnoty</w:t>
            </w:r>
            <w:r w:rsidRPr="00FF56AF">
              <w:rPr>
                <w:rFonts w:cs="Tahoma"/>
                <w:sz w:val="20"/>
                <w:szCs w:val="20"/>
              </w:rPr>
              <w:br/>
            </w:r>
            <w:r w:rsidRPr="00FF56AF">
              <w:rPr>
                <w:rFonts w:cs="Tahoma"/>
                <w:b w:val="0"/>
                <w:sz w:val="20"/>
                <w:szCs w:val="20"/>
              </w:rPr>
              <w:t>(aktuálne)</w:t>
            </w:r>
          </w:p>
        </w:tc>
        <w:tc>
          <w:tcPr>
            <w:tcW w:w="12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85A55E2" w14:textId="16202BDA" w:rsidR="00CF23B3" w:rsidRPr="00FF56AF" w:rsidRDefault="00CF23B3" w:rsidP="001F1706">
            <w:pPr>
              <w:pStyle w:val="HlavikaTabuky"/>
              <w:jc w:val="both"/>
              <w:rPr>
                <w:rFonts w:cs="Tahoma"/>
                <w:sz w:val="20"/>
                <w:szCs w:val="20"/>
              </w:rPr>
            </w:pPr>
            <w:r w:rsidRPr="00FF56AF">
              <w:rPr>
                <w:rFonts w:cs="Tahoma"/>
                <w:sz w:val="20"/>
                <w:szCs w:val="20"/>
              </w:rPr>
              <w:t xml:space="preserve">TO BE </w:t>
            </w:r>
            <w:r w:rsidRPr="00FF56AF">
              <w:rPr>
                <w:rFonts w:cs="Tahoma"/>
                <w:sz w:val="20"/>
                <w:szCs w:val="20"/>
              </w:rPr>
              <w:br/>
              <w:t>Merateľné hodnoty</w:t>
            </w:r>
            <w:r w:rsidRPr="00FF56AF">
              <w:rPr>
                <w:rFonts w:cs="Tahoma"/>
                <w:sz w:val="20"/>
                <w:szCs w:val="20"/>
              </w:rPr>
              <w:br/>
            </w:r>
            <w:r w:rsidRPr="00FF56AF">
              <w:rPr>
                <w:rFonts w:cs="Tahoma"/>
                <w:b w:val="0"/>
                <w:sz w:val="20"/>
                <w:szCs w:val="20"/>
              </w:rPr>
              <w:t>(cieľové hodnoty)</w:t>
            </w:r>
          </w:p>
        </w:tc>
        <w:tc>
          <w:tcPr>
            <w:tcW w:w="12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C9DA6A6" w14:textId="31363C6D" w:rsidR="00CF23B3" w:rsidRPr="00FF56AF" w:rsidRDefault="00CF23B3" w:rsidP="001F1706">
            <w:pPr>
              <w:pStyle w:val="HlavikaTabuky"/>
              <w:jc w:val="both"/>
              <w:rPr>
                <w:rFonts w:cs="Tahoma"/>
                <w:b w:val="0"/>
                <w:sz w:val="20"/>
                <w:szCs w:val="20"/>
              </w:rPr>
            </w:pPr>
            <w:r w:rsidRPr="00FF56AF">
              <w:rPr>
                <w:rFonts w:cs="Tahoma"/>
                <w:sz w:val="20"/>
                <w:szCs w:val="20"/>
              </w:rPr>
              <w:t>Spôsob ich merania</w:t>
            </w:r>
          </w:p>
          <w:p w14:paraId="770F2F8E" w14:textId="547E077A" w:rsidR="00CF23B3" w:rsidRPr="00FF56AF" w:rsidRDefault="00CF23B3" w:rsidP="001F1706">
            <w:pPr>
              <w:pStyle w:val="HlavikaTabuky"/>
              <w:jc w:val="both"/>
              <w:rPr>
                <w:rFonts w:cs="Tahoma"/>
                <w:sz w:val="20"/>
                <w:szCs w:val="20"/>
              </w:rPr>
            </w:pPr>
          </w:p>
        </w:tc>
      </w:tr>
      <w:tr w:rsidR="00AC5630" w:rsidRPr="00FF56AF" w14:paraId="722C5D90" w14:textId="77777777" w:rsidTr="00422B3C">
        <w:trPr>
          <w:trHeight w:val="2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75F49" w14:textId="33035F75" w:rsidR="00CF23B3" w:rsidRPr="00FF56AF" w:rsidRDefault="00CF23B3"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1F3F3F20" w14:textId="75C85474" w:rsidR="00CF23B3" w:rsidRPr="00FF56AF" w:rsidRDefault="00CF23B3"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Rozvoj služby Moje údaje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56CAA" w14:textId="6B9D1DF3" w:rsidR="00CF23B3" w:rsidRPr="00FF56AF" w:rsidRDefault="00CF23B3"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Sprístupnenie údajov na platformu IS MOU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69EE2" w14:textId="2C8BBF31" w:rsidR="00CF23B3" w:rsidRPr="00FF56AF" w:rsidRDefault="00CF23B3"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Sprístupňovanie nových údajov pre službu “moje údaje” na platformu IS MOU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A17E0" w14:textId="1FA71FFD" w:rsidR="00CF23B3" w:rsidRPr="00FF56AF" w:rsidRDefault="00CF23B3"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počet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2A2B3" w14:textId="64F94762" w:rsidR="00CF23B3" w:rsidRPr="00FF56AF" w:rsidRDefault="008704E4"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87AF3" w14:textId="2A7A2702" w:rsidR="00CF23B3" w:rsidRPr="00671F09" w:rsidRDefault="009B1FE1" w:rsidP="001F1706">
            <w:pPr>
              <w:jc w:val="both"/>
              <w:rPr>
                <w:rFonts w:ascii="Tahoma" w:hAnsi="Tahoma" w:cs="Tahoma"/>
                <w:color w:val="000000" w:themeColor="text1"/>
                <w:sz w:val="20"/>
                <w:szCs w:val="20"/>
              </w:rPr>
            </w:pPr>
            <w:r>
              <w:rPr>
                <w:rFonts w:ascii="Tahoma" w:hAnsi="Tahoma" w:cs="Tahoma"/>
                <w:color w:val="000000" w:themeColor="text1"/>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1B8E2" w14:textId="682FA490" w:rsidR="00CF23B3" w:rsidRPr="00FF56AF" w:rsidRDefault="00063B8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Integrácie OE na IS MOU</w:t>
            </w:r>
          </w:p>
        </w:tc>
      </w:tr>
      <w:tr w:rsidR="00AC5630" w:rsidRPr="00FF56AF" w14:paraId="3D34ECFD" w14:textId="77777777" w:rsidTr="00422B3C">
        <w:trPr>
          <w:trHeight w:val="2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62F096" w14:textId="627D7323" w:rsidR="00CF23B3" w:rsidRPr="00FF56AF" w:rsidRDefault="00CF23B3"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34B4B410" w14:textId="6CCF75BB" w:rsidR="00CF23B3" w:rsidRPr="00FF56AF" w:rsidRDefault="00CF23B3"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Úprava IS o notifikácie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6C902C" w14:textId="268F5DD9" w:rsidR="00CF23B3" w:rsidRPr="00FF56AF" w:rsidRDefault="00CF23B3"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 xml:space="preserve">Rozvoj IS  o notifikácie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E3B0F7" w14:textId="5A412F56" w:rsidR="00CF23B3" w:rsidRPr="00FF56AF" w:rsidRDefault="00CF23B3"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Úprav zdrojových IS o informácie o prenose údajov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08CA6D" w14:textId="06776D84" w:rsidR="00CF23B3" w:rsidRPr="00FF56AF" w:rsidRDefault="00CF23B3"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počet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4A7124" w14:textId="4A346A8B" w:rsidR="00CF23B3" w:rsidRPr="00FF56AF" w:rsidRDefault="008704E4"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E35F19" w14:textId="7530A428" w:rsidR="00CF23B3" w:rsidRPr="00C23DC2" w:rsidRDefault="004C6667" w:rsidP="001F1706">
            <w:pPr>
              <w:jc w:val="both"/>
              <w:rPr>
                <w:rFonts w:ascii="Tahoma" w:hAnsi="Tahoma" w:cs="Tahoma"/>
                <w:color w:val="000000" w:themeColor="text1"/>
                <w:sz w:val="20"/>
                <w:szCs w:val="20"/>
              </w:rPr>
            </w:pPr>
            <w:r>
              <w:rPr>
                <w:rFonts w:ascii="Tahoma" w:hAnsi="Tahoma" w:cs="Tahoma"/>
                <w:color w:val="000000" w:themeColor="text1"/>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C42703" w14:textId="5CEC9A77" w:rsidR="00CF23B3" w:rsidRPr="00FF56AF" w:rsidRDefault="008D31C2"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Akceptačný protokol z testovania</w:t>
            </w:r>
          </w:p>
        </w:tc>
      </w:tr>
      <w:tr w:rsidR="00AC5630" w:rsidRPr="00FF56AF" w14:paraId="1239199C" w14:textId="77777777" w:rsidTr="00422B3C">
        <w:trPr>
          <w:trHeight w:val="2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E6229" w14:textId="606E9376" w:rsidR="00CF23B3" w:rsidRPr="00FF56AF" w:rsidRDefault="00CF23B3"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61D89AAE" w14:textId="1658192A" w:rsidR="00CF23B3" w:rsidRPr="00FF56AF" w:rsidRDefault="00CF23B3"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Dátová kvalita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2F29B" w14:textId="38958CD3" w:rsidR="00CF23B3" w:rsidRPr="00FF56AF" w:rsidRDefault="00CF23B3"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Interoperabilita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205A3" w14:textId="4BCA0F48" w:rsidR="00CF23B3" w:rsidRPr="00FF56AF" w:rsidRDefault="00CF23B3"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Zvyšovanie kvality údajov na najvyššiu možnú úroveň 5* priamo v zdrojovom registri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F3C8A" w14:textId="2EB1248A" w:rsidR="00CF23B3" w:rsidRPr="00FF56AF" w:rsidRDefault="00CF23B3"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počet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283C6" w14:textId="57E83E92" w:rsidR="00CF23B3" w:rsidRPr="00FF56AF" w:rsidRDefault="008704E4"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636B1" w14:textId="4F3D51ED" w:rsidR="00CF23B3" w:rsidRPr="00C23DC2" w:rsidRDefault="009B1FE1" w:rsidP="001F1706">
            <w:pPr>
              <w:jc w:val="both"/>
              <w:rPr>
                <w:rFonts w:ascii="Tahoma" w:hAnsi="Tahoma" w:cs="Tahoma"/>
                <w:color w:val="000000" w:themeColor="text1"/>
                <w:sz w:val="20"/>
                <w:szCs w:val="20"/>
              </w:rPr>
            </w:pPr>
            <w:r>
              <w:rPr>
                <w:rFonts w:ascii="Tahoma" w:hAnsi="Tahoma" w:cs="Tahoma"/>
                <w:color w:val="000000" w:themeColor="text1"/>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D167D" w14:textId="7EE95F88" w:rsidR="00CF23B3" w:rsidRPr="00FF56AF" w:rsidRDefault="008D31C2"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Akceptačný protokol z testovania</w:t>
            </w:r>
          </w:p>
        </w:tc>
      </w:tr>
      <w:tr w:rsidR="00136E9E" w:rsidRPr="00FF56AF" w14:paraId="0B650503" w14:textId="77777777" w:rsidTr="00422B3C">
        <w:trPr>
          <w:trHeight w:val="2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82434" w14:textId="07B5EE2B"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6EB1B102" w14:textId="3B34C680"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Dátová kvalita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09CED" w14:textId="078719C0"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Prevencia nekvality na vstupe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10C0A" w14:textId="2F5330B3" w:rsidR="00136E9E" w:rsidRPr="00FF56AF" w:rsidRDefault="00136E9E" w:rsidP="00136E9E">
            <w:pPr>
              <w:jc w:val="both"/>
              <w:rPr>
                <w:rFonts w:ascii="Tahoma" w:hAnsi="Tahoma" w:cs="Tahoma"/>
                <w:color w:val="000000" w:themeColor="text1"/>
                <w:sz w:val="20"/>
                <w:szCs w:val="20"/>
              </w:rPr>
            </w:pPr>
            <w:r w:rsidRPr="00FF56AF">
              <w:rPr>
                <w:rFonts w:ascii="Tahoma" w:hAnsi="Tahoma" w:cs="Tahoma"/>
                <w:sz w:val="20"/>
                <w:szCs w:val="20"/>
              </w:rPr>
              <w:t>Riadenie dátovej kvality na vstupe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78A3E" w14:textId="5CD395D4"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počet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F1F40" w14:textId="03B54C59"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EB2F7" w14:textId="176D893D" w:rsidR="00136E9E" w:rsidRPr="00C23DC2" w:rsidRDefault="009B1FE1" w:rsidP="00136E9E">
            <w:pPr>
              <w:jc w:val="both"/>
              <w:rPr>
                <w:rFonts w:ascii="Tahoma" w:hAnsi="Tahoma" w:cs="Tahoma"/>
                <w:color w:val="000000" w:themeColor="text1"/>
                <w:sz w:val="20"/>
                <w:szCs w:val="20"/>
              </w:rPr>
            </w:pPr>
            <w:r>
              <w:rPr>
                <w:rFonts w:ascii="Tahoma" w:hAnsi="Tahoma" w:cs="Tahoma"/>
                <w:color w:val="000000" w:themeColor="text1"/>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489F7" w14:textId="646A3CAC"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Akceptačný protokol z testovania</w:t>
            </w:r>
          </w:p>
        </w:tc>
      </w:tr>
      <w:tr w:rsidR="00136E9E" w:rsidRPr="00FF56AF" w14:paraId="1498AFE9" w14:textId="77777777" w:rsidTr="00422B3C">
        <w:trPr>
          <w:trHeight w:val="2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2C6897" w14:textId="39F3F58A"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4BB523AC" w14:textId="72AFFAE8"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Dátová kvalita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266DE0" w14:textId="2DF587AD"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Monitoring kvality údajov</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5215E7" w14:textId="66F710DB" w:rsidR="00136E9E" w:rsidRPr="00FF56AF" w:rsidRDefault="00136E9E" w:rsidP="00136E9E">
            <w:pPr>
              <w:jc w:val="both"/>
              <w:rPr>
                <w:rFonts w:ascii="Tahoma" w:hAnsi="Tahoma" w:cs="Tahoma"/>
                <w:color w:val="000000" w:themeColor="text1"/>
                <w:sz w:val="20"/>
                <w:szCs w:val="20"/>
              </w:rPr>
            </w:pPr>
            <w:r w:rsidRPr="00FF56AF">
              <w:rPr>
                <w:rFonts w:ascii="Tahoma" w:hAnsi="Tahoma" w:cs="Tahoma"/>
                <w:sz w:val="20"/>
                <w:szCs w:val="20"/>
              </w:rPr>
              <w:t>Monitorovanie a vyhodnocovanie účinnosť zmien dátovej kvality v dlhodobom horizonte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EE534" w14:textId="1C5D12C9"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4BF521" w14:textId="2F2984D9"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07B0CD" w14:textId="55D86C60" w:rsidR="00136E9E" w:rsidRPr="00C23DC2" w:rsidRDefault="005A1DF3" w:rsidP="00136E9E">
            <w:pPr>
              <w:jc w:val="both"/>
              <w:rPr>
                <w:rFonts w:ascii="Tahoma" w:hAnsi="Tahoma" w:cs="Tahoma"/>
                <w:color w:val="000000" w:themeColor="text1"/>
                <w:sz w:val="20"/>
                <w:szCs w:val="20"/>
              </w:rPr>
            </w:pPr>
            <w:r w:rsidRPr="00C23DC2">
              <w:rPr>
                <w:rFonts w:ascii="Tahoma" w:hAnsi="Tahoma" w:cs="Tahoma"/>
                <w:color w:val="000000" w:themeColor="text1"/>
                <w:sz w:val="20"/>
                <w:szCs w:val="20"/>
              </w:rPr>
              <w:t>95</w:t>
            </w:r>
            <w:r w:rsidR="00136E9E" w:rsidRPr="00C23DC2">
              <w:rPr>
                <w:rFonts w:ascii="Tahoma" w:hAnsi="Tahoma" w:cs="Tahoma"/>
                <w:color w:val="000000" w:themeColor="text1"/>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16A30E" w14:textId="5D414CB6"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 xml:space="preserve">Pravidelný </w:t>
            </w:r>
            <w:proofErr w:type="spellStart"/>
            <w:r w:rsidRPr="00FF56AF">
              <w:rPr>
                <w:rFonts w:ascii="Tahoma" w:hAnsi="Tahoma" w:cs="Tahoma"/>
                <w:color w:val="000000" w:themeColor="text1"/>
                <w:sz w:val="20"/>
                <w:szCs w:val="20"/>
              </w:rPr>
              <w:t>Reporting</w:t>
            </w:r>
            <w:proofErr w:type="spellEnd"/>
          </w:p>
        </w:tc>
      </w:tr>
      <w:tr w:rsidR="00136E9E" w:rsidRPr="00FF56AF" w14:paraId="20547C55" w14:textId="77777777" w:rsidTr="00422B3C">
        <w:trPr>
          <w:trHeight w:val="2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0F0ADD" w14:textId="286FE1C0"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14:paraId="38207184" w14:textId="7A9BDC36"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Dátová kvalita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AF9564" w14:textId="05158C90"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Čistenie údajov  a zvyšovanie kvality údajov</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02FF43" w14:textId="78E18B68"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Za účelom zvýšenia kvality vstupných datasetov bude integrácia rozšírená aj o funkcionalitu stotožňovania a referencovania voči číselníkom a referenčným registrom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077053" w14:textId="3C8488A1"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počet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6D08D3" w14:textId="01763706"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F87D6A" w14:textId="02E808DF" w:rsidR="00136E9E" w:rsidRPr="00C23DC2" w:rsidRDefault="009B1FE1" w:rsidP="00136E9E">
            <w:pPr>
              <w:jc w:val="both"/>
              <w:rPr>
                <w:rFonts w:ascii="Tahoma" w:hAnsi="Tahoma" w:cs="Tahoma"/>
                <w:color w:val="000000" w:themeColor="text1"/>
                <w:sz w:val="20"/>
                <w:szCs w:val="20"/>
              </w:rPr>
            </w:pPr>
            <w:r>
              <w:rPr>
                <w:rFonts w:ascii="Tahoma" w:hAnsi="Tahoma" w:cs="Tahoma"/>
                <w:color w:val="000000" w:themeColor="text1"/>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F02187" w14:textId="3B05B129"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Akceptačný protokol z testovania</w:t>
            </w:r>
          </w:p>
        </w:tc>
      </w:tr>
      <w:tr w:rsidR="00136E9E" w:rsidRPr="00FF56AF" w14:paraId="291304BC" w14:textId="77777777" w:rsidTr="00422B3C">
        <w:trPr>
          <w:trHeight w:val="2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B61BA0" w14:textId="59A978B6"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tcPr>
          <w:p w14:paraId="614E8B96" w14:textId="08785CB5"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Rezortná platforma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4DD7C1" w14:textId="399718AE"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 xml:space="preserve">Integračná platforma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5ACDEC" w14:textId="1AA901D8"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Modernizácia rezortnej platformy v rámci inštitúcie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AA32A" w14:textId="51C3984C"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Počet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72403A" w14:textId="57B689D4" w:rsidR="00136E9E" w:rsidRPr="009B1FE1" w:rsidRDefault="00136E9E" w:rsidP="00136E9E">
            <w:pPr>
              <w:jc w:val="both"/>
              <w:rPr>
                <w:rFonts w:ascii="Tahoma" w:hAnsi="Tahoma" w:cs="Tahoma"/>
                <w:color w:val="000000" w:themeColor="text1"/>
                <w:sz w:val="20"/>
                <w:szCs w:val="20"/>
              </w:rPr>
            </w:pPr>
            <w:r w:rsidRPr="009B1FE1">
              <w:rPr>
                <w:rFonts w:ascii="Tahoma" w:hAnsi="Tahoma" w:cs="Tahoma"/>
                <w:color w:val="000000" w:themeColor="text1"/>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16ACDC" w14:textId="218A5FCD" w:rsidR="00136E9E" w:rsidRPr="009B1FE1" w:rsidRDefault="009B1FE1" w:rsidP="00136E9E">
            <w:pPr>
              <w:jc w:val="both"/>
              <w:rPr>
                <w:rFonts w:ascii="Tahoma" w:hAnsi="Tahoma" w:cs="Tahoma"/>
                <w:color w:val="000000" w:themeColor="text1"/>
                <w:sz w:val="20"/>
                <w:szCs w:val="20"/>
              </w:rPr>
            </w:pPr>
            <w:r w:rsidRPr="009B1FE1">
              <w:rPr>
                <w:rFonts w:ascii="Tahoma" w:hAnsi="Tahoma" w:cs="Tahoma"/>
                <w:color w:val="000000" w:themeColor="text1"/>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F2722E" w14:textId="60504AF3" w:rsidR="00136E9E" w:rsidRPr="00FF56AF" w:rsidRDefault="00136E9E" w:rsidP="00136E9E">
            <w:pPr>
              <w:jc w:val="both"/>
              <w:rPr>
                <w:rFonts w:ascii="Tahoma" w:hAnsi="Tahoma" w:cs="Tahoma"/>
                <w:color w:val="000000" w:themeColor="text1"/>
                <w:sz w:val="20"/>
                <w:szCs w:val="20"/>
              </w:rPr>
            </w:pPr>
            <w:r w:rsidRPr="00FF56AF">
              <w:rPr>
                <w:rFonts w:ascii="Tahoma" w:hAnsi="Tahoma" w:cs="Tahoma"/>
                <w:color w:val="000000" w:themeColor="text1"/>
                <w:sz w:val="20"/>
                <w:szCs w:val="20"/>
              </w:rPr>
              <w:t>Akceptačný protokol z testovania</w:t>
            </w:r>
          </w:p>
        </w:tc>
      </w:tr>
    </w:tbl>
    <w:p w14:paraId="249DA6B4" w14:textId="77777777" w:rsidR="00575B2D" w:rsidRPr="00FF56AF" w:rsidRDefault="00575B2D" w:rsidP="001F1706">
      <w:pPr>
        <w:tabs>
          <w:tab w:val="left" w:pos="851"/>
          <w:tab w:val="center" w:pos="3119"/>
        </w:tabs>
        <w:jc w:val="both"/>
        <w:rPr>
          <w:rFonts w:ascii="Tahoma" w:hAnsi="Tahoma" w:cs="Tahoma"/>
          <w:color w:val="A6A6A6"/>
          <w:szCs w:val="16"/>
        </w:rPr>
      </w:pPr>
    </w:p>
    <w:p w14:paraId="19397CA7" w14:textId="77777777" w:rsidR="008545E7" w:rsidRPr="00FF56AF" w:rsidRDefault="008545E7" w:rsidP="001F1706">
      <w:pPr>
        <w:jc w:val="both"/>
        <w:rPr>
          <w:rFonts w:ascii="Tahoma" w:hAnsi="Tahoma" w:cs="Tahoma"/>
        </w:rPr>
      </w:pPr>
    </w:p>
    <w:p w14:paraId="0F0C3F31" w14:textId="463B08B7" w:rsidR="00CF51B3" w:rsidRPr="00FF56AF" w:rsidRDefault="49F6A26E" w:rsidP="001F1706">
      <w:pPr>
        <w:pStyle w:val="Nadpis2"/>
      </w:pPr>
      <w:bookmarkStart w:id="132" w:name="_Toc152607309"/>
      <w:bookmarkStart w:id="133" w:name="_Toc152607311"/>
      <w:bookmarkStart w:id="134" w:name="_Toc325672769"/>
      <w:bookmarkStart w:id="135" w:name="_Toc1278737203"/>
      <w:bookmarkStart w:id="136" w:name="_Toc484272872"/>
      <w:bookmarkStart w:id="137" w:name="_Toc2086720991"/>
      <w:bookmarkStart w:id="138" w:name="_Toc1993493887"/>
      <w:bookmarkStart w:id="139" w:name="_Toc1151283522"/>
      <w:bookmarkStart w:id="140" w:name="_Toc773473969"/>
      <w:bookmarkStart w:id="141" w:name="_Toc1808286414"/>
      <w:bookmarkStart w:id="142" w:name="_Toc1465086354"/>
      <w:bookmarkStart w:id="143" w:name="_Toc741126126"/>
      <w:bookmarkStart w:id="144" w:name="_Toc1937275886"/>
      <w:bookmarkStart w:id="145" w:name="_Toc152607312"/>
      <w:bookmarkStart w:id="146" w:name="_Toc579793298"/>
      <w:bookmarkEnd w:id="132"/>
      <w:bookmarkEnd w:id="133"/>
      <w:r>
        <w:t>Špecifikácia potrieb koncového používateľa</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61CA288C" w14:textId="77777777" w:rsidR="00F22514" w:rsidRPr="00FF56AF" w:rsidRDefault="00F22514" w:rsidP="001F1706">
      <w:pPr>
        <w:jc w:val="both"/>
        <w:rPr>
          <w:rFonts w:ascii="Tahoma" w:hAnsi="Tahoma" w:cs="Tahoma"/>
        </w:rPr>
      </w:pPr>
    </w:p>
    <w:p w14:paraId="6DABEA27" w14:textId="69D14C1A" w:rsidR="0076252C" w:rsidRPr="00FF56AF" w:rsidRDefault="0016387A" w:rsidP="0016387A">
      <w:pPr>
        <w:pStyle w:val="Instrukcia"/>
        <w:rPr>
          <w:rFonts w:ascii="Tahoma" w:hAnsi="Tahoma" w:cs="Tahoma"/>
          <w:i w:val="0"/>
          <w:iCs/>
          <w:color w:val="000000" w:themeColor="text1"/>
          <w:sz w:val="22"/>
          <w:szCs w:val="22"/>
        </w:rPr>
      </w:pPr>
      <w:r w:rsidRPr="2505E90D">
        <w:rPr>
          <w:rFonts w:ascii="Tahoma" w:hAnsi="Tahoma" w:cs="Tahoma"/>
          <w:i w:val="0"/>
          <w:color w:val="000000" w:themeColor="text1"/>
          <w:sz w:val="22"/>
          <w:szCs w:val="22"/>
        </w:rPr>
        <w:lastRenderedPageBreak/>
        <w:t>Pre predkladaný projekt vyhláška MIRRI č. 547/2021 Z. z. nie je relevantná pre rozsah a charakter projektu, pretože projekt sa nezaoberá návrhom ani úpravou rozhraní pre občana, podnikateľa alebo zamestnanca verejnej správy. Rovnako nie je potrebné realizovať používateľský prieskum UX/CX požiadaviek, keďže projekt neobsahuje služby zamerané na interakciu s koncovými používateľmi, avšak modernizáciou</w:t>
      </w:r>
      <w:r w:rsidRPr="2505E90D">
        <w:rPr>
          <w:rFonts w:cs="Tahoma"/>
          <w:i w:val="0"/>
          <w:color w:val="000000" w:themeColor="text1"/>
        </w:rPr>
        <w:t xml:space="preserve"> </w:t>
      </w:r>
      <w:r>
        <w:rPr>
          <w:rFonts w:ascii="Tahoma" w:hAnsi="Tahoma" w:cs="Tahoma"/>
          <w:i w:val="0"/>
          <w:iCs/>
          <w:color w:val="000000" w:themeColor="text1"/>
          <w:sz w:val="22"/>
          <w:szCs w:val="22"/>
        </w:rPr>
        <w:t xml:space="preserve"> </w:t>
      </w:r>
      <w:r w:rsidR="00412325" w:rsidRPr="00FF56AF">
        <w:rPr>
          <w:rFonts w:ascii="Tahoma" w:hAnsi="Tahoma" w:cs="Tahoma"/>
          <w:i w:val="0"/>
          <w:iCs/>
          <w:color w:val="000000" w:themeColor="text1"/>
          <w:sz w:val="22"/>
          <w:szCs w:val="22"/>
        </w:rPr>
        <w:t>informačn</w:t>
      </w:r>
      <w:r w:rsidR="007F390D" w:rsidRPr="00FF56AF">
        <w:rPr>
          <w:rFonts w:ascii="Tahoma" w:hAnsi="Tahoma" w:cs="Tahoma"/>
          <w:i w:val="0"/>
          <w:iCs/>
          <w:color w:val="000000" w:themeColor="text1"/>
          <w:sz w:val="22"/>
          <w:szCs w:val="22"/>
        </w:rPr>
        <w:t>ých</w:t>
      </w:r>
      <w:r w:rsidR="00BE0E3D" w:rsidRPr="00FF56AF">
        <w:rPr>
          <w:rFonts w:ascii="Tahoma" w:hAnsi="Tahoma" w:cs="Tahoma"/>
          <w:i w:val="0"/>
          <w:iCs/>
          <w:color w:val="000000" w:themeColor="text1"/>
          <w:sz w:val="22"/>
          <w:szCs w:val="22"/>
        </w:rPr>
        <w:t xml:space="preserve"> systém</w:t>
      </w:r>
      <w:r w:rsidR="007F390D" w:rsidRPr="00FF56AF">
        <w:rPr>
          <w:rFonts w:ascii="Tahoma" w:hAnsi="Tahoma" w:cs="Tahoma"/>
          <w:i w:val="0"/>
          <w:iCs/>
          <w:color w:val="000000" w:themeColor="text1"/>
          <w:sz w:val="22"/>
          <w:szCs w:val="22"/>
        </w:rPr>
        <w:t>ov</w:t>
      </w:r>
      <w:r w:rsidR="00BE0E3D" w:rsidRPr="00FF56AF">
        <w:rPr>
          <w:rFonts w:ascii="Tahoma" w:hAnsi="Tahoma" w:cs="Tahoma"/>
          <w:i w:val="0"/>
          <w:iCs/>
          <w:color w:val="000000" w:themeColor="text1"/>
          <w:sz w:val="22"/>
          <w:szCs w:val="22"/>
        </w:rPr>
        <w:t xml:space="preserve"> </w:t>
      </w:r>
      <w:r w:rsidR="00324EAE" w:rsidRPr="00FF56AF">
        <w:rPr>
          <w:rFonts w:ascii="Tahoma" w:hAnsi="Tahoma" w:cs="Tahoma"/>
          <w:i w:val="0"/>
          <w:iCs/>
          <w:color w:val="000000" w:themeColor="text1"/>
          <w:sz w:val="22"/>
          <w:szCs w:val="22"/>
        </w:rPr>
        <w:t xml:space="preserve">isvs_551, isvs_8140, isvs_8213, isvs_547, isvs_546 </w:t>
      </w:r>
      <w:r w:rsidR="00412325" w:rsidRPr="00FF56AF">
        <w:rPr>
          <w:rFonts w:ascii="Tahoma" w:hAnsi="Tahoma" w:cs="Tahoma"/>
          <w:i w:val="0"/>
          <w:iCs/>
          <w:color w:val="000000" w:themeColor="text1"/>
          <w:sz w:val="22"/>
          <w:szCs w:val="22"/>
        </w:rPr>
        <w:t xml:space="preserve">v správe </w:t>
      </w:r>
      <w:r w:rsidR="007F390D" w:rsidRPr="00FF56AF">
        <w:rPr>
          <w:rFonts w:ascii="Tahoma" w:hAnsi="Tahoma" w:cs="Tahoma"/>
          <w:i w:val="0"/>
          <w:iCs/>
          <w:color w:val="000000" w:themeColor="text1"/>
          <w:sz w:val="22"/>
          <w:szCs w:val="22"/>
        </w:rPr>
        <w:t>SP</w:t>
      </w:r>
      <w:r w:rsidR="00412325" w:rsidRPr="00FF56AF">
        <w:rPr>
          <w:rFonts w:ascii="Tahoma" w:hAnsi="Tahoma" w:cs="Tahoma"/>
          <w:i w:val="0"/>
          <w:iCs/>
          <w:color w:val="000000" w:themeColor="text1"/>
          <w:sz w:val="22"/>
          <w:szCs w:val="22"/>
        </w:rPr>
        <w:t xml:space="preserve"> </w:t>
      </w:r>
      <w:r w:rsidR="0076252C" w:rsidRPr="00FF56AF">
        <w:rPr>
          <w:rFonts w:ascii="Tahoma" w:hAnsi="Tahoma" w:cs="Tahoma"/>
          <w:i w:val="0"/>
          <w:iCs/>
          <w:color w:val="000000" w:themeColor="text1"/>
          <w:sz w:val="22"/>
          <w:szCs w:val="22"/>
        </w:rPr>
        <w:t xml:space="preserve">prináša pre koncových používateľov, ako sú občania a podnikatelia, zásadné zlepšenia v oblasti dostupnosti, spravovania a ochrany osobných údajov. </w:t>
      </w:r>
    </w:p>
    <w:p w14:paraId="3CCB1B8B" w14:textId="7742BD38" w:rsidR="0076252C" w:rsidRPr="00FF56AF" w:rsidRDefault="0076252C" w:rsidP="001F1706">
      <w:pPr>
        <w:pStyle w:val="Instrukcia"/>
        <w:jc w:val="both"/>
        <w:rPr>
          <w:rFonts w:ascii="Tahoma" w:hAnsi="Tahoma" w:cs="Tahoma"/>
          <w:i w:val="0"/>
          <w:iCs/>
          <w:color w:val="000000" w:themeColor="text1"/>
          <w:sz w:val="22"/>
          <w:szCs w:val="22"/>
        </w:rPr>
      </w:pPr>
    </w:p>
    <w:p w14:paraId="383B14CC" w14:textId="06A9D504" w:rsidR="00BE0E3D" w:rsidRPr="00FF56AF" w:rsidRDefault="0076252C" w:rsidP="001F1706">
      <w:pPr>
        <w:pStyle w:val="Instrukcia"/>
        <w:jc w:val="both"/>
        <w:rPr>
          <w:rFonts w:ascii="Tahoma" w:hAnsi="Tahoma" w:cs="Tahoma"/>
          <w:i w:val="0"/>
          <w:iCs/>
          <w:color w:val="000000" w:themeColor="text1"/>
          <w:sz w:val="22"/>
          <w:szCs w:val="22"/>
        </w:rPr>
      </w:pPr>
      <w:r w:rsidRPr="00FF56AF">
        <w:rPr>
          <w:rFonts w:ascii="Tahoma" w:hAnsi="Tahoma" w:cs="Tahoma"/>
          <w:i w:val="0"/>
          <w:iCs/>
          <w:color w:val="000000" w:themeColor="text1"/>
          <w:sz w:val="22"/>
          <w:szCs w:val="22"/>
        </w:rPr>
        <w:t>K</w:t>
      </w:r>
      <w:r w:rsidR="00BE0E3D" w:rsidRPr="00FF56AF">
        <w:rPr>
          <w:rFonts w:ascii="Tahoma" w:hAnsi="Tahoma" w:cs="Tahoma"/>
          <w:i w:val="0"/>
          <w:iCs/>
          <w:color w:val="000000" w:themeColor="text1"/>
          <w:sz w:val="22"/>
          <w:szCs w:val="22"/>
        </w:rPr>
        <w:t>oncoví používatelia informačného systému, ako sú občania a podnikatelia, vyžadujú spoľahlivý, bezpečný a efektívny prístup k svojim osobným údajom, ktoré sú spravované v rámci verejnej správy. Projekt sa preto zameriava na riešenie týchto potrieb prostredníctvom nasledujúcich opatrení:</w:t>
      </w:r>
    </w:p>
    <w:p w14:paraId="681D8374" w14:textId="77777777" w:rsidR="00B11C04" w:rsidRPr="00FF56AF" w:rsidRDefault="00B11C04" w:rsidP="001F1706">
      <w:pPr>
        <w:pStyle w:val="Instrukcia"/>
        <w:jc w:val="both"/>
        <w:rPr>
          <w:rFonts w:ascii="Tahoma" w:hAnsi="Tahoma" w:cs="Tahoma"/>
          <w:i w:val="0"/>
          <w:iCs/>
          <w:color w:val="000000" w:themeColor="text1"/>
          <w:sz w:val="22"/>
          <w:szCs w:val="22"/>
        </w:rPr>
      </w:pPr>
    </w:p>
    <w:p w14:paraId="2D58C0EA" w14:textId="4F6A4D76" w:rsidR="00BE0E3D" w:rsidRPr="00FF56AF" w:rsidRDefault="00BE0E3D" w:rsidP="001F1706">
      <w:pPr>
        <w:pStyle w:val="Instrukcia"/>
        <w:jc w:val="both"/>
        <w:rPr>
          <w:rFonts w:ascii="Tahoma" w:hAnsi="Tahoma" w:cs="Tahoma"/>
          <w:b/>
          <w:bCs/>
          <w:i w:val="0"/>
          <w:iCs/>
          <w:color w:val="000000" w:themeColor="text1"/>
          <w:sz w:val="22"/>
          <w:szCs w:val="22"/>
        </w:rPr>
      </w:pPr>
      <w:r w:rsidRPr="00FF56AF">
        <w:rPr>
          <w:rFonts w:ascii="Tahoma" w:hAnsi="Tahoma" w:cs="Tahoma"/>
          <w:b/>
          <w:bCs/>
          <w:i w:val="0"/>
          <w:iCs/>
          <w:color w:val="000000" w:themeColor="text1"/>
          <w:sz w:val="22"/>
          <w:szCs w:val="22"/>
        </w:rPr>
        <w:t>Podpora digitálnych dokladov a</w:t>
      </w:r>
      <w:r w:rsidR="00B11C04" w:rsidRPr="00FF56AF">
        <w:rPr>
          <w:rFonts w:ascii="Tahoma" w:hAnsi="Tahoma" w:cs="Tahoma"/>
          <w:b/>
          <w:bCs/>
          <w:i w:val="0"/>
          <w:iCs/>
          <w:color w:val="000000" w:themeColor="text1"/>
          <w:sz w:val="22"/>
          <w:szCs w:val="22"/>
        </w:rPr>
        <w:t> </w:t>
      </w:r>
      <w:r w:rsidRPr="00FF56AF">
        <w:rPr>
          <w:rFonts w:ascii="Tahoma" w:hAnsi="Tahoma" w:cs="Tahoma"/>
          <w:b/>
          <w:bCs/>
          <w:i w:val="0"/>
          <w:iCs/>
          <w:color w:val="000000" w:themeColor="text1"/>
          <w:sz w:val="22"/>
          <w:szCs w:val="22"/>
        </w:rPr>
        <w:t>interoperabilita</w:t>
      </w:r>
    </w:p>
    <w:p w14:paraId="41E33FDD" w14:textId="77777777" w:rsidR="00B11C04" w:rsidRPr="00FF56AF" w:rsidRDefault="00B11C04" w:rsidP="001F1706">
      <w:pPr>
        <w:pStyle w:val="Instrukcia"/>
        <w:jc w:val="both"/>
        <w:rPr>
          <w:rFonts w:ascii="Tahoma" w:hAnsi="Tahoma" w:cs="Tahoma"/>
          <w:b/>
          <w:bCs/>
          <w:i w:val="0"/>
          <w:iCs/>
          <w:color w:val="000000" w:themeColor="text1"/>
          <w:sz w:val="22"/>
          <w:szCs w:val="22"/>
        </w:rPr>
      </w:pPr>
    </w:p>
    <w:p w14:paraId="40EDA0A8" w14:textId="77777777" w:rsidR="00BE0E3D" w:rsidRPr="00FF56AF" w:rsidRDefault="00BE0E3D" w:rsidP="001F1706">
      <w:pPr>
        <w:pStyle w:val="Instrukcia"/>
        <w:jc w:val="both"/>
        <w:rPr>
          <w:rFonts w:ascii="Tahoma" w:hAnsi="Tahoma" w:cs="Tahoma"/>
          <w:i w:val="0"/>
          <w:iCs/>
          <w:color w:val="000000" w:themeColor="text1"/>
          <w:sz w:val="22"/>
          <w:szCs w:val="22"/>
        </w:rPr>
      </w:pPr>
      <w:r w:rsidRPr="00FF56AF">
        <w:rPr>
          <w:rFonts w:ascii="Tahoma" w:hAnsi="Tahoma" w:cs="Tahoma"/>
          <w:i w:val="0"/>
          <w:iCs/>
          <w:color w:val="000000" w:themeColor="text1"/>
          <w:sz w:val="22"/>
          <w:szCs w:val="22"/>
        </w:rPr>
        <w:t>Zavedenie digitálnych dokladov, ako napríklad osvedčení pre vodičov alebo taxislužby, ktoré sú prístupné cez systémy verejnej správy, je ďalším dôležitým aspektom pre koncových používateľov. Použitie formátov ako RDF/XML a JSON-LD API zabezpečí, že údaje budú spracované na vysokej kvalitatívnej úrovni a interoperabilita medzi rôznymi systémami bude zabezpečená.</w:t>
      </w:r>
    </w:p>
    <w:p w14:paraId="77392A17" w14:textId="77777777" w:rsidR="00BE0E3D" w:rsidRPr="00FF56AF" w:rsidRDefault="00BE0E3D" w:rsidP="001F1706">
      <w:pPr>
        <w:pStyle w:val="Instrukcia"/>
        <w:jc w:val="both"/>
        <w:rPr>
          <w:rFonts w:ascii="Tahoma" w:hAnsi="Tahoma" w:cs="Tahoma"/>
          <w:i w:val="0"/>
          <w:iCs/>
          <w:color w:val="000000" w:themeColor="text1"/>
          <w:sz w:val="22"/>
          <w:szCs w:val="22"/>
        </w:rPr>
      </w:pPr>
      <w:r w:rsidRPr="00FF56AF">
        <w:rPr>
          <w:rFonts w:ascii="Tahoma" w:hAnsi="Tahoma" w:cs="Tahoma"/>
          <w:i w:val="0"/>
          <w:iCs/>
          <w:color w:val="000000" w:themeColor="text1"/>
          <w:sz w:val="22"/>
          <w:szCs w:val="22"/>
        </w:rPr>
        <w:t>Prístup k týmto digitálnym dokladom zjednodušuje životné situácie a zvyšuje efektivitu interakcie občana alebo podnikateľa s verejnou správou.</w:t>
      </w:r>
    </w:p>
    <w:p w14:paraId="49E4ACFB" w14:textId="77777777" w:rsidR="00B11C04" w:rsidRPr="00FF56AF" w:rsidRDefault="00B11C04" w:rsidP="001F1706">
      <w:pPr>
        <w:pStyle w:val="Instrukcia"/>
        <w:jc w:val="both"/>
        <w:rPr>
          <w:rFonts w:ascii="Tahoma" w:hAnsi="Tahoma" w:cs="Tahoma"/>
          <w:b/>
          <w:bCs/>
          <w:i w:val="0"/>
          <w:iCs/>
          <w:color w:val="000000" w:themeColor="text1"/>
          <w:sz w:val="22"/>
          <w:szCs w:val="22"/>
        </w:rPr>
      </w:pPr>
    </w:p>
    <w:p w14:paraId="6710A51F" w14:textId="1E2ED60D" w:rsidR="00BE0E3D" w:rsidRPr="00FF56AF" w:rsidRDefault="00BE0E3D" w:rsidP="001F1706">
      <w:pPr>
        <w:pStyle w:val="Instrukcia"/>
        <w:jc w:val="both"/>
        <w:rPr>
          <w:rFonts w:ascii="Tahoma" w:hAnsi="Tahoma" w:cs="Tahoma"/>
          <w:b/>
          <w:bCs/>
          <w:i w:val="0"/>
          <w:iCs/>
          <w:color w:val="000000" w:themeColor="text1"/>
          <w:sz w:val="22"/>
          <w:szCs w:val="22"/>
        </w:rPr>
      </w:pPr>
      <w:r w:rsidRPr="00FF56AF">
        <w:rPr>
          <w:rFonts w:ascii="Tahoma" w:hAnsi="Tahoma" w:cs="Tahoma"/>
          <w:b/>
          <w:bCs/>
          <w:i w:val="0"/>
          <w:iCs/>
          <w:color w:val="000000" w:themeColor="text1"/>
          <w:sz w:val="22"/>
          <w:szCs w:val="22"/>
        </w:rPr>
        <w:t>Bezpečnosť údajov a súlad s</w:t>
      </w:r>
      <w:r w:rsidR="006E2273" w:rsidRPr="00FF56AF">
        <w:rPr>
          <w:rFonts w:ascii="Tahoma" w:hAnsi="Tahoma" w:cs="Tahoma"/>
          <w:b/>
          <w:bCs/>
          <w:i w:val="0"/>
          <w:iCs/>
          <w:color w:val="000000" w:themeColor="text1"/>
          <w:sz w:val="22"/>
          <w:szCs w:val="22"/>
        </w:rPr>
        <w:t> </w:t>
      </w:r>
      <w:r w:rsidRPr="00FF56AF">
        <w:rPr>
          <w:rFonts w:ascii="Tahoma" w:hAnsi="Tahoma" w:cs="Tahoma"/>
          <w:b/>
          <w:bCs/>
          <w:i w:val="0"/>
          <w:iCs/>
          <w:color w:val="000000" w:themeColor="text1"/>
          <w:sz w:val="22"/>
          <w:szCs w:val="22"/>
        </w:rPr>
        <w:t>GDPR</w:t>
      </w:r>
    </w:p>
    <w:p w14:paraId="435F811C" w14:textId="77777777" w:rsidR="006E2273" w:rsidRPr="00FF56AF" w:rsidRDefault="006E2273" w:rsidP="001F1706">
      <w:pPr>
        <w:pStyle w:val="Instrukcia"/>
        <w:jc w:val="both"/>
        <w:rPr>
          <w:rFonts w:ascii="Tahoma" w:hAnsi="Tahoma" w:cs="Tahoma"/>
          <w:b/>
          <w:bCs/>
          <w:i w:val="0"/>
          <w:iCs/>
          <w:color w:val="000000" w:themeColor="text1"/>
          <w:sz w:val="22"/>
          <w:szCs w:val="22"/>
        </w:rPr>
      </w:pPr>
    </w:p>
    <w:p w14:paraId="049B7E57" w14:textId="64748C15" w:rsidR="00BE0E3D" w:rsidRPr="00FF56AF" w:rsidRDefault="13CB304F" w:rsidP="001F1706">
      <w:pPr>
        <w:pStyle w:val="Instrukcia"/>
        <w:jc w:val="both"/>
        <w:rPr>
          <w:rFonts w:ascii="Tahoma" w:hAnsi="Tahoma" w:cs="Tahoma"/>
          <w:i w:val="0"/>
          <w:iCs/>
          <w:color w:val="000000" w:themeColor="text1"/>
          <w:sz w:val="22"/>
          <w:szCs w:val="22"/>
        </w:rPr>
      </w:pPr>
      <w:r w:rsidRPr="00FF56AF">
        <w:rPr>
          <w:rFonts w:ascii="Tahoma" w:hAnsi="Tahoma" w:cs="Tahoma"/>
          <w:i w:val="0"/>
          <w:iCs/>
          <w:color w:val="000000" w:themeColor="text1"/>
          <w:sz w:val="22"/>
          <w:szCs w:val="22"/>
        </w:rPr>
        <w:t>Koncoví používatelia potrebujú istotu, že ich osobné údaje sú spracované bezpečne a v súlade s platnou a účinnou legislatívou. V rámci projektu bude systém prejsť bezpečnostným auditom a implementujú sa nové opatrenia na ochranu osobných údajov, ako aj dôkladná analýza rizík v súlade s nariadením GDPR.</w:t>
      </w:r>
    </w:p>
    <w:p w14:paraId="29C475C3" w14:textId="77777777" w:rsidR="00A20225" w:rsidRPr="00FF56AF" w:rsidRDefault="00A20225" w:rsidP="001F1706">
      <w:pPr>
        <w:pStyle w:val="Instrukcia"/>
        <w:jc w:val="both"/>
        <w:rPr>
          <w:rFonts w:ascii="Tahoma" w:hAnsi="Tahoma" w:cs="Tahoma"/>
          <w:i w:val="0"/>
          <w:iCs/>
          <w:color w:val="000000" w:themeColor="text1"/>
          <w:sz w:val="22"/>
          <w:szCs w:val="22"/>
        </w:rPr>
      </w:pPr>
    </w:p>
    <w:p w14:paraId="5C4A8E8B" w14:textId="6D56F579" w:rsidR="00BE0E3D" w:rsidRPr="00FF56AF" w:rsidRDefault="413BE848" w:rsidP="413BE848">
      <w:pPr>
        <w:pStyle w:val="Instrukcia"/>
        <w:jc w:val="both"/>
        <w:rPr>
          <w:rFonts w:ascii="Tahoma" w:hAnsi="Tahoma" w:cs="Tahoma"/>
          <w:i w:val="0"/>
          <w:color w:val="000000" w:themeColor="text1"/>
          <w:sz w:val="22"/>
          <w:szCs w:val="22"/>
        </w:rPr>
      </w:pPr>
      <w:r w:rsidRPr="00FF56AF">
        <w:rPr>
          <w:rFonts w:ascii="Tahoma" w:hAnsi="Tahoma" w:cs="Tahoma"/>
          <w:i w:val="0"/>
          <w:color w:val="000000" w:themeColor="text1"/>
          <w:sz w:val="22"/>
          <w:szCs w:val="22"/>
        </w:rPr>
        <w:t>Príklad: Matky na materskej dovolenke budú mať istotu, že ich údaje, ako sú napr. údaje o výške materského, sú spracované v súlade s najnovšími legislatívnymi požiadavkami, vrátane práva na prístup k osobným údajom.</w:t>
      </w:r>
    </w:p>
    <w:p w14:paraId="761345D2" w14:textId="77777777" w:rsidR="00A20225" w:rsidRPr="00FF56AF" w:rsidRDefault="00A20225" w:rsidP="001F1706">
      <w:pPr>
        <w:pStyle w:val="Instrukcia"/>
        <w:jc w:val="both"/>
        <w:rPr>
          <w:rFonts w:ascii="Tahoma" w:hAnsi="Tahoma" w:cs="Tahoma"/>
          <w:i w:val="0"/>
          <w:iCs/>
          <w:color w:val="000000" w:themeColor="text1"/>
          <w:sz w:val="22"/>
          <w:szCs w:val="22"/>
        </w:rPr>
      </w:pPr>
    </w:p>
    <w:p w14:paraId="334B5A84" w14:textId="24F27285" w:rsidR="00BE0E3D" w:rsidRPr="00FF56AF" w:rsidRDefault="00BE0E3D" w:rsidP="001F1706">
      <w:pPr>
        <w:pStyle w:val="Instrukcia"/>
        <w:jc w:val="both"/>
        <w:rPr>
          <w:rFonts w:ascii="Tahoma" w:hAnsi="Tahoma" w:cs="Tahoma"/>
          <w:b/>
          <w:bCs/>
          <w:i w:val="0"/>
          <w:iCs/>
          <w:color w:val="000000" w:themeColor="text1"/>
          <w:sz w:val="22"/>
          <w:szCs w:val="22"/>
        </w:rPr>
      </w:pPr>
      <w:r w:rsidRPr="00FF56AF">
        <w:rPr>
          <w:rFonts w:ascii="Tahoma" w:hAnsi="Tahoma" w:cs="Tahoma"/>
          <w:b/>
          <w:bCs/>
          <w:i w:val="0"/>
          <w:iCs/>
          <w:color w:val="000000" w:themeColor="text1"/>
          <w:sz w:val="22"/>
          <w:szCs w:val="22"/>
        </w:rPr>
        <w:t xml:space="preserve">Prístup k údajom prostredníctvom IS </w:t>
      </w:r>
      <w:r w:rsidR="00A20225" w:rsidRPr="00FF56AF">
        <w:rPr>
          <w:rFonts w:ascii="Tahoma" w:hAnsi="Tahoma" w:cs="Tahoma"/>
          <w:b/>
          <w:bCs/>
          <w:i w:val="0"/>
          <w:iCs/>
          <w:color w:val="000000" w:themeColor="text1"/>
          <w:sz w:val="22"/>
          <w:szCs w:val="22"/>
        </w:rPr>
        <w:t>CPDI a podpora princípu „1 x a dosť“</w:t>
      </w:r>
    </w:p>
    <w:p w14:paraId="5FE97474" w14:textId="77777777" w:rsidR="00A20225" w:rsidRPr="00FF56AF" w:rsidRDefault="00A20225" w:rsidP="001F1706">
      <w:pPr>
        <w:pStyle w:val="Instrukcia"/>
        <w:jc w:val="both"/>
        <w:rPr>
          <w:rFonts w:ascii="Tahoma" w:hAnsi="Tahoma" w:cs="Tahoma"/>
          <w:i w:val="0"/>
          <w:iCs/>
          <w:color w:val="000000" w:themeColor="text1"/>
          <w:sz w:val="22"/>
          <w:szCs w:val="22"/>
        </w:rPr>
      </w:pPr>
    </w:p>
    <w:p w14:paraId="6CDC42A2" w14:textId="25E62CA7" w:rsidR="00BE0E3D" w:rsidRPr="00FF56AF" w:rsidRDefault="413BE848" w:rsidP="001F1706">
      <w:pPr>
        <w:pStyle w:val="Instrukcia"/>
        <w:jc w:val="both"/>
        <w:rPr>
          <w:rFonts w:ascii="Tahoma" w:hAnsi="Tahoma" w:cs="Tahoma"/>
          <w:i w:val="0"/>
          <w:iCs/>
          <w:color w:val="000000" w:themeColor="text1"/>
          <w:sz w:val="22"/>
          <w:szCs w:val="22"/>
        </w:rPr>
      </w:pPr>
      <w:r w:rsidRPr="00FF56AF">
        <w:rPr>
          <w:rFonts w:ascii="Tahoma" w:hAnsi="Tahoma" w:cs="Tahoma"/>
          <w:i w:val="0"/>
          <w:color w:val="000000" w:themeColor="text1"/>
          <w:sz w:val="22"/>
          <w:szCs w:val="22"/>
        </w:rPr>
        <w:t>Integrácia so systémom IS CPDI rozvíja koncept 1x a dosť a zároveň umožní občanom a podnikateľom efektívny prístup k svojim údajom. Prostredníctvom systému „Moje dáta“ budú mať používatelia možnosť bezpečne pristupovať k svojim osobným údajom, čím sa zvýši transparentnosť a zabezpečí sa jednoduchšie spravovanie životných situácií.</w:t>
      </w:r>
    </w:p>
    <w:p w14:paraId="15DD7E39" w14:textId="6190552B" w:rsidR="413BE848" w:rsidRPr="00FF56AF" w:rsidRDefault="413BE848" w:rsidP="413BE848">
      <w:pPr>
        <w:pStyle w:val="Instrukcia"/>
        <w:jc w:val="both"/>
        <w:rPr>
          <w:rFonts w:ascii="Tahoma" w:hAnsi="Tahoma" w:cs="Tahoma"/>
          <w:i w:val="0"/>
          <w:color w:val="000000" w:themeColor="text1"/>
          <w:sz w:val="22"/>
          <w:szCs w:val="22"/>
        </w:rPr>
      </w:pPr>
    </w:p>
    <w:p w14:paraId="58F52208" w14:textId="227A6AB3" w:rsidR="00BE0E3D" w:rsidRPr="00FF56AF" w:rsidRDefault="413BE848" w:rsidP="413BE848">
      <w:pPr>
        <w:pStyle w:val="Instrukcia"/>
        <w:jc w:val="both"/>
        <w:rPr>
          <w:rFonts w:ascii="Tahoma" w:hAnsi="Tahoma" w:cs="Tahoma"/>
          <w:i w:val="0"/>
          <w:color w:val="000000" w:themeColor="text1"/>
          <w:sz w:val="22"/>
          <w:szCs w:val="22"/>
        </w:rPr>
      </w:pPr>
      <w:r w:rsidRPr="00FF56AF">
        <w:rPr>
          <w:rFonts w:ascii="Tahoma" w:hAnsi="Tahoma" w:cs="Tahoma"/>
          <w:i w:val="0"/>
          <w:color w:val="000000" w:themeColor="text1"/>
          <w:sz w:val="22"/>
          <w:szCs w:val="22"/>
        </w:rPr>
        <w:t>Príklad: Príjemcovia sociálnych dávok, ktorí potrebujú pravidelne aktualizovať svoje údaje, ako napríklad zmeny ich statusu, budú môcť tieto informácie sledovať a spravovať prostredníctvom jedného informačného systému, čím sa odstránia zbytočné legislatívne prekážky.</w:t>
      </w:r>
    </w:p>
    <w:p w14:paraId="182C54F6" w14:textId="095F6D82" w:rsidR="383E2F9A" w:rsidRPr="00FF56AF" w:rsidRDefault="383E2F9A" w:rsidP="001F1706">
      <w:pPr>
        <w:pStyle w:val="Instrukcia"/>
        <w:jc w:val="both"/>
        <w:rPr>
          <w:rFonts w:ascii="Tahoma" w:hAnsi="Tahoma" w:cs="Tahoma"/>
          <w:i w:val="0"/>
          <w:color w:val="000000" w:themeColor="text1"/>
        </w:rPr>
      </w:pPr>
    </w:p>
    <w:p w14:paraId="6885E49A" w14:textId="710A6A9D" w:rsidR="00786AB7" w:rsidRPr="00FF56AF" w:rsidRDefault="00786AB7" w:rsidP="001F1706">
      <w:pPr>
        <w:jc w:val="both"/>
        <w:rPr>
          <w:rFonts w:ascii="Tahoma" w:hAnsi="Tahoma" w:cs="Tahoma"/>
          <w:sz w:val="22"/>
          <w:szCs w:val="22"/>
        </w:rPr>
      </w:pPr>
    </w:p>
    <w:p w14:paraId="15CF16C2" w14:textId="28201159" w:rsidR="009F11DC" w:rsidRPr="00FF56AF" w:rsidRDefault="49F6A26E" w:rsidP="001F1706">
      <w:pPr>
        <w:pStyle w:val="Nadpis2"/>
      </w:pPr>
      <w:bookmarkStart w:id="147" w:name="_Toc1446163721"/>
      <w:bookmarkStart w:id="148" w:name="_Toc936389862"/>
      <w:bookmarkStart w:id="149" w:name="_Toc207777217"/>
      <w:bookmarkStart w:id="150" w:name="_Toc1758750743"/>
      <w:bookmarkStart w:id="151" w:name="_Toc498488475"/>
      <w:bookmarkStart w:id="152" w:name="_Toc521854426"/>
      <w:bookmarkStart w:id="153" w:name="_Toc916545230"/>
      <w:bookmarkStart w:id="154" w:name="_Toc1163807533"/>
      <w:bookmarkStart w:id="155" w:name="_Toc1842310707"/>
      <w:bookmarkStart w:id="156" w:name="_Toc1446281799"/>
      <w:bookmarkStart w:id="157" w:name="_Toc198641823"/>
      <w:bookmarkStart w:id="158" w:name="_Toc152607313"/>
      <w:bookmarkStart w:id="159" w:name="_Toc912071208"/>
      <w:r>
        <w:t>Riziká a závislosti</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1367B6CE" w14:textId="77777777" w:rsidR="00F22514" w:rsidRPr="00FF56AF" w:rsidRDefault="00F22514" w:rsidP="001F1706">
      <w:pPr>
        <w:jc w:val="both"/>
        <w:rPr>
          <w:rFonts w:ascii="Tahoma" w:hAnsi="Tahoma" w:cs="Tahoma"/>
        </w:rPr>
      </w:pPr>
    </w:p>
    <w:p w14:paraId="34B7BA7A" w14:textId="7A43F990" w:rsidR="006822E5" w:rsidRPr="00FF56AF" w:rsidRDefault="009322DE" w:rsidP="001F1706">
      <w:pPr>
        <w:pStyle w:val="Instrukcia"/>
        <w:jc w:val="both"/>
        <w:rPr>
          <w:rFonts w:ascii="Tahoma" w:hAnsi="Tahoma" w:cs="Tahoma"/>
          <w:i w:val="0"/>
          <w:color w:val="000000" w:themeColor="text1"/>
          <w:sz w:val="21"/>
          <w:szCs w:val="21"/>
        </w:rPr>
      </w:pPr>
      <w:r w:rsidRPr="00FF56AF">
        <w:rPr>
          <w:rFonts w:ascii="Tahoma" w:hAnsi="Tahoma" w:cs="Tahoma"/>
          <w:i w:val="0"/>
          <w:color w:val="000000" w:themeColor="text1"/>
          <w:sz w:val="21"/>
          <w:szCs w:val="21"/>
        </w:rPr>
        <w:t>Riziká a závislosti predkladaného projektu sú uvedené v samostatnom dokumente s označením „</w:t>
      </w:r>
      <w:r w:rsidRPr="00FF56AF">
        <w:rPr>
          <w:rFonts w:ascii="Tahoma" w:hAnsi="Tahoma" w:cs="Tahoma"/>
          <w:b/>
          <w:bCs/>
          <w:iCs/>
          <w:color w:val="000000" w:themeColor="text1"/>
          <w:sz w:val="21"/>
          <w:szCs w:val="21"/>
        </w:rPr>
        <w:t>P_01_a_I_01_a_M_02_1_PRILOHA_1_REGISTER_RIZIK-a-ZAVISLOSTI_XY</w:t>
      </w:r>
      <w:r w:rsidRPr="00FF56AF">
        <w:rPr>
          <w:rFonts w:ascii="Tahoma" w:hAnsi="Tahoma" w:cs="Tahoma"/>
          <w:i w:val="0"/>
          <w:color w:val="000000" w:themeColor="text1"/>
          <w:sz w:val="21"/>
          <w:szCs w:val="21"/>
        </w:rPr>
        <w:t xml:space="preserve">“, ktorý je prílohou predkladaných dokumentov v prípravnej fáze projektu potrebných pre schválenie Žiadosti o nenávratný finančný príspevok </w:t>
      </w:r>
    </w:p>
    <w:p w14:paraId="0779AFAB" w14:textId="77777777" w:rsidR="006822E5" w:rsidRPr="00FF56AF" w:rsidRDefault="006822E5" w:rsidP="001F1706">
      <w:pPr>
        <w:jc w:val="both"/>
        <w:rPr>
          <w:rFonts w:ascii="Tahoma" w:hAnsi="Tahoma" w:cs="Tahoma"/>
        </w:rPr>
      </w:pPr>
    </w:p>
    <w:p w14:paraId="2D82B82C" w14:textId="7721A0BF" w:rsidR="008545E7" w:rsidRPr="00FF56AF" w:rsidRDefault="49F6A26E" w:rsidP="001F1706">
      <w:pPr>
        <w:pStyle w:val="Nadpis2"/>
      </w:pPr>
      <w:bookmarkStart w:id="160" w:name="_Toc521508979"/>
      <w:bookmarkStart w:id="161" w:name="_Toc47815698"/>
      <w:bookmarkStart w:id="162" w:name="_Toc1580551965"/>
      <w:bookmarkStart w:id="163" w:name="_Toc248627913"/>
      <w:bookmarkStart w:id="164" w:name="_Toc1200979875"/>
      <w:bookmarkStart w:id="165" w:name="_Toc577492669"/>
      <w:bookmarkStart w:id="166" w:name="_Toc1675606855"/>
      <w:bookmarkStart w:id="167" w:name="_Toc1315070395"/>
      <w:bookmarkStart w:id="168" w:name="_Toc1633501589"/>
      <w:bookmarkStart w:id="169" w:name="_Toc1296717251"/>
      <w:bookmarkStart w:id="170" w:name="_Toc1609225226"/>
      <w:bookmarkStart w:id="171" w:name="_Toc1466175488"/>
      <w:bookmarkStart w:id="172" w:name="_Toc1793724252"/>
      <w:bookmarkStart w:id="173" w:name="_Toc152607315"/>
      <w:bookmarkStart w:id="174" w:name="_Toc1814265213"/>
      <w:r>
        <w:lastRenderedPageBreak/>
        <w:t xml:space="preserve">Stanovenie alternatív v </w:t>
      </w:r>
      <w:proofErr w:type="spellStart"/>
      <w:r>
        <w:t>biznisovej</w:t>
      </w:r>
      <w:proofErr w:type="spellEnd"/>
      <w:r>
        <w:t xml:space="preserve"> vrstve architektúry</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6020A73C" w14:textId="77777777" w:rsidR="00F22514" w:rsidRPr="00FF56AF" w:rsidRDefault="00F22514" w:rsidP="001F1706">
      <w:pPr>
        <w:jc w:val="both"/>
        <w:rPr>
          <w:rFonts w:ascii="Tahoma" w:hAnsi="Tahoma" w:cs="Tahoma"/>
        </w:rPr>
      </w:pPr>
    </w:p>
    <w:p w14:paraId="5AF667DF" w14:textId="77777777" w:rsidR="00B62C2E" w:rsidRPr="00FF56AF" w:rsidRDefault="00B62C2E" w:rsidP="001F1706">
      <w:pPr>
        <w:jc w:val="both"/>
        <w:rPr>
          <w:rFonts w:ascii="Tahoma" w:eastAsia="Tahoma" w:hAnsi="Tahoma" w:cs="Tahoma"/>
          <w:color w:val="000000" w:themeColor="text1"/>
          <w:sz w:val="21"/>
          <w:szCs w:val="21"/>
        </w:rPr>
      </w:pPr>
      <w:r w:rsidRPr="00FF56AF">
        <w:rPr>
          <w:rFonts w:ascii="Tahoma" w:eastAsia="Tahoma" w:hAnsi="Tahoma" w:cs="Tahoma"/>
          <w:color w:val="000000" w:themeColor="text1"/>
          <w:sz w:val="21"/>
          <w:szCs w:val="21"/>
        </w:rPr>
        <w:t xml:space="preserve">Na základe identifikovaného rozsahu problému sú v projektovom zámere navrhnuté rôzne riešenia zabezpečenia chodu biznis procesov a funkcií. </w:t>
      </w:r>
    </w:p>
    <w:p w14:paraId="39FBCE6C" w14:textId="77777777" w:rsidR="00B62C2E" w:rsidRPr="00FF56AF" w:rsidRDefault="00B62C2E" w:rsidP="001F1706">
      <w:pPr>
        <w:jc w:val="both"/>
        <w:rPr>
          <w:rFonts w:ascii="Tahoma" w:eastAsia="Tahoma" w:hAnsi="Tahoma" w:cs="Tahoma"/>
          <w:color w:val="000000" w:themeColor="text1"/>
          <w:sz w:val="21"/>
          <w:szCs w:val="21"/>
        </w:rPr>
      </w:pPr>
    </w:p>
    <w:p w14:paraId="0C2ADB1B" w14:textId="77777777" w:rsidR="00B62C2E" w:rsidRPr="00FF56AF" w:rsidRDefault="00B62C2E" w:rsidP="001F1706">
      <w:pPr>
        <w:jc w:val="both"/>
        <w:rPr>
          <w:rFonts w:ascii="Tahoma" w:eastAsia="Tahoma" w:hAnsi="Tahoma" w:cs="Tahoma"/>
          <w:color w:val="000000" w:themeColor="text1"/>
          <w:sz w:val="21"/>
          <w:szCs w:val="21"/>
        </w:rPr>
      </w:pPr>
      <w:r w:rsidRPr="00FF56AF">
        <w:rPr>
          <w:rFonts w:ascii="Tahoma" w:eastAsia="Tahoma" w:hAnsi="Tahoma" w:cs="Tahoma"/>
          <w:color w:val="000000" w:themeColor="text1"/>
          <w:sz w:val="21"/>
          <w:szCs w:val="21"/>
        </w:rPr>
        <w:t xml:space="preserve">Alternatívy pokrývajú procesy a funkcie, ktoré vedú k zlepšeniu kontroly nákladov a plánovania podriadených organizácií a zahŕňajú všetkých </w:t>
      </w:r>
      <w:proofErr w:type="spellStart"/>
      <w:r w:rsidRPr="00FF56AF">
        <w:rPr>
          <w:rFonts w:ascii="Tahoma" w:eastAsia="Tahoma" w:hAnsi="Tahoma" w:cs="Tahoma"/>
          <w:color w:val="000000" w:themeColor="text1"/>
          <w:sz w:val="21"/>
          <w:szCs w:val="21"/>
        </w:rPr>
        <w:t>stakeholderov</w:t>
      </w:r>
      <w:proofErr w:type="spellEnd"/>
      <w:r w:rsidRPr="00FF56AF">
        <w:rPr>
          <w:rFonts w:ascii="Tahoma" w:eastAsia="Tahoma" w:hAnsi="Tahoma" w:cs="Tahoma"/>
          <w:color w:val="000000" w:themeColor="text1"/>
          <w:sz w:val="21"/>
          <w:szCs w:val="21"/>
        </w:rPr>
        <w:t xml:space="preserve"> (zainteresované strany). Na úrovni alternatívy je budúci stav biznis procesov popísaný rámcovo, alternatíva, ktorá splní kritéria výberu bude vstupom do CBA. </w:t>
      </w:r>
    </w:p>
    <w:p w14:paraId="3ADD6848" w14:textId="77777777" w:rsidR="00B62C2E" w:rsidRPr="00FF56AF" w:rsidRDefault="00B62C2E" w:rsidP="001F1706">
      <w:pPr>
        <w:pStyle w:val="Instrukcia"/>
        <w:jc w:val="both"/>
        <w:rPr>
          <w:rFonts w:ascii="Tahoma" w:hAnsi="Tahoma" w:cs="Tahoma"/>
        </w:rPr>
      </w:pPr>
    </w:p>
    <w:p w14:paraId="7950D83D" w14:textId="77777777" w:rsidR="00FF56AF" w:rsidRPr="00FF56AF" w:rsidRDefault="00091235" w:rsidP="00FF56AF">
      <w:pPr>
        <w:keepNext/>
        <w:jc w:val="both"/>
        <w:rPr>
          <w:rFonts w:ascii="Tahoma" w:hAnsi="Tahoma" w:cs="Tahoma"/>
        </w:rPr>
      </w:pPr>
      <w:r w:rsidRPr="00FF56AF">
        <w:rPr>
          <w:rFonts w:ascii="Tahoma" w:hAnsi="Tahoma" w:cs="Tahoma"/>
          <w:i/>
          <w:noProof/>
          <w:color w:val="808080"/>
          <w:szCs w:val="16"/>
        </w:rPr>
        <w:drawing>
          <wp:inline distT="0" distB="0" distL="0" distR="0" wp14:anchorId="26C1BBAF" wp14:editId="236F1CBA">
            <wp:extent cx="5699282" cy="2879799"/>
            <wp:effectExtent l="0" t="0" r="3175" b="0"/>
            <wp:docPr id="967739731" name="Obrázok 1" descr="Obrázok, na ktorom je text, snímka obrazovky, vizitka, písm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39731" name="Obrázok 1" descr="Obrázok, na ktorom je text, snímka obrazovky, vizitka, písmo&#10;&#10;Automaticky generovaný popi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0780" cy="2885609"/>
                    </a:xfrm>
                    <a:prstGeom prst="rect">
                      <a:avLst/>
                    </a:prstGeom>
                  </pic:spPr>
                </pic:pic>
              </a:graphicData>
            </a:graphic>
          </wp:inline>
        </w:drawing>
      </w:r>
    </w:p>
    <w:p w14:paraId="53809761" w14:textId="64A64548" w:rsidR="008545E7" w:rsidRPr="00FF56AF" w:rsidRDefault="00FF56AF" w:rsidP="00FF56AF">
      <w:pPr>
        <w:pStyle w:val="Popis"/>
        <w:jc w:val="center"/>
        <w:rPr>
          <w:rFonts w:ascii="Tahoma" w:hAnsi="Tahoma" w:cs="Tahoma"/>
          <w:i w:val="0"/>
          <w:color w:val="808080"/>
          <w:sz w:val="20"/>
        </w:rPr>
      </w:pPr>
      <w:bookmarkStart w:id="175" w:name="_Toc180906059"/>
      <w:r w:rsidRPr="00FF56AF">
        <w:rPr>
          <w:rFonts w:ascii="Tahoma" w:hAnsi="Tahoma" w:cs="Tahoma"/>
          <w:sz w:val="20"/>
          <w:szCs w:val="20"/>
        </w:rPr>
        <w:t xml:space="preserve">Obrázok </w:t>
      </w:r>
      <w:r w:rsidRPr="00FF56AF">
        <w:rPr>
          <w:rFonts w:ascii="Tahoma" w:hAnsi="Tahoma" w:cs="Tahoma"/>
          <w:sz w:val="20"/>
          <w:szCs w:val="20"/>
        </w:rPr>
        <w:fldChar w:fldCharType="begin"/>
      </w:r>
      <w:r w:rsidRPr="00FF56AF">
        <w:rPr>
          <w:rFonts w:ascii="Tahoma" w:hAnsi="Tahoma" w:cs="Tahoma"/>
          <w:sz w:val="20"/>
          <w:szCs w:val="20"/>
        </w:rPr>
        <w:instrText xml:space="preserve"> SEQ Obrázok \* ARABIC </w:instrText>
      </w:r>
      <w:r w:rsidRPr="00FF56AF">
        <w:rPr>
          <w:rFonts w:ascii="Tahoma" w:hAnsi="Tahoma" w:cs="Tahoma"/>
          <w:sz w:val="20"/>
          <w:szCs w:val="20"/>
        </w:rPr>
        <w:fldChar w:fldCharType="separate"/>
      </w:r>
      <w:r w:rsidR="00A35D97">
        <w:rPr>
          <w:rFonts w:ascii="Tahoma" w:hAnsi="Tahoma" w:cs="Tahoma"/>
          <w:noProof/>
          <w:sz w:val="20"/>
          <w:szCs w:val="20"/>
        </w:rPr>
        <w:t>2</w:t>
      </w:r>
      <w:r w:rsidRPr="00FF56AF">
        <w:rPr>
          <w:rFonts w:ascii="Tahoma" w:hAnsi="Tahoma" w:cs="Tahoma"/>
          <w:sz w:val="20"/>
          <w:szCs w:val="20"/>
        </w:rPr>
        <w:fldChar w:fldCharType="end"/>
      </w:r>
      <w:r w:rsidRPr="00FF56AF">
        <w:rPr>
          <w:rFonts w:ascii="Tahoma" w:hAnsi="Tahoma" w:cs="Tahoma"/>
          <w:sz w:val="20"/>
          <w:szCs w:val="20"/>
        </w:rPr>
        <w:t xml:space="preserve">: Stanovenie alternatív v </w:t>
      </w:r>
      <w:proofErr w:type="spellStart"/>
      <w:r w:rsidRPr="00FF56AF">
        <w:rPr>
          <w:rFonts w:ascii="Tahoma" w:hAnsi="Tahoma" w:cs="Tahoma"/>
          <w:sz w:val="20"/>
          <w:szCs w:val="20"/>
        </w:rPr>
        <w:t>biznisovej</w:t>
      </w:r>
      <w:proofErr w:type="spellEnd"/>
      <w:r w:rsidRPr="00FF56AF">
        <w:rPr>
          <w:rFonts w:ascii="Tahoma" w:hAnsi="Tahoma" w:cs="Tahoma"/>
          <w:sz w:val="20"/>
          <w:szCs w:val="20"/>
        </w:rPr>
        <w:t xml:space="preserve"> vrstve architektúry</w:t>
      </w:r>
      <w:bookmarkEnd w:id="175"/>
    </w:p>
    <w:p w14:paraId="073C4580" w14:textId="1C124C77" w:rsidR="008545E7" w:rsidRPr="00FF56AF" w:rsidRDefault="008545E7" w:rsidP="001F1706">
      <w:pPr>
        <w:jc w:val="both"/>
        <w:rPr>
          <w:rFonts w:ascii="Tahoma" w:hAnsi="Tahoma" w:cs="Tahoma"/>
          <w:color w:val="808080"/>
          <w:szCs w:val="16"/>
        </w:rPr>
      </w:pPr>
    </w:p>
    <w:p w14:paraId="050C2D54" w14:textId="77777777" w:rsidR="00F22514" w:rsidRPr="00FF56AF" w:rsidRDefault="00F22514" w:rsidP="001F1706">
      <w:pPr>
        <w:jc w:val="both"/>
        <w:rPr>
          <w:rFonts w:ascii="Tahoma" w:hAnsi="Tahoma" w:cs="Tahoma"/>
          <w:color w:val="808080"/>
          <w:szCs w:val="16"/>
        </w:rPr>
      </w:pPr>
    </w:p>
    <w:p w14:paraId="2E42EA23" w14:textId="0677D284" w:rsidR="00673C71" w:rsidRPr="00FF56AF" w:rsidRDefault="49F6A26E" w:rsidP="001F1706">
      <w:pPr>
        <w:pStyle w:val="Nadpis2"/>
      </w:pPr>
      <w:bookmarkStart w:id="176" w:name="_Toc154507425"/>
      <w:bookmarkStart w:id="177" w:name="_Toc531942663"/>
      <w:bookmarkStart w:id="178" w:name="_Toc113941326"/>
      <w:bookmarkStart w:id="179" w:name="_Toc1148271670"/>
      <w:bookmarkStart w:id="180" w:name="_Toc1027950788"/>
      <w:bookmarkStart w:id="181" w:name="_Toc1254416069"/>
      <w:bookmarkStart w:id="182" w:name="_Toc668554681"/>
      <w:bookmarkStart w:id="183" w:name="_Toc184325397"/>
      <w:bookmarkStart w:id="184" w:name="_Toc202773756"/>
      <w:bookmarkStart w:id="185" w:name="_Toc1555402845"/>
      <w:bookmarkStart w:id="186" w:name="_Toc272880027"/>
      <w:bookmarkStart w:id="187" w:name="_Toc152607316"/>
      <w:bookmarkStart w:id="188" w:name="_Toc1205535549"/>
      <w:proofErr w:type="spellStart"/>
      <w:r>
        <w:t>Multikriteriálna</w:t>
      </w:r>
      <w:proofErr w:type="spellEnd"/>
      <w:r>
        <w:t xml:space="preserve"> analýza</w:t>
      </w:r>
      <w:bookmarkEnd w:id="176"/>
      <w:bookmarkEnd w:id="177"/>
      <w:bookmarkEnd w:id="178"/>
      <w:bookmarkEnd w:id="179"/>
      <w:bookmarkEnd w:id="180"/>
      <w:bookmarkEnd w:id="181"/>
      <w:bookmarkEnd w:id="182"/>
      <w:bookmarkEnd w:id="183"/>
      <w:bookmarkEnd w:id="184"/>
      <w:bookmarkEnd w:id="185"/>
      <w:bookmarkEnd w:id="186"/>
      <w:bookmarkEnd w:id="187"/>
      <w:bookmarkEnd w:id="188"/>
    </w:p>
    <w:p w14:paraId="3DD3D072" w14:textId="77777777" w:rsidR="00F22514" w:rsidRPr="00FF56AF" w:rsidRDefault="00F22514" w:rsidP="001F1706">
      <w:pPr>
        <w:jc w:val="both"/>
        <w:rPr>
          <w:rFonts w:ascii="Tahoma" w:hAnsi="Tahoma" w:cs="Tahoma"/>
        </w:rPr>
      </w:pPr>
    </w:p>
    <w:p w14:paraId="7745849D" w14:textId="77777777" w:rsidR="00B62C2E" w:rsidRPr="00FF56AF" w:rsidRDefault="00B62C2E" w:rsidP="001F1706">
      <w:pPr>
        <w:jc w:val="both"/>
        <w:rPr>
          <w:rFonts w:ascii="Tahoma" w:hAnsi="Tahoma" w:cs="Tahoma"/>
          <w:sz w:val="22"/>
          <w:szCs w:val="22"/>
        </w:rPr>
      </w:pPr>
      <w:r w:rsidRPr="00FF56AF">
        <w:rPr>
          <w:rFonts w:ascii="Tahoma" w:hAnsi="Tahoma" w:cs="Tahoma"/>
          <w:sz w:val="22"/>
          <w:szCs w:val="22"/>
        </w:rPr>
        <w:t xml:space="preserve">Výber alternatív je uskutočnený na úrovni biznis vrstvy prostredníctvom MCA zostavenej na základe výstupov kapitoly Motivácia, ktorá obsahuje ciele </w:t>
      </w:r>
      <w:proofErr w:type="spellStart"/>
      <w:r w:rsidRPr="00FF56AF">
        <w:rPr>
          <w:rFonts w:ascii="Tahoma" w:hAnsi="Tahoma" w:cs="Tahoma"/>
          <w:sz w:val="22"/>
          <w:szCs w:val="22"/>
        </w:rPr>
        <w:t>stakeholderov</w:t>
      </w:r>
      <w:proofErr w:type="spellEnd"/>
      <w:r w:rsidRPr="00FF56AF">
        <w:rPr>
          <w:rFonts w:ascii="Tahoma" w:hAnsi="Tahoma" w:cs="Tahoma"/>
          <w:sz w:val="22"/>
          <w:szCs w:val="22"/>
        </w:rPr>
        <w:t xml:space="preserve">, ich požiadavky a obmedzenia pre dosiahnutie uvedených cieľov. </w:t>
      </w:r>
    </w:p>
    <w:p w14:paraId="40FD6429" w14:textId="77777777" w:rsidR="00B62C2E" w:rsidRPr="00FF56AF" w:rsidRDefault="00B62C2E" w:rsidP="001F1706">
      <w:pPr>
        <w:jc w:val="both"/>
        <w:rPr>
          <w:rFonts w:ascii="Tahoma" w:hAnsi="Tahoma" w:cs="Tahoma"/>
          <w:sz w:val="22"/>
          <w:szCs w:val="22"/>
        </w:rPr>
      </w:pPr>
    </w:p>
    <w:p w14:paraId="53F84CBD" w14:textId="44A06558" w:rsidR="00B62C2E" w:rsidRPr="00FF56AF" w:rsidRDefault="00B62C2E" w:rsidP="001F1706">
      <w:pPr>
        <w:jc w:val="both"/>
        <w:rPr>
          <w:rFonts w:ascii="Tahoma" w:hAnsi="Tahoma" w:cs="Tahoma"/>
          <w:i/>
          <w:color w:val="969696"/>
          <w:sz w:val="22"/>
          <w:szCs w:val="22"/>
        </w:rPr>
      </w:pPr>
      <w:r w:rsidRPr="00FF56AF">
        <w:rPr>
          <w:rFonts w:ascii="Tahoma" w:hAnsi="Tahoma" w:cs="Tahoma"/>
          <w:sz w:val="22"/>
          <w:szCs w:val="22"/>
        </w:rPr>
        <w:t xml:space="preserve">V rámci motivácie boli identifikované Princípy, ktoré boli kritériami pre výber vhodného variantu. </w:t>
      </w:r>
      <w:r w:rsidR="19585547" w:rsidRPr="00FF56AF">
        <w:rPr>
          <w:rFonts w:ascii="Tahoma" w:hAnsi="Tahoma" w:cs="Tahoma"/>
          <w:sz w:val="22"/>
          <w:szCs w:val="22"/>
        </w:rPr>
        <w:t>Kritériá</w:t>
      </w:r>
      <w:r w:rsidRPr="00FF56AF">
        <w:rPr>
          <w:rFonts w:ascii="Tahoma" w:hAnsi="Tahoma" w:cs="Tahoma"/>
          <w:sz w:val="22"/>
          <w:szCs w:val="22"/>
        </w:rPr>
        <w:t xml:space="preserve"> označené ako “KO” vyplynuli </w:t>
      </w:r>
      <w:r w:rsidR="19585547" w:rsidRPr="00FF56AF">
        <w:rPr>
          <w:rFonts w:ascii="Tahoma" w:hAnsi="Tahoma" w:cs="Tahoma"/>
          <w:sz w:val="22"/>
          <w:szCs w:val="22"/>
        </w:rPr>
        <w:t>z</w:t>
      </w:r>
      <w:r w:rsidRPr="00FF56AF">
        <w:rPr>
          <w:rFonts w:ascii="Tahoma" w:hAnsi="Tahoma" w:cs="Tahoma"/>
          <w:sz w:val="22"/>
          <w:szCs w:val="22"/>
        </w:rPr>
        <w:t xml:space="preserve"> kľúčových biznis požiadaviek zo zadania na riešenie, ktoré sú z hľadiska rozsahu identifikovaného problému a motivácie nevyhnutné pre riešenie problému a projektu. Naplnenie všetkých KO kritérií indikuje preferovaný variant riešenia a naopak, nesplnenie KO kritéria vylučuje identifikovaný variant.</w:t>
      </w:r>
    </w:p>
    <w:p w14:paraId="12DBFD69" w14:textId="77777777" w:rsidR="00673C71" w:rsidRPr="00FF56AF" w:rsidRDefault="00673C71" w:rsidP="001F1706">
      <w:pPr>
        <w:jc w:val="both"/>
        <w:rPr>
          <w:rFonts w:ascii="Tahoma" w:hAnsi="Tahoma" w:cs="Tahoma"/>
        </w:rPr>
      </w:pPr>
    </w:p>
    <w:p w14:paraId="1C95673C" w14:textId="7D5C7F91" w:rsidR="00673C71" w:rsidRPr="00FF56AF" w:rsidRDefault="00673C71" w:rsidP="001F1706">
      <w:pPr>
        <w:jc w:val="both"/>
        <w:rPr>
          <w:rFonts w:ascii="Tahoma" w:hAnsi="Tahoma" w:cs="Tahoma"/>
          <w:color w:val="A6A6A6"/>
          <w:szCs w:val="16"/>
        </w:rPr>
      </w:pPr>
    </w:p>
    <w:tbl>
      <w:tblPr>
        <w:tblW w:w="96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27"/>
        <w:gridCol w:w="1411"/>
        <w:gridCol w:w="3469"/>
        <w:gridCol w:w="1134"/>
        <w:gridCol w:w="1134"/>
        <w:gridCol w:w="1553"/>
      </w:tblGrid>
      <w:tr w:rsidR="00701739" w:rsidRPr="00FF56AF" w14:paraId="7D1E9332" w14:textId="77777777" w:rsidTr="006E2273">
        <w:tc>
          <w:tcPr>
            <w:tcW w:w="927" w:type="dxa"/>
            <w:shd w:val="clear" w:color="auto" w:fill="E7E6E6" w:themeFill="background2"/>
            <w:vAlign w:val="center"/>
          </w:tcPr>
          <w:p w14:paraId="2AA63B38" w14:textId="77777777" w:rsidR="00673C71" w:rsidRPr="00FF56AF" w:rsidRDefault="00673C71" w:rsidP="001F1706">
            <w:pPr>
              <w:jc w:val="both"/>
              <w:rPr>
                <w:rFonts w:ascii="Tahoma" w:hAnsi="Tahoma" w:cs="Tahoma"/>
                <w:b/>
                <w:i/>
                <w:color w:val="000000" w:themeColor="text1"/>
                <w:sz w:val="20"/>
                <w:szCs w:val="20"/>
              </w:rPr>
            </w:pPr>
          </w:p>
        </w:tc>
        <w:tc>
          <w:tcPr>
            <w:tcW w:w="1411" w:type="dxa"/>
            <w:shd w:val="clear" w:color="auto" w:fill="E7E6E6" w:themeFill="background2"/>
            <w:vAlign w:val="center"/>
          </w:tcPr>
          <w:p w14:paraId="463AA5B1" w14:textId="77777777" w:rsidR="00673C71" w:rsidRPr="00FF56AF" w:rsidRDefault="00673C71" w:rsidP="001F1706">
            <w:pPr>
              <w:pStyle w:val="HlavikaTabuky"/>
              <w:jc w:val="both"/>
              <w:rPr>
                <w:rFonts w:cs="Tahoma"/>
                <w:color w:val="000000" w:themeColor="text1"/>
                <w:sz w:val="20"/>
                <w:szCs w:val="20"/>
              </w:rPr>
            </w:pPr>
            <w:r w:rsidRPr="00FF56AF">
              <w:rPr>
                <w:rFonts w:cs="Tahoma"/>
                <w:color w:val="000000" w:themeColor="text1"/>
                <w:sz w:val="20"/>
                <w:szCs w:val="20"/>
              </w:rPr>
              <w:t>KRITÉRIUM</w:t>
            </w:r>
          </w:p>
        </w:tc>
        <w:tc>
          <w:tcPr>
            <w:tcW w:w="3469" w:type="dxa"/>
            <w:shd w:val="clear" w:color="auto" w:fill="E7E6E6" w:themeFill="background2"/>
            <w:vAlign w:val="center"/>
          </w:tcPr>
          <w:p w14:paraId="52F342AE" w14:textId="77777777" w:rsidR="00673C71" w:rsidRPr="00FF56AF" w:rsidRDefault="00673C71" w:rsidP="001F1706">
            <w:pPr>
              <w:pStyle w:val="HlavikaTabuky"/>
              <w:jc w:val="both"/>
              <w:rPr>
                <w:rFonts w:cs="Tahoma"/>
                <w:color w:val="000000" w:themeColor="text1"/>
                <w:sz w:val="20"/>
                <w:szCs w:val="20"/>
              </w:rPr>
            </w:pPr>
            <w:r w:rsidRPr="00FF56AF">
              <w:rPr>
                <w:rFonts w:cs="Tahoma"/>
                <w:color w:val="000000" w:themeColor="text1"/>
                <w:sz w:val="20"/>
                <w:szCs w:val="20"/>
              </w:rPr>
              <w:t>ZDÔVODNENIE KRIÉRIA</w:t>
            </w:r>
          </w:p>
        </w:tc>
        <w:tc>
          <w:tcPr>
            <w:tcW w:w="1134" w:type="dxa"/>
            <w:shd w:val="clear" w:color="auto" w:fill="E7E6E6" w:themeFill="background2"/>
            <w:vAlign w:val="center"/>
          </w:tcPr>
          <w:p w14:paraId="348D013E" w14:textId="142ED7F3" w:rsidR="00673C71" w:rsidRPr="00FF56AF" w:rsidRDefault="003A39FB" w:rsidP="001F1706">
            <w:pPr>
              <w:pStyle w:val="HlavikaTabuky"/>
              <w:jc w:val="both"/>
              <w:rPr>
                <w:rFonts w:cs="Tahoma"/>
                <w:color w:val="000000" w:themeColor="text1"/>
                <w:sz w:val="20"/>
                <w:szCs w:val="20"/>
              </w:rPr>
            </w:pPr>
            <w:r w:rsidRPr="00FF56AF">
              <w:rPr>
                <w:rFonts w:cs="Tahoma"/>
                <w:color w:val="000000" w:themeColor="text1"/>
                <w:sz w:val="20"/>
                <w:szCs w:val="20"/>
              </w:rPr>
              <w:t>SP</w:t>
            </w:r>
          </w:p>
        </w:tc>
        <w:tc>
          <w:tcPr>
            <w:tcW w:w="1134" w:type="dxa"/>
            <w:shd w:val="clear" w:color="auto" w:fill="E7E6E6" w:themeFill="background2"/>
            <w:vAlign w:val="center"/>
          </w:tcPr>
          <w:p w14:paraId="55DCAADF" w14:textId="755B424B" w:rsidR="00673C71" w:rsidRPr="00FF56AF" w:rsidRDefault="00B62C2E" w:rsidP="001F1706">
            <w:pPr>
              <w:pStyle w:val="HlavikaTabuky"/>
              <w:jc w:val="both"/>
              <w:rPr>
                <w:rFonts w:cs="Tahoma"/>
                <w:color w:val="000000" w:themeColor="text1"/>
                <w:sz w:val="20"/>
                <w:szCs w:val="20"/>
              </w:rPr>
            </w:pPr>
            <w:r w:rsidRPr="00FF56AF">
              <w:rPr>
                <w:rFonts w:cs="Tahoma"/>
                <w:color w:val="000000" w:themeColor="text1"/>
                <w:sz w:val="20"/>
                <w:szCs w:val="20"/>
              </w:rPr>
              <w:t>MIRRI</w:t>
            </w:r>
          </w:p>
        </w:tc>
        <w:tc>
          <w:tcPr>
            <w:tcW w:w="1553" w:type="dxa"/>
            <w:shd w:val="clear" w:color="auto" w:fill="E7E6E6" w:themeFill="background2"/>
            <w:vAlign w:val="center"/>
          </w:tcPr>
          <w:p w14:paraId="049256F4" w14:textId="2A05414A" w:rsidR="00673C71" w:rsidRPr="00FF56AF" w:rsidRDefault="00B62C2E" w:rsidP="001F1706">
            <w:pPr>
              <w:pStyle w:val="HlavikaTabuky"/>
              <w:jc w:val="both"/>
              <w:rPr>
                <w:rFonts w:cs="Tahoma"/>
                <w:color w:val="000000" w:themeColor="text1"/>
                <w:sz w:val="20"/>
                <w:szCs w:val="20"/>
              </w:rPr>
            </w:pPr>
            <w:r w:rsidRPr="00FF56AF">
              <w:rPr>
                <w:rFonts w:cs="Tahoma"/>
                <w:color w:val="000000" w:themeColor="text1"/>
                <w:sz w:val="20"/>
                <w:szCs w:val="20"/>
              </w:rPr>
              <w:t>Registrovaný používateľ MOU</w:t>
            </w:r>
          </w:p>
        </w:tc>
      </w:tr>
      <w:tr w:rsidR="00701739" w:rsidRPr="00FF56AF" w14:paraId="4D269606" w14:textId="77777777" w:rsidTr="0095444B">
        <w:tc>
          <w:tcPr>
            <w:tcW w:w="927" w:type="dxa"/>
            <w:vMerge w:val="restart"/>
            <w:shd w:val="clear" w:color="auto" w:fill="E7E6E6" w:themeFill="background2"/>
            <w:vAlign w:val="center"/>
          </w:tcPr>
          <w:p w14:paraId="1901ED16" w14:textId="77777777" w:rsidR="00673C71" w:rsidRPr="00FF56AF" w:rsidRDefault="00673C71"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BIZNIS VRSTVA</w:t>
            </w:r>
          </w:p>
          <w:p w14:paraId="79F12BA5" w14:textId="77777777" w:rsidR="00673C71" w:rsidRPr="00FF56AF" w:rsidRDefault="00673C71" w:rsidP="001F1706">
            <w:pPr>
              <w:jc w:val="both"/>
              <w:rPr>
                <w:rFonts w:ascii="Tahoma" w:hAnsi="Tahoma" w:cs="Tahoma"/>
                <w:i/>
                <w:color w:val="000000" w:themeColor="text1"/>
                <w:sz w:val="20"/>
                <w:szCs w:val="20"/>
              </w:rPr>
            </w:pPr>
          </w:p>
        </w:tc>
        <w:tc>
          <w:tcPr>
            <w:tcW w:w="1411" w:type="dxa"/>
            <w:shd w:val="clear" w:color="auto" w:fill="E7E6E6" w:themeFill="background2"/>
            <w:vAlign w:val="center"/>
          </w:tcPr>
          <w:p w14:paraId="34246429" w14:textId="77777777" w:rsidR="00673C71" w:rsidRPr="00FF56AF" w:rsidRDefault="00673C71"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Kritérium A (KO)</w:t>
            </w:r>
          </w:p>
        </w:tc>
        <w:tc>
          <w:tcPr>
            <w:tcW w:w="3469" w:type="dxa"/>
            <w:shd w:val="clear" w:color="auto" w:fill="auto"/>
            <w:vAlign w:val="center"/>
          </w:tcPr>
          <w:p w14:paraId="73233F40" w14:textId="0C791950" w:rsidR="00673C71" w:rsidRPr="00FF56AF" w:rsidRDefault="00B62C2E"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Moje údaje - VS bude zavádzať koncept „Mojich údajov” do svojich informačných systémov a zvyšovať transparentnosť verejnej správy pri využívaní osobných údajov prostredníctvom IS MOU</w:t>
            </w:r>
            <w:r w:rsidR="0095444B" w:rsidRPr="00FF56AF">
              <w:rPr>
                <w:rFonts w:ascii="Tahoma" w:hAnsi="Tahoma" w:cs="Tahoma"/>
                <w:color w:val="000000" w:themeColor="text1"/>
                <w:sz w:val="20"/>
                <w:szCs w:val="20"/>
              </w:rPr>
              <w:t>.</w:t>
            </w:r>
          </w:p>
        </w:tc>
        <w:tc>
          <w:tcPr>
            <w:tcW w:w="1134" w:type="dxa"/>
            <w:shd w:val="clear" w:color="auto" w:fill="auto"/>
            <w:vAlign w:val="center"/>
          </w:tcPr>
          <w:p w14:paraId="2A3E6998" w14:textId="77777777" w:rsidR="00673C71" w:rsidRPr="00FF56AF" w:rsidRDefault="00673C71"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X</w:t>
            </w:r>
          </w:p>
        </w:tc>
        <w:tc>
          <w:tcPr>
            <w:tcW w:w="1134" w:type="dxa"/>
            <w:shd w:val="clear" w:color="auto" w:fill="auto"/>
            <w:vAlign w:val="center"/>
          </w:tcPr>
          <w:p w14:paraId="3765C310" w14:textId="7A1D8480" w:rsidR="00673C71"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X</w:t>
            </w:r>
          </w:p>
        </w:tc>
        <w:tc>
          <w:tcPr>
            <w:tcW w:w="1553" w:type="dxa"/>
            <w:shd w:val="clear" w:color="auto" w:fill="auto"/>
            <w:vAlign w:val="center"/>
          </w:tcPr>
          <w:p w14:paraId="55F9044B" w14:textId="77777777" w:rsidR="00673C71" w:rsidRPr="00FF56AF" w:rsidRDefault="00673C71"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X</w:t>
            </w:r>
          </w:p>
        </w:tc>
      </w:tr>
      <w:tr w:rsidR="00701739" w:rsidRPr="00FF56AF" w14:paraId="7B466B9A" w14:textId="77777777" w:rsidTr="0095444B">
        <w:tc>
          <w:tcPr>
            <w:tcW w:w="927" w:type="dxa"/>
            <w:vMerge/>
            <w:vAlign w:val="center"/>
          </w:tcPr>
          <w:p w14:paraId="5C5649C8" w14:textId="77777777" w:rsidR="00673C71" w:rsidRPr="00FF56AF" w:rsidRDefault="00673C71" w:rsidP="001F1706">
            <w:pPr>
              <w:jc w:val="both"/>
              <w:rPr>
                <w:rFonts w:ascii="Tahoma" w:hAnsi="Tahoma" w:cs="Tahoma"/>
                <w:i/>
                <w:color w:val="000000" w:themeColor="text1"/>
                <w:sz w:val="20"/>
                <w:szCs w:val="20"/>
              </w:rPr>
            </w:pPr>
          </w:p>
        </w:tc>
        <w:tc>
          <w:tcPr>
            <w:tcW w:w="1411" w:type="dxa"/>
            <w:shd w:val="clear" w:color="auto" w:fill="E7E6E6" w:themeFill="background2"/>
            <w:vAlign w:val="center"/>
          </w:tcPr>
          <w:p w14:paraId="7559632E" w14:textId="77777777" w:rsidR="00673C71" w:rsidRPr="00FF56AF" w:rsidRDefault="00673C71"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Kritérium B (KO)</w:t>
            </w:r>
          </w:p>
        </w:tc>
        <w:tc>
          <w:tcPr>
            <w:tcW w:w="3469" w:type="dxa"/>
            <w:shd w:val="clear" w:color="auto" w:fill="auto"/>
            <w:vAlign w:val="center"/>
          </w:tcPr>
          <w:p w14:paraId="013EE0A3" w14:textId="6037C0DE" w:rsidR="00673C71" w:rsidRPr="00FF56AF" w:rsidRDefault="00B62C2E"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Dátová kvalita - VS bude zvyšovať dôveryhodnosť údajov, riadiť ich kvalitu a vymieňať si ich prioritne automatizovaným spôsobom.</w:t>
            </w:r>
          </w:p>
        </w:tc>
        <w:tc>
          <w:tcPr>
            <w:tcW w:w="1134" w:type="dxa"/>
            <w:shd w:val="clear" w:color="auto" w:fill="auto"/>
            <w:vAlign w:val="center"/>
          </w:tcPr>
          <w:p w14:paraId="643C89AE" w14:textId="77777777" w:rsidR="00673C71" w:rsidRPr="00FF56AF" w:rsidRDefault="00673C71"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X</w:t>
            </w:r>
          </w:p>
        </w:tc>
        <w:tc>
          <w:tcPr>
            <w:tcW w:w="1134" w:type="dxa"/>
            <w:shd w:val="clear" w:color="auto" w:fill="auto"/>
            <w:vAlign w:val="center"/>
          </w:tcPr>
          <w:p w14:paraId="017AC875" w14:textId="6D1C6679" w:rsidR="00673C71"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X</w:t>
            </w:r>
          </w:p>
        </w:tc>
        <w:tc>
          <w:tcPr>
            <w:tcW w:w="1553" w:type="dxa"/>
            <w:shd w:val="clear" w:color="auto" w:fill="auto"/>
            <w:vAlign w:val="center"/>
          </w:tcPr>
          <w:p w14:paraId="5E68F330" w14:textId="2F72FE2B" w:rsidR="00673C71" w:rsidRPr="00FF56AF" w:rsidRDefault="00530A05"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X</w:t>
            </w:r>
          </w:p>
        </w:tc>
      </w:tr>
      <w:tr w:rsidR="00701739" w:rsidRPr="00FF56AF" w14:paraId="1F1840C8" w14:textId="77777777" w:rsidTr="0095444B">
        <w:tc>
          <w:tcPr>
            <w:tcW w:w="927" w:type="dxa"/>
            <w:vMerge/>
            <w:vAlign w:val="center"/>
          </w:tcPr>
          <w:p w14:paraId="579ADF37" w14:textId="77777777" w:rsidR="00673C71" w:rsidRPr="00FF56AF" w:rsidRDefault="00673C71" w:rsidP="001F1706">
            <w:pPr>
              <w:jc w:val="both"/>
              <w:rPr>
                <w:rFonts w:ascii="Tahoma" w:hAnsi="Tahoma" w:cs="Tahoma"/>
                <w:i/>
                <w:color w:val="000000" w:themeColor="text1"/>
                <w:sz w:val="20"/>
                <w:szCs w:val="20"/>
              </w:rPr>
            </w:pPr>
          </w:p>
        </w:tc>
        <w:tc>
          <w:tcPr>
            <w:tcW w:w="1411" w:type="dxa"/>
            <w:shd w:val="clear" w:color="auto" w:fill="E7E6E6" w:themeFill="background2"/>
            <w:vAlign w:val="center"/>
          </w:tcPr>
          <w:p w14:paraId="6B722CF3" w14:textId="77777777" w:rsidR="00673C71" w:rsidRPr="00FF56AF" w:rsidRDefault="00673C71"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Kritérium C (KO)</w:t>
            </w:r>
          </w:p>
        </w:tc>
        <w:tc>
          <w:tcPr>
            <w:tcW w:w="3469" w:type="dxa"/>
            <w:shd w:val="clear" w:color="auto" w:fill="auto"/>
            <w:vAlign w:val="center"/>
          </w:tcPr>
          <w:p w14:paraId="16335CAB" w14:textId="2270B7E8" w:rsidR="00673C71" w:rsidRPr="00FF56AF" w:rsidRDefault="00530A05"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Úprava zdrojových informačných systémov, kde tieto dáta „vznikajú“ o funkčné požiadavky pre zasielanie informácii o </w:t>
            </w:r>
            <w:r w:rsidR="19585547" w:rsidRPr="00FF56AF">
              <w:rPr>
                <w:rFonts w:ascii="Tahoma" w:hAnsi="Tahoma" w:cs="Tahoma"/>
                <w:color w:val="000000" w:themeColor="text1"/>
                <w:sz w:val="20"/>
                <w:szCs w:val="20"/>
              </w:rPr>
              <w:t xml:space="preserve">zmenách a </w:t>
            </w:r>
            <w:r w:rsidRPr="00FF56AF">
              <w:rPr>
                <w:rFonts w:ascii="Tahoma" w:hAnsi="Tahoma" w:cs="Tahoma"/>
                <w:color w:val="000000" w:themeColor="text1"/>
                <w:sz w:val="20"/>
                <w:szCs w:val="20"/>
              </w:rPr>
              <w:t>prístupe k</w:t>
            </w:r>
            <w:r w:rsidR="0095444B" w:rsidRPr="00FF56AF">
              <w:rPr>
                <w:rFonts w:ascii="Tahoma" w:hAnsi="Tahoma" w:cs="Tahoma"/>
                <w:color w:val="000000" w:themeColor="text1"/>
                <w:sz w:val="20"/>
                <w:szCs w:val="20"/>
              </w:rPr>
              <w:t> </w:t>
            </w:r>
            <w:r w:rsidRPr="00FF56AF">
              <w:rPr>
                <w:rFonts w:ascii="Tahoma" w:hAnsi="Tahoma" w:cs="Tahoma"/>
                <w:color w:val="000000" w:themeColor="text1"/>
                <w:sz w:val="20"/>
                <w:szCs w:val="20"/>
              </w:rPr>
              <w:t>údajom</w:t>
            </w:r>
            <w:r w:rsidR="0095444B" w:rsidRPr="00FF56AF">
              <w:rPr>
                <w:rFonts w:ascii="Tahoma" w:hAnsi="Tahoma" w:cs="Tahoma"/>
                <w:color w:val="000000" w:themeColor="text1"/>
                <w:sz w:val="20"/>
                <w:szCs w:val="20"/>
              </w:rPr>
              <w:t>.</w:t>
            </w:r>
          </w:p>
        </w:tc>
        <w:tc>
          <w:tcPr>
            <w:tcW w:w="1134" w:type="dxa"/>
            <w:shd w:val="clear" w:color="auto" w:fill="auto"/>
            <w:vAlign w:val="center"/>
          </w:tcPr>
          <w:p w14:paraId="4B76BF4C" w14:textId="059CC921" w:rsidR="00673C71" w:rsidRPr="00FF56AF" w:rsidRDefault="00530A05"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X</w:t>
            </w:r>
          </w:p>
        </w:tc>
        <w:tc>
          <w:tcPr>
            <w:tcW w:w="1134" w:type="dxa"/>
            <w:shd w:val="clear" w:color="auto" w:fill="auto"/>
            <w:vAlign w:val="center"/>
          </w:tcPr>
          <w:p w14:paraId="2595A2C6" w14:textId="4989C5DA" w:rsidR="00673C71" w:rsidRPr="00FF56AF" w:rsidRDefault="00673C71" w:rsidP="001F1706">
            <w:pPr>
              <w:jc w:val="both"/>
              <w:rPr>
                <w:rFonts w:ascii="Tahoma" w:hAnsi="Tahoma" w:cs="Tahoma"/>
                <w:color w:val="000000" w:themeColor="text1"/>
                <w:sz w:val="20"/>
                <w:szCs w:val="20"/>
              </w:rPr>
            </w:pPr>
          </w:p>
        </w:tc>
        <w:tc>
          <w:tcPr>
            <w:tcW w:w="1553" w:type="dxa"/>
            <w:shd w:val="clear" w:color="auto" w:fill="auto"/>
            <w:vAlign w:val="center"/>
          </w:tcPr>
          <w:p w14:paraId="78924970" w14:textId="77777777" w:rsidR="00673C71" w:rsidRPr="00FF56AF" w:rsidRDefault="00673C71"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X</w:t>
            </w:r>
          </w:p>
        </w:tc>
      </w:tr>
      <w:tr w:rsidR="00701739" w:rsidRPr="00FF56AF" w14:paraId="05DCA698" w14:textId="77777777" w:rsidTr="0095444B">
        <w:tc>
          <w:tcPr>
            <w:tcW w:w="927" w:type="dxa"/>
            <w:vMerge/>
            <w:vAlign w:val="center"/>
          </w:tcPr>
          <w:p w14:paraId="0079EC23" w14:textId="77777777" w:rsidR="00673C71" w:rsidRPr="00FF56AF" w:rsidRDefault="00673C71" w:rsidP="001F1706">
            <w:pPr>
              <w:jc w:val="both"/>
              <w:rPr>
                <w:rFonts w:ascii="Tahoma" w:hAnsi="Tahoma" w:cs="Tahoma"/>
                <w:i/>
                <w:color w:val="000000" w:themeColor="text1"/>
                <w:sz w:val="20"/>
                <w:szCs w:val="20"/>
              </w:rPr>
            </w:pPr>
          </w:p>
        </w:tc>
        <w:tc>
          <w:tcPr>
            <w:tcW w:w="1411" w:type="dxa"/>
            <w:shd w:val="clear" w:color="auto" w:fill="E7E6E6" w:themeFill="background2"/>
            <w:vAlign w:val="center"/>
          </w:tcPr>
          <w:p w14:paraId="6064A606" w14:textId="1A984FE9" w:rsidR="00673C71" w:rsidRPr="00FF56AF" w:rsidRDefault="00673C71"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Kritérium D</w:t>
            </w:r>
          </w:p>
        </w:tc>
        <w:tc>
          <w:tcPr>
            <w:tcW w:w="3469" w:type="dxa"/>
            <w:shd w:val="clear" w:color="auto" w:fill="auto"/>
            <w:vAlign w:val="center"/>
          </w:tcPr>
          <w:p w14:paraId="10420D93" w14:textId="0BE06751" w:rsidR="00673C71" w:rsidRPr="00FF56AF" w:rsidRDefault="00530A05" w:rsidP="001F1706">
            <w:pPr>
              <w:spacing w:line="259" w:lineRule="auto"/>
              <w:jc w:val="both"/>
              <w:rPr>
                <w:rFonts w:ascii="Tahoma" w:hAnsi="Tahoma" w:cs="Tahoma"/>
                <w:color w:val="000000" w:themeColor="text1"/>
                <w:sz w:val="20"/>
                <w:szCs w:val="20"/>
              </w:rPr>
            </w:pPr>
            <w:r w:rsidRPr="00FF56AF">
              <w:rPr>
                <w:rFonts w:ascii="Tahoma" w:hAnsi="Tahoma" w:cs="Tahoma"/>
                <w:color w:val="000000" w:themeColor="text1"/>
                <w:sz w:val="20"/>
                <w:szCs w:val="20"/>
              </w:rPr>
              <w:t xml:space="preserve">Otvorené údaje  - VS bude automatizovaným spôsobom </w:t>
            </w:r>
            <w:r w:rsidR="19585547" w:rsidRPr="00FF56AF">
              <w:rPr>
                <w:rFonts w:ascii="Tahoma" w:hAnsi="Tahoma" w:cs="Tahoma"/>
                <w:color w:val="000000" w:themeColor="text1"/>
                <w:sz w:val="20"/>
                <w:szCs w:val="20"/>
              </w:rPr>
              <w:t>sprístupňovať</w:t>
            </w:r>
            <w:r w:rsidRPr="00FF56AF">
              <w:rPr>
                <w:rFonts w:ascii="Tahoma" w:hAnsi="Tahoma" w:cs="Tahoma"/>
                <w:color w:val="000000" w:themeColor="text1"/>
                <w:sz w:val="20"/>
                <w:szCs w:val="20"/>
              </w:rPr>
              <w:t xml:space="preserve"> nové otvorené údaje, ktoré nebudú </w:t>
            </w:r>
            <w:r w:rsidR="19585547" w:rsidRPr="00FF56AF">
              <w:rPr>
                <w:rFonts w:ascii="Tahoma" w:hAnsi="Tahoma" w:cs="Tahoma"/>
                <w:color w:val="000000" w:themeColor="text1"/>
                <w:sz w:val="20"/>
                <w:szCs w:val="20"/>
              </w:rPr>
              <w:t>podliehať právnemu režimu ochrany</w:t>
            </w:r>
            <w:r w:rsidRPr="00FF56AF">
              <w:rPr>
                <w:rFonts w:ascii="Tahoma" w:hAnsi="Tahoma" w:cs="Tahoma"/>
                <w:color w:val="000000" w:themeColor="text1"/>
                <w:sz w:val="20"/>
                <w:szCs w:val="20"/>
              </w:rPr>
              <w:t>.</w:t>
            </w:r>
          </w:p>
        </w:tc>
        <w:tc>
          <w:tcPr>
            <w:tcW w:w="1134" w:type="dxa"/>
            <w:shd w:val="clear" w:color="auto" w:fill="auto"/>
            <w:vAlign w:val="center"/>
          </w:tcPr>
          <w:p w14:paraId="510F73BA" w14:textId="6ADCB0AE" w:rsidR="00673C71" w:rsidRPr="00FF56AF" w:rsidRDefault="00530A05"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X</w:t>
            </w:r>
          </w:p>
        </w:tc>
        <w:tc>
          <w:tcPr>
            <w:tcW w:w="1134" w:type="dxa"/>
            <w:shd w:val="clear" w:color="auto" w:fill="auto"/>
            <w:vAlign w:val="center"/>
          </w:tcPr>
          <w:p w14:paraId="58D790AB" w14:textId="45782399" w:rsidR="00673C71" w:rsidRPr="00FF56AF" w:rsidRDefault="00673C71" w:rsidP="001F1706">
            <w:pPr>
              <w:jc w:val="both"/>
              <w:rPr>
                <w:rFonts w:ascii="Tahoma" w:hAnsi="Tahoma" w:cs="Tahoma"/>
                <w:color w:val="000000" w:themeColor="text1"/>
                <w:sz w:val="20"/>
                <w:szCs w:val="20"/>
              </w:rPr>
            </w:pPr>
          </w:p>
        </w:tc>
        <w:tc>
          <w:tcPr>
            <w:tcW w:w="1553" w:type="dxa"/>
            <w:shd w:val="clear" w:color="auto" w:fill="auto"/>
            <w:vAlign w:val="center"/>
          </w:tcPr>
          <w:p w14:paraId="60D5D1C0" w14:textId="77777777" w:rsidR="00673C71" w:rsidRPr="00FF56AF" w:rsidRDefault="00673C71"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X</w:t>
            </w:r>
          </w:p>
        </w:tc>
      </w:tr>
    </w:tbl>
    <w:p w14:paraId="73FBB06B" w14:textId="663063EA" w:rsidR="00673C71" w:rsidRPr="00FF56AF" w:rsidRDefault="00B62C2E" w:rsidP="00701739">
      <w:pPr>
        <w:pStyle w:val="Popis"/>
        <w:jc w:val="center"/>
        <w:rPr>
          <w:rFonts w:ascii="Tahoma" w:hAnsi="Tahoma" w:cs="Tahoma"/>
        </w:rPr>
      </w:pPr>
      <w:bookmarkStart w:id="189" w:name="_Toc180905671"/>
      <w:r w:rsidRPr="00FF56AF">
        <w:rPr>
          <w:rFonts w:ascii="Tahoma" w:hAnsi="Tahoma" w:cs="Tahoma"/>
        </w:rPr>
        <w:t xml:space="preserve">Tabuľka </w:t>
      </w:r>
      <w:r w:rsidRPr="00FF56AF">
        <w:rPr>
          <w:rFonts w:ascii="Tahoma" w:hAnsi="Tahoma" w:cs="Tahoma"/>
        </w:rPr>
        <w:fldChar w:fldCharType="begin"/>
      </w:r>
      <w:r w:rsidRPr="00FF56AF">
        <w:rPr>
          <w:rFonts w:ascii="Tahoma" w:hAnsi="Tahoma" w:cs="Tahoma"/>
        </w:rPr>
        <w:instrText xml:space="preserve"> SEQ Tabuľka \* ARABIC </w:instrText>
      </w:r>
      <w:r w:rsidRPr="00FF56AF">
        <w:rPr>
          <w:rFonts w:ascii="Tahoma" w:hAnsi="Tahoma" w:cs="Tahoma"/>
        </w:rPr>
        <w:fldChar w:fldCharType="separate"/>
      </w:r>
      <w:r w:rsidR="00A35D97">
        <w:rPr>
          <w:rFonts w:ascii="Tahoma" w:hAnsi="Tahoma" w:cs="Tahoma"/>
          <w:noProof/>
        </w:rPr>
        <w:t>4</w:t>
      </w:r>
      <w:r w:rsidRPr="00FF56AF">
        <w:rPr>
          <w:rFonts w:ascii="Tahoma" w:hAnsi="Tahoma" w:cs="Tahoma"/>
        </w:rPr>
        <w:fldChar w:fldCharType="end"/>
      </w:r>
      <w:r w:rsidRPr="00FF56AF">
        <w:rPr>
          <w:rFonts w:ascii="Tahoma" w:hAnsi="Tahoma" w:cs="Tahoma"/>
        </w:rPr>
        <w:t>: Spracovanie MCA</w:t>
      </w:r>
      <w:bookmarkEnd w:id="189"/>
    </w:p>
    <w:p w14:paraId="19ABF2C8" w14:textId="05642F3B" w:rsidR="00673C71" w:rsidRPr="00FF56AF" w:rsidRDefault="00673C71" w:rsidP="001F1706">
      <w:pPr>
        <w:jc w:val="both"/>
        <w:rPr>
          <w:rFonts w:ascii="Tahoma" w:hAnsi="Tahoma" w:cs="Tahoma"/>
          <w:color w:val="808080"/>
          <w:szCs w:val="16"/>
        </w:rPr>
      </w:pPr>
    </w:p>
    <w:tbl>
      <w:tblPr>
        <w:tblW w:w="973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65"/>
        <w:gridCol w:w="1380"/>
        <w:gridCol w:w="1542"/>
        <w:gridCol w:w="1365"/>
        <w:gridCol w:w="1440"/>
        <w:gridCol w:w="1380"/>
        <w:gridCol w:w="1560"/>
      </w:tblGrid>
      <w:tr w:rsidR="00C87610" w:rsidRPr="00FF56AF" w14:paraId="22D8CC09" w14:textId="029A3531" w:rsidTr="48D075BC">
        <w:tc>
          <w:tcPr>
            <w:tcW w:w="1065" w:type="dxa"/>
            <w:shd w:val="clear" w:color="auto" w:fill="E7E6E6" w:themeFill="background2"/>
            <w:vAlign w:val="center"/>
          </w:tcPr>
          <w:p w14:paraId="748DAA82" w14:textId="77777777" w:rsidR="00B62C2E" w:rsidRPr="00FF56AF" w:rsidRDefault="00B62C2E" w:rsidP="001F1706">
            <w:pPr>
              <w:pStyle w:val="HlavikaTabuky"/>
              <w:jc w:val="both"/>
              <w:rPr>
                <w:rFonts w:cs="Tahoma"/>
                <w:color w:val="000000" w:themeColor="text1"/>
                <w:sz w:val="20"/>
                <w:szCs w:val="20"/>
              </w:rPr>
            </w:pPr>
            <w:r w:rsidRPr="00FF56AF">
              <w:rPr>
                <w:rFonts w:cs="Tahoma"/>
                <w:color w:val="000000" w:themeColor="text1"/>
                <w:sz w:val="20"/>
                <w:szCs w:val="20"/>
              </w:rPr>
              <w:t>Zoznam kritérií</w:t>
            </w:r>
          </w:p>
        </w:tc>
        <w:tc>
          <w:tcPr>
            <w:tcW w:w="1380" w:type="dxa"/>
            <w:shd w:val="clear" w:color="auto" w:fill="E7E6E6" w:themeFill="background2"/>
            <w:vAlign w:val="center"/>
          </w:tcPr>
          <w:p w14:paraId="79D344D8" w14:textId="1495788F" w:rsidR="00B62C2E" w:rsidRPr="00FF56AF" w:rsidRDefault="00B62C2E" w:rsidP="001F1706">
            <w:pPr>
              <w:pStyle w:val="HlavikaTabuky"/>
              <w:jc w:val="both"/>
              <w:rPr>
                <w:rFonts w:cs="Tahoma"/>
                <w:color w:val="000000" w:themeColor="text1"/>
                <w:sz w:val="20"/>
                <w:szCs w:val="20"/>
              </w:rPr>
            </w:pPr>
            <w:r w:rsidRPr="00FF56AF">
              <w:rPr>
                <w:rFonts w:cs="Tahoma"/>
                <w:color w:val="000000" w:themeColor="text1"/>
                <w:sz w:val="20"/>
                <w:szCs w:val="20"/>
              </w:rPr>
              <w:t>Alternatíva</w:t>
            </w:r>
          </w:p>
          <w:p w14:paraId="390509FB" w14:textId="09198C72" w:rsidR="00B62C2E" w:rsidRPr="00FF56AF" w:rsidRDefault="00B62C2E" w:rsidP="001F1706">
            <w:pPr>
              <w:pStyle w:val="HlavikaTabuky"/>
              <w:jc w:val="both"/>
              <w:rPr>
                <w:rFonts w:cs="Tahoma"/>
                <w:color w:val="000000" w:themeColor="text1"/>
                <w:sz w:val="20"/>
                <w:szCs w:val="20"/>
              </w:rPr>
            </w:pPr>
            <w:r w:rsidRPr="00FF56AF">
              <w:rPr>
                <w:rFonts w:cs="Tahoma"/>
                <w:color w:val="000000" w:themeColor="text1"/>
                <w:sz w:val="20"/>
                <w:szCs w:val="20"/>
              </w:rPr>
              <w:t>0</w:t>
            </w:r>
          </w:p>
        </w:tc>
        <w:tc>
          <w:tcPr>
            <w:tcW w:w="1542" w:type="dxa"/>
            <w:shd w:val="clear" w:color="auto" w:fill="E7E6E6" w:themeFill="background2"/>
            <w:vAlign w:val="center"/>
          </w:tcPr>
          <w:p w14:paraId="115CB13C" w14:textId="453EB66E" w:rsidR="00B62C2E" w:rsidRPr="00FF56AF" w:rsidRDefault="00B62C2E" w:rsidP="001F1706">
            <w:pPr>
              <w:pStyle w:val="HlavikaTabuky"/>
              <w:jc w:val="both"/>
              <w:rPr>
                <w:rFonts w:cs="Tahoma"/>
                <w:color w:val="000000" w:themeColor="text1"/>
                <w:sz w:val="20"/>
                <w:szCs w:val="20"/>
              </w:rPr>
            </w:pPr>
            <w:r w:rsidRPr="00FF56AF">
              <w:rPr>
                <w:rFonts w:cs="Tahoma"/>
                <w:color w:val="000000" w:themeColor="text1"/>
                <w:sz w:val="20"/>
                <w:szCs w:val="20"/>
              </w:rPr>
              <w:t>Spôsob</w:t>
            </w:r>
          </w:p>
          <w:p w14:paraId="2C08167A" w14:textId="77777777" w:rsidR="00B62C2E" w:rsidRPr="00FF56AF" w:rsidRDefault="00B62C2E" w:rsidP="001F1706">
            <w:pPr>
              <w:pStyle w:val="HlavikaTabuky"/>
              <w:jc w:val="both"/>
              <w:rPr>
                <w:rFonts w:cs="Tahoma"/>
                <w:color w:val="000000" w:themeColor="text1"/>
                <w:sz w:val="20"/>
                <w:szCs w:val="20"/>
              </w:rPr>
            </w:pPr>
            <w:r w:rsidRPr="00FF56AF">
              <w:rPr>
                <w:rFonts w:cs="Tahoma"/>
                <w:color w:val="000000" w:themeColor="text1"/>
                <w:sz w:val="20"/>
                <w:szCs w:val="20"/>
              </w:rPr>
              <w:t>dosiahnutia</w:t>
            </w:r>
          </w:p>
        </w:tc>
        <w:tc>
          <w:tcPr>
            <w:tcW w:w="1365" w:type="dxa"/>
            <w:shd w:val="clear" w:color="auto" w:fill="E7E6E6" w:themeFill="background2"/>
            <w:vAlign w:val="center"/>
          </w:tcPr>
          <w:p w14:paraId="4D530B54" w14:textId="542A46DF" w:rsidR="00B62C2E" w:rsidRPr="00FF56AF" w:rsidRDefault="00B62C2E" w:rsidP="001F1706">
            <w:pPr>
              <w:pStyle w:val="HlavikaTabuky"/>
              <w:jc w:val="both"/>
              <w:rPr>
                <w:rFonts w:cs="Tahoma"/>
                <w:color w:val="000000" w:themeColor="text1"/>
                <w:sz w:val="20"/>
                <w:szCs w:val="20"/>
              </w:rPr>
            </w:pPr>
            <w:r w:rsidRPr="00FF56AF">
              <w:rPr>
                <w:rFonts w:cs="Tahoma"/>
                <w:color w:val="000000" w:themeColor="text1"/>
                <w:sz w:val="20"/>
                <w:szCs w:val="20"/>
              </w:rPr>
              <w:t>Alternatíva 1</w:t>
            </w:r>
          </w:p>
        </w:tc>
        <w:tc>
          <w:tcPr>
            <w:tcW w:w="1440" w:type="dxa"/>
            <w:shd w:val="clear" w:color="auto" w:fill="E7E6E6" w:themeFill="background2"/>
            <w:vAlign w:val="center"/>
          </w:tcPr>
          <w:p w14:paraId="05E67A86" w14:textId="11E96172" w:rsidR="00B62C2E" w:rsidRPr="00FF56AF" w:rsidRDefault="00B62C2E" w:rsidP="001F1706">
            <w:pPr>
              <w:pStyle w:val="HlavikaTabuky"/>
              <w:jc w:val="both"/>
              <w:rPr>
                <w:rFonts w:cs="Tahoma"/>
                <w:color w:val="000000" w:themeColor="text1"/>
                <w:sz w:val="20"/>
                <w:szCs w:val="20"/>
              </w:rPr>
            </w:pPr>
            <w:r w:rsidRPr="00FF56AF">
              <w:rPr>
                <w:rFonts w:cs="Tahoma"/>
                <w:color w:val="000000" w:themeColor="text1"/>
                <w:sz w:val="20"/>
                <w:szCs w:val="20"/>
              </w:rPr>
              <w:t>Spôsob</w:t>
            </w:r>
          </w:p>
          <w:p w14:paraId="75F71475" w14:textId="77777777" w:rsidR="00B62C2E" w:rsidRPr="00FF56AF" w:rsidRDefault="00B62C2E" w:rsidP="001F1706">
            <w:pPr>
              <w:pStyle w:val="HlavikaTabuky"/>
              <w:jc w:val="both"/>
              <w:rPr>
                <w:rFonts w:cs="Tahoma"/>
                <w:color w:val="000000" w:themeColor="text1"/>
                <w:sz w:val="20"/>
                <w:szCs w:val="20"/>
              </w:rPr>
            </w:pPr>
            <w:r w:rsidRPr="00FF56AF">
              <w:rPr>
                <w:rFonts w:cs="Tahoma"/>
                <w:color w:val="000000" w:themeColor="text1"/>
                <w:sz w:val="20"/>
                <w:szCs w:val="20"/>
              </w:rPr>
              <w:t>dosiahnutia</w:t>
            </w:r>
          </w:p>
        </w:tc>
        <w:tc>
          <w:tcPr>
            <w:tcW w:w="1380" w:type="dxa"/>
            <w:shd w:val="clear" w:color="auto" w:fill="E7E6E6" w:themeFill="background2"/>
            <w:vAlign w:val="center"/>
          </w:tcPr>
          <w:p w14:paraId="33C667F4" w14:textId="575FDD29" w:rsidR="00B62C2E" w:rsidRPr="00FF56AF" w:rsidRDefault="00B62C2E" w:rsidP="001F1706">
            <w:pPr>
              <w:pStyle w:val="HlavikaTabuky"/>
              <w:jc w:val="both"/>
              <w:rPr>
                <w:rFonts w:cs="Tahoma"/>
                <w:color w:val="000000" w:themeColor="text1"/>
                <w:sz w:val="20"/>
                <w:szCs w:val="20"/>
              </w:rPr>
            </w:pPr>
            <w:r w:rsidRPr="00FF56AF">
              <w:rPr>
                <w:rFonts w:cs="Tahoma"/>
                <w:color w:val="000000" w:themeColor="text1"/>
                <w:sz w:val="20"/>
                <w:szCs w:val="20"/>
              </w:rPr>
              <w:t xml:space="preserve">Alternatíva </w:t>
            </w:r>
            <w:r w:rsidR="00723B02" w:rsidRPr="00FF56AF">
              <w:rPr>
                <w:rFonts w:cs="Tahoma"/>
                <w:color w:val="000000" w:themeColor="text1"/>
                <w:sz w:val="20"/>
                <w:szCs w:val="20"/>
              </w:rPr>
              <w:t>2</w:t>
            </w:r>
          </w:p>
        </w:tc>
        <w:tc>
          <w:tcPr>
            <w:tcW w:w="1560" w:type="dxa"/>
            <w:shd w:val="clear" w:color="auto" w:fill="E7E6E6" w:themeFill="background2"/>
            <w:vAlign w:val="center"/>
          </w:tcPr>
          <w:p w14:paraId="10AE2339" w14:textId="77777777" w:rsidR="00B62C2E" w:rsidRPr="00FF56AF" w:rsidRDefault="00B62C2E" w:rsidP="001F1706">
            <w:pPr>
              <w:pStyle w:val="HlavikaTabuky"/>
              <w:jc w:val="both"/>
              <w:rPr>
                <w:rFonts w:cs="Tahoma"/>
                <w:color w:val="000000" w:themeColor="text1"/>
                <w:sz w:val="20"/>
                <w:szCs w:val="20"/>
              </w:rPr>
            </w:pPr>
            <w:r w:rsidRPr="00FF56AF">
              <w:rPr>
                <w:rFonts w:cs="Tahoma"/>
                <w:color w:val="000000" w:themeColor="text1"/>
                <w:sz w:val="20"/>
                <w:szCs w:val="20"/>
              </w:rPr>
              <w:t>Spôsob</w:t>
            </w:r>
          </w:p>
          <w:p w14:paraId="70F73CD7" w14:textId="038A0346" w:rsidR="00B62C2E" w:rsidRPr="00FF56AF" w:rsidRDefault="00B62C2E" w:rsidP="001F1706">
            <w:pPr>
              <w:pStyle w:val="HlavikaTabuky"/>
              <w:jc w:val="both"/>
              <w:rPr>
                <w:rFonts w:cs="Tahoma"/>
                <w:color w:val="000000" w:themeColor="text1"/>
                <w:sz w:val="20"/>
                <w:szCs w:val="20"/>
              </w:rPr>
            </w:pPr>
            <w:r w:rsidRPr="00FF56AF">
              <w:rPr>
                <w:rFonts w:cs="Tahoma"/>
                <w:color w:val="000000" w:themeColor="text1"/>
                <w:sz w:val="20"/>
                <w:szCs w:val="20"/>
              </w:rPr>
              <w:t>dosiahnutia</w:t>
            </w:r>
          </w:p>
        </w:tc>
      </w:tr>
      <w:tr w:rsidR="00C87610" w:rsidRPr="00FF56AF" w14:paraId="13057AC1" w14:textId="57E5EC1B" w:rsidTr="48D075BC">
        <w:tc>
          <w:tcPr>
            <w:tcW w:w="1065" w:type="dxa"/>
            <w:shd w:val="clear" w:color="auto" w:fill="E7E6E6" w:themeFill="background2"/>
            <w:vAlign w:val="center"/>
          </w:tcPr>
          <w:p w14:paraId="72182EBD" w14:textId="77777777"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Kritérium A</w:t>
            </w:r>
          </w:p>
        </w:tc>
        <w:tc>
          <w:tcPr>
            <w:tcW w:w="1380" w:type="dxa"/>
            <w:shd w:val="clear" w:color="auto" w:fill="auto"/>
            <w:vAlign w:val="center"/>
          </w:tcPr>
          <w:p w14:paraId="24C5EEB7" w14:textId="5C49A63E"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nie</w:t>
            </w:r>
          </w:p>
        </w:tc>
        <w:tc>
          <w:tcPr>
            <w:tcW w:w="1542" w:type="dxa"/>
            <w:shd w:val="clear" w:color="auto" w:fill="auto"/>
            <w:vAlign w:val="center"/>
          </w:tcPr>
          <w:p w14:paraId="5863A53E" w14:textId="69469957"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V prípade zachovania súčasného stavu sa projekt nebude realizovať</w:t>
            </w:r>
          </w:p>
        </w:tc>
        <w:tc>
          <w:tcPr>
            <w:tcW w:w="1365" w:type="dxa"/>
            <w:shd w:val="clear" w:color="auto" w:fill="auto"/>
            <w:vAlign w:val="center"/>
          </w:tcPr>
          <w:p w14:paraId="01C70F4C" w14:textId="77777777"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áno</w:t>
            </w:r>
          </w:p>
        </w:tc>
        <w:tc>
          <w:tcPr>
            <w:tcW w:w="1440" w:type="dxa"/>
            <w:shd w:val="clear" w:color="auto" w:fill="auto"/>
            <w:vAlign w:val="center"/>
          </w:tcPr>
          <w:p w14:paraId="4CA28CEF" w14:textId="17AB9162"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Budú integrované prioritné údaje pre službu moje údaje na IS MOU</w:t>
            </w:r>
          </w:p>
        </w:tc>
        <w:tc>
          <w:tcPr>
            <w:tcW w:w="1380" w:type="dxa"/>
          </w:tcPr>
          <w:p w14:paraId="47CF4D53" w14:textId="058D7795"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áno</w:t>
            </w:r>
          </w:p>
        </w:tc>
        <w:tc>
          <w:tcPr>
            <w:tcW w:w="1560" w:type="dxa"/>
            <w:vAlign w:val="center"/>
          </w:tcPr>
          <w:p w14:paraId="2A9FBD13" w14:textId="07453A67"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Budú integrované prioritné údaje pre službu moje údaje na IS MOU</w:t>
            </w:r>
          </w:p>
        </w:tc>
      </w:tr>
      <w:tr w:rsidR="00C87610" w:rsidRPr="00FF56AF" w14:paraId="53D83291" w14:textId="4D253FA5" w:rsidTr="48D075BC">
        <w:tc>
          <w:tcPr>
            <w:tcW w:w="1065" w:type="dxa"/>
            <w:shd w:val="clear" w:color="auto" w:fill="E7E6E6" w:themeFill="background2"/>
            <w:vAlign w:val="center"/>
          </w:tcPr>
          <w:p w14:paraId="544304FF" w14:textId="77777777"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Kritérium B</w:t>
            </w:r>
          </w:p>
        </w:tc>
        <w:tc>
          <w:tcPr>
            <w:tcW w:w="1380" w:type="dxa"/>
            <w:shd w:val="clear" w:color="auto" w:fill="auto"/>
            <w:vAlign w:val="center"/>
          </w:tcPr>
          <w:p w14:paraId="2A237E09" w14:textId="29D7585A"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nie</w:t>
            </w:r>
          </w:p>
        </w:tc>
        <w:tc>
          <w:tcPr>
            <w:tcW w:w="1542" w:type="dxa"/>
            <w:shd w:val="clear" w:color="auto" w:fill="auto"/>
            <w:vAlign w:val="center"/>
          </w:tcPr>
          <w:p w14:paraId="2EA6D91E" w14:textId="7EF5C69C" w:rsidR="00260D2F" w:rsidRPr="00FF56AF" w:rsidRDefault="4F0F9D35"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Ak</w:t>
            </w:r>
            <w:r w:rsidR="00260D2F" w:rsidRPr="00FF56AF">
              <w:rPr>
                <w:rFonts w:ascii="Tahoma" w:hAnsi="Tahoma" w:cs="Tahoma"/>
                <w:color w:val="000000" w:themeColor="text1"/>
                <w:sz w:val="20"/>
                <w:szCs w:val="20"/>
              </w:rPr>
              <w:t xml:space="preserve"> sa nebude realizovať zvyšovanie </w:t>
            </w:r>
            <w:r w:rsidR="3DFCA127" w:rsidRPr="00FF56AF">
              <w:rPr>
                <w:rFonts w:ascii="Tahoma" w:hAnsi="Tahoma" w:cs="Tahoma"/>
                <w:color w:val="000000" w:themeColor="text1"/>
                <w:sz w:val="20"/>
                <w:szCs w:val="20"/>
              </w:rPr>
              <w:t xml:space="preserve">štandardu  </w:t>
            </w:r>
            <w:r w:rsidR="00260D2F" w:rsidRPr="00FF56AF">
              <w:rPr>
                <w:rFonts w:ascii="Tahoma" w:hAnsi="Tahoma" w:cs="Tahoma"/>
                <w:color w:val="000000" w:themeColor="text1"/>
                <w:sz w:val="20"/>
                <w:szCs w:val="20"/>
              </w:rPr>
              <w:t>údajov do požadovanej úrovne 5*, nebudú splnené povinné požiadavky výzvy</w:t>
            </w:r>
          </w:p>
        </w:tc>
        <w:tc>
          <w:tcPr>
            <w:tcW w:w="1365" w:type="dxa"/>
            <w:shd w:val="clear" w:color="auto" w:fill="auto"/>
            <w:vAlign w:val="center"/>
          </w:tcPr>
          <w:p w14:paraId="51E41011" w14:textId="522630D2"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áno</w:t>
            </w:r>
          </w:p>
        </w:tc>
        <w:tc>
          <w:tcPr>
            <w:tcW w:w="1440" w:type="dxa"/>
            <w:shd w:val="clear" w:color="auto" w:fill="auto"/>
            <w:vAlign w:val="center"/>
          </w:tcPr>
          <w:p w14:paraId="1D384022" w14:textId="45A207A3"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Zabezpečiť požadovanú úroveň dátovej kvality je možné prostredníctvom služieb (nástrojmi pre dátovú</w:t>
            </w:r>
          </w:p>
          <w:p w14:paraId="12012D19" w14:textId="27956274"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kvalitu) Centrálnej platformy dátovej integrácie v spolupráci s Centrálnou</w:t>
            </w:r>
          </w:p>
          <w:p w14:paraId="3549308C" w14:textId="522BDC44"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dátovou kanceláriou MIRRI SR</w:t>
            </w:r>
          </w:p>
        </w:tc>
        <w:tc>
          <w:tcPr>
            <w:tcW w:w="1380" w:type="dxa"/>
          </w:tcPr>
          <w:p w14:paraId="17C5FA11" w14:textId="1F314800"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áno</w:t>
            </w:r>
          </w:p>
        </w:tc>
        <w:tc>
          <w:tcPr>
            <w:tcW w:w="1560" w:type="dxa"/>
            <w:vAlign w:val="center"/>
          </w:tcPr>
          <w:p w14:paraId="03CBC762" w14:textId="77777777"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 xml:space="preserve">Bude realizovaná požadovaná </w:t>
            </w:r>
          </w:p>
          <w:p w14:paraId="6291EDF1" w14:textId="77777777" w:rsidR="00260D2F" w:rsidRPr="00FF56AF" w:rsidRDefault="00260D2F" w:rsidP="001F17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color w:val="000000" w:themeColor="text1"/>
                <w:sz w:val="20"/>
                <w:szCs w:val="20"/>
              </w:rPr>
            </w:pPr>
            <w:r w:rsidRPr="00FF56AF">
              <w:rPr>
                <w:rFonts w:ascii="Tahoma" w:hAnsi="Tahoma" w:cs="Tahoma"/>
                <w:color w:val="000000" w:themeColor="text1"/>
                <w:sz w:val="20"/>
                <w:szCs w:val="20"/>
              </w:rPr>
              <w:t>úroveň kvality údajov podľa</w:t>
            </w:r>
          </w:p>
          <w:p w14:paraId="29076A32" w14:textId="33EF084B"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formátov RDF / XML, JSON-LD API (kvalita úrovne 5</w:t>
            </w:r>
            <w:r w:rsidRPr="00FF56AF">
              <w:rPr>
                <w:rFonts w:ascii="Segoe UI Symbol" w:hAnsi="Segoe UI Symbol" w:cs="Segoe UI Symbol"/>
                <w:color w:val="000000" w:themeColor="text1"/>
                <w:sz w:val="20"/>
                <w:szCs w:val="20"/>
              </w:rPr>
              <w:t>★</w:t>
            </w:r>
            <w:r w:rsidRPr="00FF56AF">
              <w:rPr>
                <w:rFonts w:ascii="Tahoma" w:hAnsi="Tahoma" w:cs="Tahoma"/>
                <w:color w:val="000000" w:themeColor="text1"/>
                <w:sz w:val="20"/>
                <w:szCs w:val="20"/>
              </w:rPr>
              <w:t>). priamo v zdrojových registroch.</w:t>
            </w:r>
          </w:p>
        </w:tc>
      </w:tr>
      <w:tr w:rsidR="00C87610" w:rsidRPr="00FF56AF" w14:paraId="0F24885A" w14:textId="1C81BE0F" w:rsidTr="48D075BC">
        <w:tc>
          <w:tcPr>
            <w:tcW w:w="1065" w:type="dxa"/>
            <w:shd w:val="clear" w:color="auto" w:fill="E7E6E6" w:themeFill="background2"/>
            <w:vAlign w:val="center"/>
          </w:tcPr>
          <w:p w14:paraId="2818B7FF" w14:textId="77777777"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Kritérium C</w:t>
            </w:r>
          </w:p>
        </w:tc>
        <w:tc>
          <w:tcPr>
            <w:tcW w:w="1380" w:type="dxa"/>
            <w:shd w:val="clear" w:color="auto" w:fill="auto"/>
            <w:vAlign w:val="center"/>
          </w:tcPr>
          <w:p w14:paraId="57578AE0" w14:textId="456546F7"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nie</w:t>
            </w:r>
          </w:p>
        </w:tc>
        <w:tc>
          <w:tcPr>
            <w:tcW w:w="1542" w:type="dxa"/>
            <w:shd w:val="clear" w:color="auto" w:fill="auto"/>
            <w:vAlign w:val="center"/>
          </w:tcPr>
          <w:p w14:paraId="54779A07" w14:textId="02937692"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 xml:space="preserve">Úprava zdrojových IS o zasielanie informácií o prístupe k údajom, ktoré  generujú prioritné údaje pre službu Moje údaje je povinná </w:t>
            </w:r>
            <w:r w:rsidRPr="00FF56AF">
              <w:rPr>
                <w:rFonts w:ascii="Tahoma" w:hAnsi="Tahoma" w:cs="Tahoma"/>
                <w:color w:val="000000" w:themeColor="text1"/>
                <w:sz w:val="20"/>
                <w:szCs w:val="20"/>
              </w:rPr>
              <w:lastRenderedPageBreak/>
              <w:t>aktivita pre projekt</w:t>
            </w:r>
          </w:p>
        </w:tc>
        <w:tc>
          <w:tcPr>
            <w:tcW w:w="1365" w:type="dxa"/>
            <w:shd w:val="clear" w:color="auto" w:fill="auto"/>
            <w:vAlign w:val="center"/>
          </w:tcPr>
          <w:p w14:paraId="0B5CD28B" w14:textId="1F093467"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lastRenderedPageBreak/>
              <w:t>nie</w:t>
            </w:r>
          </w:p>
        </w:tc>
        <w:tc>
          <w:tcPr>
            <w:tcW w:w="1440" w:type="dxa"/>
            <w:shd w:val="clear" w:color="auto" w:fill="auto"/>
            <w:vAlign w:val="center"/>
          </w:tcPr>
          <w:p w14:paraId="0305C35D" w14:textId="51F5CA0F"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 xml:space="preserve">Úprava zdrojových IS o zasielanie informácií o prístupe k údajom, ktoré  generujú prioritné údaje pre službu Moje údaje musí </w:t>
            </w:r>
            <w:r w:rsidRPr="00FF56AF">
              <w:rPr>
                <w:rFonts w:ascii="Tahoma" w:hAnsi="Tahoma" w:cs="Tahoma"/>
                <w:color w:val="000000" w:themeColor="text1"/>
                <w:sz w:val="20"/>
                <w:szCs w:val="20"/>
              </w:rPr>
              <w:lastRenderedPageBreak/>
              <w:t>byť realizovaná u poskytovateľa údajov na zdrojových IS</w:t>
            </w:r>
          </w:p>
        </w:tc>
        <w:tc>
          <w:tcPr>
            <w:tcW w:w="1380" w:type="dxa"/>
          </w:tcPr>
          <w:p w14:paraId="0C270FB0" w14:textId="40A3FCAB"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lastRenderedPageBreak/>
              <w:t>áno</w:t>
            </w:r>
          </w:p>
        </w:tc>
        <w:tc>
          <w:tcPr>
            <w:tcW w:w="1560" w:type="dxa"/>
            <w:vAlign w:val="center"/>
          </w:tcPr>
          <w:p w14:paraId="3864FA46" w14:textId="01C5DD89"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 xml:space="preserve">Úprava zdrojových IS o zasielanie informácií o prístupe k údajom, ktoré  generujú prioritné údaje pre službu Moje údaje musí byť realizovaná </w:t>
            </w:r>
            <w:r w:rsidRPr="00FF56AF">
              <w:rPr>
                <w:rFonts w:ascii="Tahoma" w:hAnsi="Tahoma" w:cs="Tahoma"/>
                <w:color w:val="000000" w:themeColor="text1"/>
                <w:sz w:val="20"/>
                <w:szCs w:val="20"/>
              </w:rPr>
              <w:lastRenderedPageBreak/>
              <w:t>u poskytovateľa údajov na zdrojových IS</w:t>
            </w:r>
          </w:p>
        </w:tc>
      </w:tr>
      <w:tr w:rsidR="00C87610" w:rsidRPr="00FF56AF" w14:paraId="08AD8BEE" w14:textId="14E22B72" w:rsidTr="48D075BC">
        <w:tc>
          <w:tcPr>
            <w:tcW w:w="1065" w:type="dxa"/>
            <w:shd w:val="clear" w:color="auto" w:fill="E7E6E6" w:themeFill="background2"/>
            <w:vAlign w:val="center"/>
          </w:tcPr>
          <w:p w14:paraId="078F95B4" w14:textId="77777777"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lastRenderedPageBreak/>
              <w:t>Kritérium D</w:t>
            </w:r>
          </w:p>
        </w:tc>
        <w:tc>
          <w:tcPr>
            <w:tcW w:w="1380" w:type="dxa"/>
            <w:shd w:val="clear" w:color="auto" w:fill="auto"/>
            <w:vAlign w:val="center"/>
          </w:tcPr>
          <w:p w14:paraId="2A6EDCEE" w14:textId="77777777"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áno</w:t>
            </w:r>
          </w:p>
        </w:tc>
        <w:tc>
          <w:tcPr>
            <w:tcW w:w="1542" w:type="dxa"/>
            <w:shd w:val="clear" w:color="auto" w:fill="auto"/>
            <w:vAlign w:val="center"/>
          </w:tcPr>
          <w:p w14:paraId="7A1E5553" w14:textId="3249AFCF"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Projekt je možné realizovať</w:t>
            </w:r>
            <w:r w:rsidR="48D075BC" w:rsidRPr="00FF56AF">
              <w:rPr>
                <w:rFonts w:ascii="Tahoma" w:hAnsi="Tahoma" w:cs="Tahoma"/>
                <w:color w:val="000000" w:themeColor="text1"/>
                <w:sz w:val="20"/>
                <w:szCs w:val="20"/>
              </w:rPr>
              <w:t>,</w:t>
            </w:r>
            <w:r w:rsidRPr="00FF56AF">
              <w:rPr>
                <w:rFonts w:ascii="Tahoma" w:hAnsi="Tahoma" w:cs="Tahoma"/>
                <w:color w:val="000000" w:themeColor="text1"/>
                <w:sz w:val="20"/>
                <w:szCs w:val="20"/>
              </w:rPr>
              <w:t xml:space="preserve"> aj keď sa nebude realizovať aktivita zameraná na budovanie LKOD</w:t>
            </w:r>
          </w:p>
        </w:tc>
        <w:tc>
          <w:tcPr>
            <w:tcW w:w="1365" w:type="dxa"/>
            <w:shd w:val="clear" w:color="auto" w:fill="auto"/>
            <w:vAlign w:val="center"/>
          </w:tcPr>
          <w:p w14:paraId="78BC3A33" w14:textId="2116C78B"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áno</w:t>
            </w:r>
          </w:p>
        </w:tc>
        <w:tc>
          <w:tcPr>
            <w:tcW w:w="1440" w:type="dxa"/>
            <w:shd w:val="clear" w:color="auto" w:fill="auto"/>
            <w:vAlign w:val="center"/>
          </w:tcPr>
          <w:p w14:paraId="6811A9D7" w14:textId="6307F22D"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 xml:space="preserve">Vybudovanie LKOD na rezorte bude podarovať a rozvíjať Národný katalóg otvorených dát, čo znamená jednotné koncepčné </w:t>
            </w:r>
            <w:r w:rsidR="48D075BC" w:rsidRPr="00FF56AF">
              <w:rPr>
                <w:rFonts w:ascii="Tahoma" w:hAnsi="Tahoma" w:cs="Tahoma"/>
                <w:color w:val="000000" w:themeColor="text1"/>
                <w:sz w:val="20"/>
                <w:szCs w:val="20"/>
              </w:rPr>
              <w:t xml:space="preserve">riešenie  </w:t>
            </w:r>
            <w:r w:rsidRPr="00FF56AF">
              <w:rPr>
                <w:rFonts w:ascii="Tahoma" w:hAnsi="Tahoma" w:cs="Tahoma"/>
                <w:color w:val="000000" w:themeColor="text1"/>
                <w:sz w:val="20"/>
                <w:szCs w:val="20"/>
              </w:rPr>
              <w:t xml:space="preserve">problematiky v krajine </w:t>
            </w:r>
          </w:p>
        </w:tc>
        <w:tc>
          <w:tcPr>
            <w:tcW w:w="1380" w:type="dxa"/>
          </w:tcPr>
          <w:p w14:paraId="5A36FBA4" w14:textId="6E210FB3" w:rsidR="00260D2F" w:rsidRPr="00FF56AF" w:rsidRDefault="00260D2F"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áno</w:t>
            </w:r>
          </w:p>
        </w:tc>
        <w:tc>
          <w:tcPr>
            <w:tcW w:w="1560" w:type="dxa"/>
            <w:vAlign w:val="center"/>
          </w:tcPr>
          <w:p w14:paraId="43A969FD" w14:textId="15F21594" w:rsidR="00260D2F" w:rsidRPr="00FF56AF" w:rsidRDefault="00260D2F" w:rsidP="001F1706">
            <w:pPr>
              <w:keepNext/>
              <w:jc w:val="both"/>
              <w:rPr>
                <w:rFonts w:ascii="Tahoma" w:hAnsi="Tahoma" w:cs="Tahoma"/>
                <w:color w:val="000000" w:themeColor="text1"/>
                <w:sz w:val="20"/>
                <w:szCs w:val="20"/>
              </w:rPr>
            </w:pPr>
            <w:r w:rsidRPr="00FF56AF">
              <w:rPr>
                <w:rFonts w:ascii="Tahoma" w:hAnsi="Tahoma" w:cs="Tahoma"/>
                <w:color w:val="000000" w:themeColor="text1"/>
                <w:sz w:val="20"/>
                <w:szCs w:val="20"/>
              </w:rPr>
              <w:t xml:space="preserve">Vybudovanie LKOD na rezorte bude podarovať a rozvíjať Národný katalóg otvorených dát, čo znamená jednotné koncepčné </w:t>
            </w:r>
            <w:r w:rsidR="48D075BC" w:rsidRPr="00FF56AF">
              <w:rPr>
                <w:rFonts w:ascii="Tahoma" w:hAnsi="Tahoma" w:cs="Tahoma"/>
                <w:color w:val="000000" w:themeColor="text1"/>
                <w:sz w:val="20"/>
                <w:szCs w:val="20"/>
              </w:rPr>
              <w:t xml:space="preserve">riešenie </w:t>
            </w:r>
            <w:r w:rsidRPr="00FF56AF">
              <w:rPr>
                <w:rFonts w:ascii="Tahoma" w:hAnsi="Tahoma" w:cs="Tahoma"/>
                <w:color w:val="000000" w:themeColor="text1"/>
                <w:sz w:val="20"/>
                <w:szCs w:val="20"/>
              </w:rPr>
              <w:t xml:space="preserve">problematiky v krajine </w:t>
            </w:r>
          </w:p>
        </w:tc>
      </w:tr>
    </w:tbl>
    <w:p w14:paraId="139AF31F" w14:textId="34E5F673" w:rsidR="00B62C2E" w:rsidRPr="00FF56AF" w:rsidRDefault="00B62C2E" w:rsidP="00701739">
      <w:pPr>
        <w:pStyle w:val="Popis"/>
        <w:jc w:val="center"/>
        <w:rPr>
          <w:rFonts w:ascii="Tahoma" w:hAnsi="Tahoma" w:cs="Tahoma"/>
        </w:rPr>
      </w:pPr>
      <w:bookmarkStart w:id="190" w:name="_Toc180905672"/>
      <w:bookmarkStart w:id="191" w:name="_Toc521508981"/>
      <w:bookmarkStart w:id="192" w:name="_Toc47815700"/>
      <w:bookmarkStart w:id="193" w:name="_Toc1081082045"/>
      <w:bookmarkStart w:id="194" w:name="_Toc1051940062"/>
      <w:bookmarkStart w:id="195" w:name="_Toc660959900"/>
      <w:bookmarkStart w:id="196" w:name="_Toc463175707"/>
      <w:bookmarkStart w:id="197" w:name="_Toc2002161453"/>
      <w:bookmarkStart w:id="198" w:name="_Toc662890955"/>
      <w:bookmarkStart w:id="199" w:name="_Toc1320898353"/>
      <w:bookmarkStart w:id="200" w:name="_Toc799792984"/>
      <w:bookmarkStart w:id="201" w:name="_Toc757025235"/>
      <w:bookmarkStart w:id="202" w:name="_Toc305797393"/>
      <w:bookmarkStart w:id="203" w:name="_Toc2141037501"/>
      <w:bookmarkStart w:id="204" w:name="_Toc152607317"/>
      <w:r w:rsidRPr="00FF56AF">
        <w:rPr>
          <w:rFonts w:ascii="Tahoma" w:hAnsi="Tahoma" w:cs="Tahoma"/>
        </w:rPr>
        <w:t xml:space="preserve">Tabuľka </w:t>
      </w:r>
      <w:r w:rsidRPr="00FF56AF">
        <w:rPr>
          <w:rFonts w:ascii="Tahoma" w:hAnsi="Tahoma" w:cs="Tahoma"/>
        </w:rPr>
        <w:fldChar w:fldCharType="begin"/>
      </w:r>
      <w:r w:rsidRPr="00FF56AF">
        <w:rPr>
          <w:rFonts w:ascii="Tahoma" w:hAnsi="Tahoma" w:cs="Tahoma"/>
        </w:rPr>
        <w:instrText xml:space="preserve"> SEQ Tabuľka \* ARABIC </w:instrText>
      </w:r>
      <w:r w:rsidRPr="00FF56AF">
        <w:rPr>
          <w:rFonts w:ascii="Tahoma" w:hAnsi="Tahoma" w:cs="Tahoma"/>
        </w:rPr>
        <w:fldChar w:fldCharType="separate"/>
      </w:r>
      <w:r w:rsidR="00A35D97">
        <w:rPr>
          <w:rFonts w:ascii="Tahoma" w:hAnsi="Tahoma" w:cs="Tahoma"/>
          <w:noProof/>
        </w:rPr>
        <w:t>5</w:t>
      </w:r>
      <w:r w:rsidRPr="00FF56AF">
        <w:rPr>
          <w:rFonts w:ascii="Tahoma" w:hAnsi="Tahoma" w:cs="Tahoma"/>
        </w:rPr>
        <w:fldChar w:fldCharType="end"/>
      </w:r>
      <w:r w:rsidRPr="00FF56AF">
        <w:rPr>
          <w:rFonts w:ascii="Tahoma" w:hAnsi="Tahoma" w:cs="Tahoma"/>
        </w:rPr>
        <w:t>: Vyhodnotenie MCA</w:t>
      </w:r>
      <w:bookmarkEnd w:id="190"/>
    </w:p>
    <w:p w14:paraId="50ED75B2" w14:textId="77777777" w:rsidR="00452448" w:rsidRPr="00FF56AF" w:rsidRDefault="00452448" w:rsidP="001F1706">
      <w:pPr>
        <w:jc w:val="both"/>
        <w:rPr>
          <w:rFonts w:ascii="Tahoma" w:hAnsi="Tahoma" w:cs="Tahoma"/>
        </w:rPr>
      </w:pPr>
    </w:p>
    <w:p w14:paraId="6579F0FC" w14:textId="2B5C31B3" w:rsidR="00452448" w:rsidRPr="00FF56AF" w:rsidRDefault="00452448" w:rsidP="001F1706">
      <w:pPr>
        <w:jc w:val="both"/>
        <w:rPr>
          <w:rFonts w:ascii="Tahoma" w:hAnsi="Tahoma" w:cs="Tahoma"/>
          <w:sz w:val="22"/>
          <w:szCs w:val="22"/>
        </w:rPr>
      </w:pPr>
      <w:r w:rsidRPr="00FF56AF">
        <w:rPr>
          <w:rFonts w:ascii="Tahoma" w:hAnsi="Tahoma" w:cs="Tahoma"/>
          <w:sz w:val="22"/>
          <w:szCs w:val="22"/>
        </w:rPr>
        <w:t>Alternatíva 0: Zachovanie súčasného stavu</w:t>
      </w:r>
    </w:p>
    <w:p w14:paraId="1A55F4D9" w14:textId="77777777" w:rsidR="00452448" w:rsidRPr="00FF56AF" w:rsidRDefault="00452448" w:rsidP="001F1706">
      <w:pPr>
        <w:jc w:val="both"/>
        <w:rPr>
          <w:rFonts w:ascii="Tahoma" w:hAnsi="Tahoma" w:cs="Tahoma"/>
          <w:sz w:val="22"/>
          <w:szCs w:val="22"/>
        </w:rPr>
      </w:pPr>
    </w:p>
    <w:p w14:paraId="121ED9C1" w14:textId="77777777" w:rsidR="00452448" w:rsidRPr="00FF56AF" w:rsidRDefault="00452448" w:rsidP="001F1706">
      <w:pPr>
        <w:jc w:val="both"/>
        <w:rPr>
          <w:rFonts w:ascii="Tahoma" w:hAnsi="Tahoma" w:cs="Tahoma"/>
          <w:sz w:val="22"/>
          <w:szCs w:val="22"/>
        </w:rPr>
      </w:pPr>
      <w:r w:rsidRPr="00FF56AF">
        <w:rPr>
          <w:rFonts w:ascii="Tahoma" w:hAnsi="Tahoma" w:cs="Tahoma"/>
          <w:sz w:val="22"/>
          <w:szCs w:val="22"/>
        </w:rPr>
        <w:t>V tejto alternatíve nie sú podniknuté žiadne kroky na realizáciu projektu. Projekt sa teda nebude realizovať a súčasný stav ostane nezmenený. V rámci jednotlivých kritérií platia nasledujúce fakty:</w:t>
      </w:r>
    </w:p>
    <w:p w14:paraId="44946B4C" w14:textId="77777777" w:rsidR="00452448" w:rsidRPr="00FF56AF" w:rsidRDefault="00452448" w:rsidP="00480319">
      <w:pPr>
        <w:numPr>
          <w:ilvl w:val="0"/>
          <w:numId w:val="36"/>
        </w:numPr>
        <w:jc w:val="both"/>
        <w:rPr>
          <w:rFonts w:ascii="Tahoma" w:hAnsi="Tahoma" w:cs="Tahoma"/>
          <w:sz w:val="22"/>
          <w:szCs w:val="22"/>
        </w:rPr>
      </w:pPr>
      <w:r w:rsidRPr="00FF56AF">
        <w:rPr>
          <w:rFonts w:ascii="Tahoma" w:hAnsi="Tahoma" w:cs="Tahoma"/>
          <w:sz w:val="22"/>
          <w:szCs w:val="22"/>
        </w:rPr>
        <w:t>Kritérium A: Údaje pre službu „Moje údaje“ nebudú integrované do informačného systému MOU.</w:t>
      </w:r>
    </w:p>
    <w:p w14:paraId="0CE52691" w14:textId="77777777" w:rsidR="00452448" w:rsidRPr="00FF56AF" w:rsidRDefault="00452448" w:rsidP="00480319">
      <w:pPr>
        <w:numPr>
          <w:ilvl w:val="0"/>
          <w:numId w:val="36"/>
        </w:numPr>
        <w:jc w:val="both"/>
        <w:rPr>
          <w:rFonts w:ascii="Tahoma" w:hAnsi="Tahoma" w:cs="Tahoma"/>
          <w:sz w:val="22"/>
          <w:szCs w:val="22"/>
        </w:rPr>
      </w:pPr>
      <w:r w:rsidRPr="00FF56AF">
        <w:rPr>
          <w:rFonts w:ascii="Tahoma" w:hAnsi="Tahoma" w:cs="Tahoma"/>
          <w:sz w:val="22"/>
          <w:szCs w:val="22"/>
        </w:rPr>
        <w:t>Kritérium B: Požiadavky na dátovú kvalitu nebudú splnené. Bez zvýšenia štandardu na požadovanú úroveň kvality (5</w:t>
      </w:r>
      <w:r w:rsidRPr="00FF56AF">
        <w:rPr>
          <w:rFonts w:ascii="Segoe UI Symbol" w:hAnsi="Segoe UI Symbol" w:cs="Segoe UI Symbol"/>
          <w:sz w:val="22"/>
          <w:szCs w:val="22"/>
        </w:rPr>
        <w:t>★</w:t>
      </w:r>
      <w:r w:rsidRPr="00FF56AF">
        <w:rPr>
          <w:rFonts w:ascii="Tahoma" w:hAnsi="Tahoma" w:cs="Tahoma"/>
          <w:sz w:val="22"/>
          <w:szCs w:val="22"/>
        </w:rPr>
        <w:t>) nebudú naplnené povinné podmienky výzvy.</w:t>
      </w:r>
    </w:p>
    <w:p w14:paraId="4E0547FD" w14:textId="77777777" w:rsidR="00452448" w:rsidRPr="00FF56AF" w:rsidRDefault="00452448" w:rsidP="00480319">
      <w:pPr>
        <w:numPr>
          <w:ilvl w:val="0"/>
          <w:numId w:val="36"/>
        </w:numPr>
        <w:jc w:val="both"/>
        <w:rPr>
          <w:rFonts w:ascii="Tahoma" w:hAnsi="Tahoma" w:cs="Tahoma"/>
          <w:sz w:val="22"/>
          <w:szCs w:val="22"/>
        </w:rPr>
      </w:pPr>
      <w:r w:rsidRPr="00FF56AF">
        <w:rPr>
          <w:rFonts w:ascii="Tahoma" w:hAnsi="Tahoma" w:cs="Tahoma"/>
          <w:sz w:val="22"/>
          <w:szCs w:val="22"/>
        </w:rPr>
        <w:t>Kritérium C: Zdrojové informačné systémy nebudú upravené tak, aby zasielali informácie o prístupe k údajom pre službu „Moje údaje“.</w:t>
      </w:r>
    </w:p>
    <w:p w14:paraId="3BA7A168" w14:textId="77777777" w:rsidR="00452448" w:rsidRPr="00FF56AF" w:rsidRDefault="00452448" w:rsidP="00480319">
      <w:pPr>
        <w:numPr>
          <w:ilvl w:val="0"/>
          <w:numId w:val="36"/>
        </w:numPr>
        <w:jc w:val="both"/>
        <w:rPr>
          <w:rFonts w:ascii="Tahoma" w:hAnsi="Tahoma" w:cs="Tahoma"/>
          <w:sz w:val="22"/>
          <w:szCs w:val="22"/>
        </w:rPr>
      </w:pPr>
      <w:r w:rsidRPr="00FF56AF">
        <w:rPr>
          <w:rFonts w:ascii="Tahoma" w:hAnsi="Tahoma" w:cs="Tahoma"/>
          <w:sz w:val="22"/>
          <w:szCs w:val="22"/>
        </w:rPr>
        <w:t>Kritérium D: Aj bez vybudovania Lokálneho katalógu otvorených dát (LKOD) by bolo možné projekt realizovať, ale kvalita výstupov a koordinácia by bola obmedzená.</w:t>
      </w:r>
    </w:p>
    <w:p w14:paraId="618278A1" w14:textId="77777777" w:rsidR="00452448" w:rsidRPr="00FF56AF" w:rsidRDefault="00452448" w:rsidP="001F1706">
      <w:pPr>
        <w:jc w:val="both"/>
        <w:rPr>
          <w:rFonts w:ascii="Tahoma" w:hAnsi="Tahoma" w:cs="Tahoma"/>
          <w:sz w:val="22"/>
          <w:szCs w:val="22"/>
        </w:rPr>
      </w:pPr>
    </w:p>
    <w:p w14:paraId="28E7ED39" w14:textId="39E356B7" w:rsidR="00452448" w:rsidRPr="00FF56AF" w:rsidRDefault="00452448" w:rsidP="001F1706">
      <w:pPr>
        <w:jc w:val="both"/>
        <w:rPr>
          <w:rFonts w:ascii="Tahoma" w:hAnsi="Tahoma" w:cs="Tahoma"/>
          <w:sz w:val="22"/>
          <w:szCs w:val="22"/>
        </w:rPr>
      </w:pPr>
      <w:r w:rsidRPr="00FF56AF">
        <w:rPr>
          <w:rFonts w:ascii="Tahoma" w:hAnsi="Tahoma" w:cs="Tahoma"/>
          <w:sz w:val="22"/>
          <w:szCs w:val="22"/>
        </w:rPr>
        <w:t>Alternatíva 1: Čiastočná realizácia s využitím existujúcich nástrojov</w:t>
      </w:r>
    </w:p>
    <w:p w14:paraId="0DE79E0B" w14:textId="77777777" w:rsidR="00452448" w:rsidRPr="00FF56AF" w:rsidRDefault="00452448" w:rsidP="001F1706">
      <w:pPr>
        <w:jc w:val="both"/>
        <w:rPr>
          <w:rFonts w:ascii="Tahoma" w:hAnsi="Tahoma" w:cs="Tahoma"/>
          <w:sz w:val="22"/>
          <w:szCs w:val="22"/>
        </w:rPr>
      </w:pPr>
    </w:p>
    <w:p w14:paraId="64846066" w14:textId="052C41DE" w:rsidR="00452448" w:rsidRPr="00FF56AF" w:rsidRDefault="00452448" w:rsidP="001F1706">
      <w:pPr>
        <w:jc w:val="both"/>
        <w:rPr>
          <w:rFonts w:ascii="Tahoma" w:hAnsi="Tahoma" w:cs="Tahoma"/>
          <w:sz w:val="22"/>
          <w:szCs w:val="22"/>
        </w:rPr>
      </w:pPr>
      <w:r w:rsidRPr="00FF56AF">
        <w:rPr>
          <w:rFonts w:ascii="Tahoma" w:hAnsi="Tahoma" w:cs="Tahoma"/>
          <w:sz w:val="22"/>
          <w:szCs w:val="22"/>
        </w:rPr>
        <w:t>Alternatíva 1 predpokladá čiastočné riešenie, kde sa implementujú niektoré kľúčové kroky, no nie všetky procesy budú vykonané v plnom rozsahu.</w:t>
      </w:r>
    </w:p>
    <w:p w14:paraId="457307D7" w14:textId="77777777" w:rsidR="00452448" w:rsidRPr="00FF56AF" w:rsidRDefault="00452448" w:rsidP="00480319">
      <w:pPr>
        <w:numPr>
          <w:ilvl w:val="0"/>
          <w:numId w:val="37"/>
        </w:numPr>
        <w:jc w:val="both"/>
        <w:rPr>
          <w:rFonts w:ascii="Tahoma" w:hAnsi="Tahoma" w:cs="Tahoma"/>
          <w:sz w:val="22"/>
          <w:szCs w:val="22"/>
        </w:rPr>
      </w:pPr>
      <w:r w:rsidRPr="00FF56AF">
        <w:rPr>
          <w:rFonts w:ascii="Tahoma" w:hAnsi="Tahoma" w:cs="Tahoma"/>
          <w:sz w:val="22"/>
          <w:szCs w:val="22"/>
        </w:rPr>
        <w:t>Kritérium A: Integrácia prioritných údajov pre službu „Moje údaje“ do IS MOU bude realizovaná.</w:t>
      </w:r>
    </w:p>
    <w:p w14:paraId="69009453" w14:textId="77777777" w:rsidR="00452448" w:rsidRPr="00FF56AF" w:rsidRDefault="00452448" w:rsidP="00480319">
      <w:pPr>
        <w:numPr>
          <w:ilvl w:val="0"/>
          <w:numId w:val="37"/>
        </w:numPr>
        <w:jc w:val="both"/>
        <w:rPr>
          <w:rFonts w:ascii="Tahoma" w:hAnsi="Tahoma" w:cs="Tahoma"/>
          <w:sz w:val="22"/>
          <w:szCs w:val="22"/>
        </w:rPr>
      </w:pPr>
      <w:r w:rsidRPr="00FF56AF">
        <w:rPr>
          <w:rFonts w:ascii="Tahoma" w:hAnsi="Tahoma" w:cs="Tahoma"/>
          <w:sz w:val="22"/>
          <w:szCs w:val="22"/>
        </w:rPr>
        <w:t>Kritérium B: Zabezpečenie požadovanej úrovne dátovej kvality (5</w:t>
      </w:r>
      <w:r w:rsidRPr="00FF56AF">
        <w:rPr>
          <w:rFonts w:ascii="Segoe UI Symbol" w:hAnsi="Segoe UI Symbol" w:cs="Segoe UI Symbol"/>
          <w:sz w:val="22"/>
          <w:szCs w:val="22"/>
        </w:rPr>
        <w:t>★</w:t>
      </w:r>
      <w:r w:rsidRPr="00FF56AF">
        <w:rPr>
          <w:rFonts w:ascii="Tahoma" w:hAnsi="Tahoma" w:cs="Tahoma"/>
          <w:sz w:val="22"/>
          <w:szCs w:val="22"/>
        </w:rPr>
        <w:t>) bude dosiahnuté prostredníctvom centrálnej platformy dátovej integrácie, v spolupráci s Centrálnou dátovou kanceláriou MIRRI SR.</w:t>
      </w:r>
    </w:p>
    <w:p w14:paraId="56473075" w14:textId="77777777" w:rsidR="00452448" w:rsidRPr="00FF56AF" w:rsidRDefault="00452448" w:rsidP="00480319">
      <w:pPr>
        <w:numPr>
          <w:ilvl w:val="0"/>
          <w:numId w:val="37"/>
        </w:numPr>
        <w:jc w:val="both"/>
        <w:rPr>
          <w:rFonts w:ascii="Tahoma" w:hAnsi="Tahoma" w:cs="Tahoma"/>
          <w:sz w:val="22"/>
          <w:szCs w:val="22"/>
        </w:rPr>
      </w:pPr>
      <w:r w:rsidRPr="00FF56AF">
        <w:rPr>
          <w:rFonts w:ascii="Tahoma" w:hAnsi="Tahoma" w:cs="Tahoma"/>
          <w:sz w:val="22"/>
          <w:szCs w:val="22"/>
        </w:rPr>
        <w:t>Kritérium C: Zdrojové informačné systémy budú upravené na zasielanie informácií o prístupe k údajom, ale realizácia tejto úpravy bude musieť prebiehať na strane poskytovateľa údajov.</w:t>
      </w:r>
    </w:p>
    <w:p w14:paraId="041ADF76" w14:textId="77777777" w:rsidR="00452448" w:rsidRPr="00FF56AF" w:rsidRDefault="00452448" w:rsidP="00480319">
      <w:pPr>
        <w:numPr>
          <w:ilvl w:val="0"/>
          <w:numId w:val="37"/>
        </w:numPr>
        <w:jc w:val="both"/>
        <w:rPr>
          <w:rFonts w:ascii="Tahoma" w:hAnsi="Tahoma" w:cs="Tahoma"/>
          <w:sz w:val="22"/>
          <w:szCs w:val="22"/>
        </w:rPr>
      </w:pPr>
      <w:r w:rsidRPr="00FF56AF">
        <w:rPr>
          <w:rFonts w:ascii="Tahoma" w:hAnsi="Tahoma" w:cs="Tahoma"/>
          <w:sz w:val="22"/>
          <w:szCs w:val="22"/>
        </w:rPr>
        <w:t>Kritérium D: Vybudovanie LKOD bude podporovať Národný katalóg otvorených dát, čím sa zabezpečí jednotné koncepčné riešenie problematiky v krajine.</w:t>
      </w:r>
    </w:p>
    <w:p w14:paraId="4CA31928" w14:textId="77777777" w:rsidR="00452448" w:rsidRPr="00FF56AF" w:rsidRDefault="00452448" w:rsidP="001F1706">
      <w:pPr>
        <w:jc w:val="both"/>
        <w:rPr>
          <w:rFonts w:ascii="Tahoma" w:hAnsi="Tahoma" w:cs="Tahoma"/>
          <w:sz w:val="22"/>
          <w:szCs w:val="22"/>
        </w:rPr>
      </w:pPr>
    </w:p>
    <w:p w14:paraId="15FB5503" w14:textId="2E63FB0E" w:rsidR="00452448" w:rsidRPr="00FF56AF" w:rsidRDefault="00452448" w:rsidP="001F1706">
      <w:pPr>
        <w:jc w:val="both"/>
        <w:rPr>
          <w:rFonts w:ascii="Tahoma" w:hAnsi="Tahoma" w:cs="Tahoma"/>
          <w:sz w:val="22"/>
          <w:szCs w:val="22"/>
        </w:rPr>
      </w:pPr>
      <w:r w:rsidRPr="00FF56AF">
        <w:rPr>
          <w:rFonts w:ascii="Tahoma" w:hAnsi="Tahoma" w:cs="Tahoma"/>
          <w:sz w:val="22"/>
          <w:szCs w:val="22"/>
        </w:rPr>
        <w:t>Alternatíva 2: Kompletná realizácia s pokročilými úpravami</w:t>
      </w:r>
    </w:p>
    <w:p w14:paraId="70290ABB" w14:textId="77777777" w:rsidR="00452448" w:rsidRPr="00FF56AF" w:rsidRDefault="00452448" w:rsidP="001F1706">
      <w:pPr>
        <w:jc w:val="both"/>
        <w:rPr>
          <w:rFonts w:ascii="Tahoma" w:hAnsi="Tahoma" w:cs="Tahoma"/>
          <w:sz w:val="22"/>
          <w:szCs w:val="22"/>
        </w:rPr>
      </w:pPr>
    </w:p>
    <w:p w14:paraId="65F90ED5" w14:textId="718D9D7E" w:rsidR="00452448" w:rsidRPr="00FF56AF" w:rsidRDefault="00452448" w:rsidP="001F1706">
      <w:pPr>
        <w:jc w:val="both"/>
        <w:rPr>
          <w:rFonts w:ascii="Tahoma" w:hAnsi="Tahoma" w:cs="Tahoma"/>
          <w:sz w:val="22"/>
          <w:szCs w:val="22"/>
        </w:rPr>
      </w:pPr>
      <w:r w:rsidRPr="00FF56AF">
        <w:rPr>
          <w:rFonts w:ascii="Tahoma" w:hAnsi="Tahoma" w:cs="Tahoma"/>
          <w:sz w:val="22"/>
          <w:szCs w:val="22"/>
        </w:rPr>
        <w:t>Alternatíva 2 predstavuje úplné a komplexné riešenie, ktoré zabezpečuje všetky požadované úpravy a integrácie v plnom rozsahu.</w:t>
      </w:r>
    </w:p>
    <w:p w14:paraId="1EBAEACE" w14:textId="77777777" w:rsidR="00452448" w:rsidRPr="00FF56AF" w:rsidRDefault="00452448" w:rsidP="00480319">
      <w:pPr>
        <w:numPr>
          <w:ilvl w:val="0"/>
          <w:numId w:val="38"/>
        </w:numPr>
        <w:jc w:val="both"/>
        <w:rPr>
          <w:rFonts w:ascii="Tahoma" w:hAnsi="Tahoma" w:cs="Tahoma"/>
          <w:sz w:val="22"/>
          <w:szCs w:val="22"/>
        </w:rPr>
      </w:pPr>
      <w:r w:rsidRPr="00FF56AF">
        <w:rPr>
          <w:rFonts w:ascii="Tahoma" w:hAnsi="Tahoma" w:cs="Tahoma"/>
          <w:sz w:val="22"/>
          <w:szCs w:val="22"/>
        </w:rPr>
        <w:t>Kritérium A: Prioritné údaje pre službu „Moje údaje“ budú plne integrované do informačného systému MOU.</w:t>
      </w:r>
    </w:p>
    <w:p w14:paraId="03CEAA1F" w14:textId="77777777" w:rsidR="00452448" w:rsidRPr="00FF56AF" w:rsidRDefault="00452448" w:rsidP="00480319">
      <w:pPr>
        <w:numPr>
          <w:ilvl w:val="0"/>
          <w:numId w:val="38"/>
        </w:numPr>
        <w:jc w:val="both"/>
        <w:rPr>
          <w:rFonts w:ascii="Tahoma" w:hAnsi="Tahoma" w:cs="Tahoma"/>
          <w:sz w:val="22"/>
          <w:szCs w:val="22"/>
        </w:rPr>
      </w:pPr>
      <w:r w:rsidRPr="00FF56AF">
        <w:rPr>
          <w:rFonts w:ascii="Tahoma" w:hAnsi="Tahoma" w:cs="Tahoma"/>
          <w:sz w:val="22"/>
          <w:szCs w:val="22"/>
        </w:rPr>
        <w:lastRenderedPageBreak/>
        <w:t>Kritérium B: Požadovaná úroveň kvality údajov bude dosiahnutá priamo v zdrojových registroch v súlade s formátmi RDF/XML a JSON-LD API, čo umožní dosiahnuť kvalitu údajov na úrovni 5</w:t>
      </w:r>
      <w:r w:rsidRPr="00FF56AF">
        <w:rPr>
          <w:rFonts w:ascii="Segoe UI Symbol" w:hAnsi="Segoe UI Symbol" w:cs="Segoe UI Symbol"/>
          <w:sz w:val="22"/>
          <w:szCs w:val="22"/>
        </w:rPr>
        <w:t>★</w:t>
      </w:r>
      <w:r w:rsidRPr="00FF56AF">
        <w:rPr>
          <w:rFonts w:ascii="Tahoma" w:hAnsi="Tahoma" w:cs="Tahoma"/>
          <w:sz w:val="22"/>
          <w:szCs w:val="22"/>
        </w:rPr>
        <w:t>.</w:t>
      </w:r>
    </w:p>
    <w:p w14:paraId="2A610D1A" w14:textId="77777777" w:rsidR="00452448" w:rsidRPr="00FF56AF" w:rsidRDefault="00452448" w:rsidP="00480319">
      <w:pPr>
        <w:numPr>
          <w:ilvl w:val="0"/>
          <w:numId w:val="38"/>
        </w:numPr>
        <w:jc w:val="both"/>
        <w:rPr>
          <w:rFonts w:ascii="Tahoma" w:hAnsi="Tahoma" w:cs="Tahoma"/>
          <w:sz w:val="22"/>
          <w:szCs w:val="22"/>
        </w:rPr>
      </w:pPr>
      <w:r w:rsidRPr="00FF56AF">
        <w:rPr>
          <w:rFonts w:ascii="Tahoma" w:hAnsi="Tahoma" w:cs="Tahoma"/>
          <w:sz w:val="22"/>
          <w:szCs w:val="22"/>
        </w:rPr>
        <w:t>Kritérium C: Zdrojové informačné systémy budú plne upravené tak, aby poskytovali informácie o prístupe k údajom, čím sa zabezpečí komplexná podpora služby „Moje údaje“.</w:t>
      </w:r>
    </w:p>
    <w:p w14:paraId="68406DDE" w14:textId="77777777" w:rsidR="00452448" w:rsidRPr="00FF56AF" w:rsidRDefault="00452448" w:rsidP="00480319">
      <w:pPr>
        <w:numPr>
          <w:ilvl w:val="0"/>
          <w:numId w:val="38"/>
        </w:numPr>
        <w:jc w:val="both"/>
        <w:rPr>
          <w:rFonts w:ascii="Tahoma" w:hAnsi="Tahoma" w:cs="Tahoma"/>
          <w:sz w:val="22"/>
          <w:szCs w:val="22"/>
        </w:rPr>
      </w:pPr>
      <w:r w:rsidRPr="00FF56AF">
        <w:rPr>
          <w:rFonts w:ascii="Tahoma" w:hAnsi="Tahoma" w:cs="Tahoma"/>
          <w:sz w:val="22"/>
          <w:szCs w:val="22"/>
        </w:rPr>
        <w:t>Kritérium D: LKOD bude vybudovaný a bude podporovať Národný katalóg otvorených dát, čím sa dosiahne jednotné koncepčné riešenie v celej krajine.</w:t>
      </w:r>
    </w:p>
    <w:p w14:paraId="760F4818" w14:textId="77777777" w:rsidR="00172B91" w:rsidRPr="00FF56AF" w:rsidRDefault="00172B91" w:rsidP="001F1706">
      <w:pPr>
        <w:jc w:val="both"/>
        <w:rPr>
          <w:rFonts w:ascii="Tahoma" w:hAnsi="Tahoma" w:cs="Tahoma"/>
          <w:sz w:val="22"/>
          <w:szCs w:val="22"/>
        </w:rPr>
      </w:pPr>
    </w:p>
    <w:p w14:paraId="2056A7AD" w14:textId="77777777" w:rsidR="00172B91" w:rsidRPr="00FF56AF" w:rsidRDefault="00172B91" w:rsidP="001F1706">
      <w:pPr>
        <w:jc w:val="both"/>
        <w:rPr>
          <w:rFonts w:ascii="Tahoma" w:hAnsi="Tahoma" w:cs="Tahoma"/>
          <w:sz w:val="22"/>
          <w:szCs w:val="22"/>
        </w:rPr>
      </w:pPr>
    </w:p>
    <w:p w14:paraId="0AC3CC2C" w14:textId="22513478" w:rsidR="00452448" w:rsidRPr="00FF56AF" w:rsidRDefault="00452448" w:rsidP="001F1706">
      <w:pPr>
        <w:jc w:val="both"/>
        <w:rPr>
          <w:rFonts w:ascii="Tahoma" w:hAnsi="Tahoma" w:cs="Tahoma"/>
          <w:sz w:val="22"/>
          <w:szCs w:val="22"/>
        </w:rPr>
      </w:pPr>
      <w:r w:rsidRPr="00FF56AF">
        <w:rPr>
          <w:rFonts w:ascii="Tahoma" w:hAnsi="Tahoma" w:cs="Tahoma"/>
          <w:sz w:val="22"/>
          <w:szCs w:val="22"/>
        </w:rPr>
        <w:t>Prínosy alternatívy 2:</w:t>
      </w:r>
    </w:p>
    <w:p w14:paraId="7C0DE1CA" w14:textId="77777777" w:rsidR="006B21AB" w:rsidRPr="00FF56AF" w:rsidRDefault="006B21AB" w:rsidP="001F1706">
      <w:pPr>
        <w:jc w:val="both"/>
        <w:rPr>
          <w:rFonts w:ascii="Tahoma" w:hAnsi="Tahoma" w:cs="Tahoma"/>
          <w:sz w:val="22"/>
          <w:szCs w:val="22"/>
        </w:rPr>
      </w:pPr>
    </w:p>
    <w:p w14:paraId="147C6464" w14:textId="0B70A8F1" w:rsidR="00452448" w:rsidRPr="00FF56AF" w:rsidRDefault="00452448" w:rsidP="001F1706">
      <w:pPr>
        <w:jc w:val="both"/>
        <w:rPr>
          <w:rFonts w:ascii="Tahoma" w:hAnsi="Tahoma" w:cs="Tahoma"/>
          <w:sz w:val="22"/>
          <w:szCs w:val="22"/>
        </w:rPr>
      </w:pPr>
      <w:r w:rsidRPr="00FF56AF">
        <w:rPr>
          <w:rFonts w:ascii="Tahoma" w:hAnsi="Tahoma" w:cs="Tahoma"/>
          <w:sz w:val="22"/>
          <w:szCs w:val="22"/>
        </w:rPr>
        <w:t>Alternatíva 2 je najkomplexnejším riešením, ktoré prináša niekoľko zásadných výhod:</w:t>
      </w:r>
    </w:p>
    <w:p w14:paraId="6B5583A6" w14:textId="77777777" w:rsidR="006B21AB" w:rsidRPr="00FF56AF" w:rsidRDefault="006B21AB" w:rsidP="001F1706">
      <w:pPr>
        <w:jc w:val="both"/>
        <w:rPr>
          <w:rFonts w:ascii="Tahoma" w:hAnsi="Tahoma" w:cs="Tahoma"/>
          <w:sz w:val="22"/>
          <w:szCs w:val="22"/>
        </w:rPr>
      </w:pPr>
    </w:p>
    <w:p w14:paraId="032410D8" w14:textId="77777777" w:rsidR="00452448" w:rsidRPr="00FF56AF" w:rsidRDefault="00452448" w:rsidP="00480319">
      <w:pPr>
        <w:numPr>
          <w:ilvl w:val="0"/>
          <w:numId w:val="39"/>
        </w:numPr>
        <w:jc w:val="both"/>
        <w:rPr>
          <w:rFonts w:ascii="Tahoma" w:hAnsi="Tahoma" w:cs="Tahoma"/>
          <w:sz w:val="22"/>
          <w:szCs w:val="22"/>
        </w:rPr>
      </w:pPr>
      <w:r w:rsidRPr="00FF56AF">
        <w:rPr>
          <w:rFonts w:ascii="Tahoma" w:hAnsi="Tahoma" w:cs="Tahoma"/>
          <w:sz w:val="22"/>
          <w:szCs w:val="22"/>
        </w:rPr>
        <w:t>Plná integrácia a vysoká kvalita dát: Dosiahnutá bude požadovaná úroveň kvality dát (5</w:t>
      </w:r>
      <w:r w:rsidRPr="00FF56AF">
        <w:rPr>
          <w:rFonts w:ascii="Segoe UI Symbol" w:hAnsi="Segoe UI Symbol" w:cs="Segoe UI Symbol"/>
          <w:sz w:val="22"/>
          <w:szCs w:val="22"/>
        </w:rPr>
        <w:t>★</w:t>
      </w:r>
      <w:r w:rsidRPr="00FF56AF">
        <w:rPr>
          <w:rFonts w:ascii="Tahoma" w:hAnsi="Tahoma" w:cs="Tahoma"/>
          <w:sz w:val="22"/>
          <w:szCs w:val="22"/>
        </w:rPr>
        <w:t>), čo zabezpečí, že údaje budú dostupné v moderných formátoch, vhodné pre ďalšie spracovanie a integráciu.</w:t>
      </w:r>
    </w:p>
    <w:p w14:paraId="19A6F102" w14:textId="77777777" w:rsidR="00452448" w:rsidRPr="00FF56AF" w:rsidRDefault="00452448" w:rsidP="00480319">
      <w:pPr>
        <w:numPr>
          <w:ilvl w:val="0"/>
          <w:numId w:val="39"/>
        </w:numPr>
        <w:jc w:val="both"/>
        <w:rPr>
          <w:rFonts w:ascii="Tahoma" w:hAnsi="Tahoma" w:cs="Tahoma"/>
          <w:sz w:val="22"/>
          <w:szCs w:val="22"/>
        </w:rPr>
      </w:pPr>
      <w:r w:rsidRPr="00FF56AF">
        <w:rPr>
          <w:rFonts w:ascii="Tahoma" w:hAnsi="Tahoma" w:cs="Tahoma"/>
          <w:sz w:val="22"/>
          <w:szCs w:val="22"/>
        </w:rPr>
        <w:t>Komplexná podpora služby „Moje údaje“: Vďaka úpravám v zdrojových systémoch bude zabezpečená efektívna a bezproblémová podpora pre poskytovanie informácií o prístupe k údajom.</w:t>
      </w:r>
    </w:p>
    <w:p w14:paraId="34789898" w14:textId="77777777" w:rsidR="00452448" w:rsidRPr="00FF56AF" w:rsidRDefault="00452448" w:rsidP="00480319">
      <w:pPr>
        <w:numPr>
          <w:ilvl w:val="0"/>
          <w:numId w:val="39"/>
        </w:numPr>
        <w:jc w:val="both"/>
        <w:rPr>
          <w:rFonts w:ascii="Tahoma" w:hAnsi="Tahoma" w:cs="Tahoma"/>
          <w:sz w:val="22"/>
          <w:szCs w:val="22"/>
        </w:rPr>
      </w:pPr>
      <w:r w:rsidRPr="00FF56AF">
        <w:rPr>
          <w:rFonts w:ascii="Tahoma" w:hAnsi="Tahoma" w:cs="Tahoma"/>
          <w:sz w:val="22"/>
          <w:szCs w:val="22"/>
        </w:rPr>
        <w:t>Jednotné riešenie otvorených dát: Vybudovanie LKOD a jeho integrácia s Národným katalógom otvorených dát podporí vytváranie jednotného prístupu k zdieľaniu a správe otvorených dát na národnej úrovni.</w:t>
      </w:r>
    </w:p>
    <w:p w14:paraId="3C1D267A" w14:textId="77777777" w:rsidR="006B21AB" w:rsidRPr="00FF56AF" w:rsidRDefault="006B21AB" w:rsidP="001F1706">
      <w:pPr>
        <w:ind w:left="720"/>
        <w:jc w:val="both"/>
        <w:rPr>
          <w:rFonts w:ascii="Tahoma" w:hAnsi="Tahoma" w:cs="Tahoma"/>
        </w:rPr>
      </w:pPr>
    </w:p>
    <w:p w14:paraId="526E79AF" w14:textId="77777777" w:rsidR="00452448" w:rsidRPr="00FF56AF" w:rsidRDefault="00452448" w:rsidP="001F1706">
      <w:pPr>
        <w:jc w:val="both"/>
        <w:rPr>
          <w:rFonts w:ascii="Tahoma" w:hAnsi="Tahoma" w:cs="Tahoma"/>
        </w:rPr>
      </w:pPr>
    </w:p>
    <w:p w14:paraId="036B571B" w14:textId="4CE0A55B" w:rsidR="008545E7" w:rsidRPr="00FF56AF" w:rsidRDefault="49F6A26E" w:rsidP="001F1706">
      <w:pPr>
        <w:pStyle w:val="Nadpis2"/>
      </w:pPr>
      <w:bookmarkStart w:id="205" w:name="_Toc1945610385"/>
      <w:r>
        <w:t>Stanovenie alternatív v aplikačnej vrstve architektúry</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13460C9" w14:textId="77777777" w:rsidR="00F22514" w:rsidRPr="00FF56AF" w:rsidRDefault="00F22514" w:rsidP="001F1706">
      <w:pPr>
        <w:jc w:val="both"/>
        <w:rPr>
          <w:rFonts w:ascii="Tahoma" w:hAnsi="Tahoma" w:cs="Tahoma"/>
        </w:rPr>
      </w:pPr>
    </w:p>
    <w:p w14:paraId="3A1D128F" w14:textId="77777777" w:rsidR="00984850" w:rsidRDefault="00984850" w:rsidP="00984850">
      <w:r w:rsidRPr="2505E90D">
        <w:rPr>
          <w:rFonts w:ascii="Tahoma" w:eastAsia="Tahoma" w:hAnsi="Tahoma" w:cs="Tahoma"/>
          <w:sz w:val="22"/>
          <w:szCs w:val="22"/>
        </w:rPr>
        <w:t xml:space="preserve">Nebola zvažovaná iná alternatíva aplikačnej architektúry. Hoci nebola zvažovaná iná alternatíva aplikačnej architektúry, rozhodnutie vychádza zo strategického prístupu, ktorý zohľadňuje kompatibilitu, efektivitu, dlhodobú udržateľnosť a legislatívne požiadavky. Povinnosť zvážiť </w:t>
      </w:r>
      <w:proofErr w:type="spellStart"/>
      <w:r w:rsidRPr="2505E90D">
        <w:rPr>
          <w:rFonts w:ascii="Tahoma" w:eastAsia="Tahoma" w:hAnsi="Tahoma" w:cs="Tahoma"/>
          <w:sz w:val="22"/>
          <w:szCs w:val="22"/>
        </w:rPr>
        <w:t>open-source</w:t>
      </w:r>
      <w:proofErr w:type="spellEnd"/>
      <w:r w:rsidRPr="2505E90D">
        <w:rPr>
          <w:rFonts w:ascii="Tahoma" w:eastAsia="Tahoma" w:hAnsi="Tahoma" w:cs="Tahoma"/>
          <w:sz w:val="22"/>
          <w:szCs w:val="22"/>
        </w:rPr>
        <w:t xml:space="preserve"> softvér bola splnená tým, že sa analyzovala jeho použiteľnosť, avšak vzhľadom na uvedené dôvody sa uprednostnilo riešenie, ktoré lepšie vyhovuje potrebám projektu.</w:t>
      </w:r>
    </w:p>
    <w:p w14:paraId="26C2809F" w14:textId="77777777" w:rsidR="00977B03" w:rsidRPr="00FF56AF" w:rsidRDefault="00977B03" w:rsidP="00977B03">
      <w:pPr>
        <w:pStyle w:val="Instrukcia"/>
        <w:rPr>
          <w:rFonts w:ascii="Tahoma" w:eastAsia="Times New Roman" w:hAnsi="Tahoma" w:cs="Tahoma"/>
          <w:i w:val="0"/>
          <w:color w:val="auto"/>
          <w:sz w:val="22"/>
          <w:szCs w:val="22"/>
        </w:rPr>
      </w:pPr>
    </w:p>
    <w:p w14:paraId="0ECD2B95" w14:textId="77777777" w:rsidR="00977B03" w:rsidRPr="00FF56AF" w:rsidRDefault="49F6A26E" w:rsidP="00977B03">
      <w:pPr>
        <w:pStyle w:val="Nadpis2"/>
      </w:pPr>
      <w:bookmarkStart w:id="206" w:name="_Toc178667916"/>
      <w:bookmarkStart w:id="207" w:name="_Toc584011499"/>
      <w:r>
        <w:t>Stanovenie alternatív v technologickej vrstve architektúry</w:t>
      </w:r>
      <w:bookmarkEnd w:id="206"/>
      <w:bookmarkEnd w:id="207"/>
    </w:p>
    <w:p w14:paraId="700DA21B" w14:textId="77777777" w:rsidR="00977B03" w:rsidRPr="00FF56AF" w:rsidRDefault="00977B03" w:rsidP="00977B03">
      <w:pPr>
        <w:rPr>
          <w:rFonts w:ascii="Tahoma" w:hAnsi="Tahoma" w:cs="Tahoma"/>
        </w:rPr>
      </w:pPr>
    </w:p>
    <w:p w14:paraId="5610E1BD" w14:textId="77777777" w:rsidR="00977B03" w:rsidRPr="00FF56AF" w:rsidRDefault="00977B03" w:rsidP="00977B03">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 xml:space="preserve">Pri definovaní cieľov </w:t>
      </w:r>
      <w:proofErr w:type="spellStart"/>
      <w:r w:rsidRPr="00FF56AF">
        <w:rPr>
          <w:rFonts w:ascii="Tahoma" w:eastAsia="Times New Roman" w:hAnsi="Tahoma" w:cs="Tahoma"/>
          <w:i w:val="0"/>
          <w:color w:val="auto"/>
          <w:sz w:val="22"/>
          <w:szCs w:val="22"/>
        </w:rPr>
        <w:t>multikriteriálnej</w:t>
      </w:r>
      <w:proofErr w:type="spellEnd"/>
      <w:r w:rsidRPr="00FF56AF">
        <w:rPr>
          <w:rFonts w:ascii="Tahoma" w:eastAsia="Times New Roman" w:hAnsi="Tahoma" w:cs="Tahoma"/>
          <w:i w:val="0"/>
          <w:color w:val="auto"/>
          <w:sz w:val="22"/>
          <w:szCs w:val="22"/>
        </w:rPr>
        <w:t xml:space="preserve"> analýzy (MCA) pre technologickú vrstvu je dôležité zohľadniť špecifické aspekty a potreby tejto oblasti. Tu sú kľúčové ciele, ktoré by mali byť zahrnuté v hodnotení: </w:t>
      </w:r>
    </w:p>
    <w:p w14:paraId="60B0FA22" w14:textId="77777777" w:rsidR="00977B03" w:rsidRPr="00FF56AF" w:rsidRDefault="00977B03" w:rsidP="00977B03">
      <w:pPr>
        <w:pStyle w:val="Instrukcia"/>
        <w:jc w:val="both"/>
        <w:rPr>
          <w:rFonts w:ascii="Tahoma" w:eastAsia="Times New Roman" w:hAnsi="Tahoma" w:cs="Tahoma"/>
          <w:i w:val="0"/>
          <w:color w:val="auto"/>
          <w:sz w:val="22"/>
          <w:szCs w:val="22"/>
        </w:rPr>
      </w:pPr>
    </w:p>
    <w:p w14:paraId="0078C877" w14:textId="77777777" w:rsidR="00977B03" w:rsidRPr="00FF56AF" w:rsidRDefault="00977B03" w:rsidP="00977B03">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Optimalizácia výkonu: Zabezpečiť, aby technologické riešenia poskytovali maximálny výkon a efektivitu. To môže zahŕňať hodnotenie rýchlosti, spoľahlivosti a škálovateľnosti technológií. </w:t>
      </w:r>
    </w:p>
    <w:p w14:paraId="34AF361A" w14:textId="77777777" w:rsidR="00977B03" w:rsidRPr="00FF56AF" w:rsidRDefault="00977B03" w:rsidP="00977B03">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Nákladová efektívnosť: Hodnotiť náklady spojené s implementáciou a prevádzkou technológií, vrátane počiatočných investícií, prevádzkových nákladov a nákladov na údržbu. </w:t>
      </w:r>
    </w:p>
    <w:p w14:paraId="40BB581E" w14:textId="77777777" w:rsidR="00977B03" w:rsidRPr="00FF56AF" w:rsidRDefault="00977B03" w:rsidP="00977B03">
      <w:pPr>
        <w:pStyle w:val="Instrukcia"/>
        <w:jc w:val="both"/>
        <w:rPr>
          <w:rFonts w:ascii="Tahoma" w:eastAsia="Times New Roman" w:hAnsi="Tahoma" w:cs="Tahoma"/>
          <w:i w:val="0"/>
          <w:color w:val="auto"/>
          <w:sz w:val="22"/>
          <w:szCs w:val="22"/>
        </w:rPr>
      </w:pPr>
    </w:p>
    <w:p w14:paraId="6E303F9D" w14:textId="77777777" w:rsidR="00977B03" w:rsidRPr="00FF56AF" w:rsidRDefault="00977B03" w:rsidP="00977B03">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Realizovateľnosť: Zohľadniť schopnosť technológií realizovať z ich pomocou všetky požadované požiadavky v požadovanom čase spolu aj s inštaláciou a konfiguráciou. </w:t>
      </w:r>
    </w:p>
    <w:p w14:paraId="4C0561EC" w14:textId="77777777" w:rsidR="00977B03" w:rsidRPr="00FF56AF" w:rsidRDefault="00977B03" w:rsidP="00977B03">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Kompatibilita a integrácia: Zabezpečiť, aby nové technológie boli kompatibilné s existujúcimi systémami a infraštruktúrou, a aby ich integrácia bola čo najhladšia. </w:t>
      </w:r>
    </w:p>
    <w:p w14:paraId="058A6631" w14:textId="77777777" w:rsidR="00977B03" w:rsidRPr="00FF56AF" w:rsidRDefault="00977B03" w:rsidP="00977B03">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Bezpečnosť a ochrana dát: Zabezpečiť, aby technologické riešenia spĺňali požiadavky na bezpečnosť a ochranu dát, vrátane ochrany pred kybernetickými hrozbami a zabezpečenia súkromia používateľov. </w:t>
      </w:r>
    </w:p>
    <w:p w14:paraId="297F15E8" w14:textId="77777777" w:rsidR="00977B03" w:rsidRPr="00FF56AF" w:rsidRDefault="00977B03" w:rsidP="00977B03">
      <w:pPr>
        <w:pStyle w:val="Instrukcia"/>
        <w:jc w:val="both"/>
        <w:rPr>
          <w:rFonts w:ascii="Tahoma" w:eastAsia="Times New Roman" w:hAnsi="Tahoma" w:cs="Tahoma"/>
          <w:i w:val="0"/>
          <w:color w:val="auto"/>
          <w:sz w:val="22"/>
          <w:szCs w:val="22"/>
        </w:rPr>
      </w:pPr>
    </w:p>
    <w:p w14:paraId="0B78304A" w14:textId="77777777" w:rsidR="00977B03" w:rsidRPr="00FF56AF" w:rsidRDefault="00977B03" w:rsidP="00977B03">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lastRenderedPageBreak/>
        <w:t>Tieto ciele pomáhajú vytvoriť komplexný rámec pre hodnotenie technologických alternatív a zabezpečujú, že vybrané riešenia budú efektívne, </w:t>
      </w:r>
    </w:p>
    <w:p w14:paraId="1CE1338B" w14:textId="77777777" w:rsidR="00977B03" w:rsidRPr="00FF56AF" w:rsidRDefault="00977B03" w:rsidP="00977B03">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Na základe zvolenej alternatívy 2 na podľa biznis požiadaviek je možné stanoviť nasledujúce možné technologické alternatívy: </w:t>
      </w:r>
    </w:p>
    <w:p w14:paraId="068318DE" w14:textId="77777777" w:rsidR="00977B03" w:rsidRPr="00FF56AF" w:rsidRDefault="00977B03" w:rsidP="00977B03">
      <w:pPr>
        <w:pStyle w:val="Instrukcia"/>
        <w:jc w:val="both"/>
        <w:rPr>
          <w:rFonts w:ascii="Tahoma" w:eastAsia="Times New Roman" w:hAnsi="Tahoma" w:cs="Tahoma"/>
          <w:i w:val="0"/>
          <w:color w:val="auto"/>
          <w:sz w:val="22"/>
          <w:szCs w:val="22"/>
        </w:rPr>
      </w:pPr>
    </w:p>
    <w:p w14:paraId="6E5DA70E" w14:textId="77777777" w:rsidR="00977B03" w:rsidRPr="00FF56AF" w:rsidRDefault="00977B03" w:rsidP="00977B03">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Alternatíva 1: nasadenie novej platformy manažmentu údajov a s jej použitím realizovať potrebné funkčnosti  - znamená vybudovanie novej platformy, ktorá bude slúžiť ako Rezortná platformu manažmentu údajov a tá sa použije na splnenie požiadaviek na funkčnosť vyplývajúcej z tejto výzvy. </w:t>
      </w:r>
    </w:p>
    <w:p w14:paraId="19DEBCF3" w14:textId="77777777" w:rsidR="00977B03" w:rsidRPr="00FF56AF" w:rsidRDefault="00977B03" w:rsidP="00977B03">
      <w:pPr>
        <w:pStyle w:val="Instrukcia"/>
        <w:jc w:val="both"/>
        <w:rPr>
          <w:rFonts w:ascii="Tahoma" w:eastAsia="Times New Roman" w:hAnsi="Tahoma" w:cs="Tahoma"/>
          <w:i w:val="0"/>
          <w:color w:val="auto"/>
          <w:sz w:val="22"/>
          <w:szCs w:val="22"/>
        </w:rPr>
      </w:pPr>
    </w:p>
    <w:p w14:paraId="4AEBA390" w14:textId="63236E52" w:rsidR="00977B03" w:rsidRDefault="00977B03" w:rsidP="003E0179">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Alternatíva 2: využitie existujúcich komponentov poskytujúcich požadovanú funkčnosť – znamená využiť existujúce komponenty prevádzkované v </w:t>
      </w:r>
      <w:r w:rsidR="0044714A">
        <w:rPr>
          <w:rFonts w:ascii="Tahoma" w:eastAsia="Times New Roman" w:hAnsi="Tahoma" w:cs="Tahoma"/>
          <w:i w:val="0"/>
          <w:color w:val="auto"/>
          <w:sz w:val="22"/>
          <w:szCs w:val="22"/>
        </w:rPr>
        <w:t xml:space="preserve"> MV SR</w:t>
      </w:r>
      <w:r w:rsidRPr="00FF56AF">
        <w:rPr>
          <w:rFonts w:ascii="Tahoma" w:eastAsia="Times New Roman" w:hAnsi="Tahoma" w:cs="Tahoma"/>
          <w:i w:val="0"/>
          <w:color w:val="auto"/>
          <w:sz w:val="22"/>
          <w:szCs w:val="22"/>
        </w:rPr>
        <w:t xml:space="preserve"> a s ich použitím </w:t>
      </w:r>
      <w:r w:rsidR="0044714A">
        <w:rPr>
          <w:rFonts w:ascii="Tahoma" w:eastAsia="Times New Roman" w:hAnsi="Tahoma" w:cs="Tahoma"/>
          <w:i w:val="0"/>
          <w:color w:val="auto"/>
          <w:sz w:val="22"/>
          <w:szCs w:val="22"/>
        </w:rPr>
        <w:t>rozvíjať</w:t>
      </w:r>
      <w:r w:rsidRPr="00FF56AF">
        <w:rPr>
          <w:rFonts w:ascii="Tahoma" w:eastAsia="Times New Roman" w:hAnsi="Tahoma" w:cs="Tahoma"/>
          <w:i w:val="0"/>
          <w:color w:val="auto"/>
          <w:sz w:val="22"/>
          <w:szCs w:val="22"/>
        </w:rPr>
        <w:t xml:space="preserve"> Rezortnú </w:t>
      </w:r>
      <w:r w:rsidR="0044714A">
        <w:rPr>
          <w:rFonts w:ascii="Tahoma" w:eastAsia="Times New Roman" w:hAnsi="Tahoma" w:cs="Tahoma"/>
          <w:i w:val="0"/>
          <w:color w:val="auto"/>
          <w:sz w:val="22"/>
          <w:szCs w:val="22"/>
        </w:rPr>
        <w:t xml:space="preserve">integračnú </w:t>
      </w:r>
      <w:r w:rsidRPr="00FF56AF">
        <w:rPr>
          <w:rFonts w:ascii="Tahoma" w:eastAsia="Times New Roman" w:hAnsi="Tahoma" w:cs="Tahoma"/>
          <w:i w:val="0"/>
          <w:color w:val="auto"/>
          <w:sz w:val="22"/>
          <w:szCs w:val="22"/>
        </w:rPr>
        <w:t xml:space="preserve">platformu manažmentu údajov a požiadavky na funkčnosť vyplývajúcej z tejto výzvy. </w:t>
      </w:r>
    </w:p>
    <w:p w14:paraId="2A631663" w14:textId="77777777" w:rsidR="0044714A" w:rsidRDefault="0044714A" w:rsidP="003E0179">
      <w:pPr>
        <w:pStyle w:val="Instrukcia"/>
        <w:jc w:val="both"/>
        <w:rPr>
          <w:rFonts w:ascii="Tahoma" w:eastAsia="Times New Roman" w:hAnsi="Tahoma" w:cs="Tahoma"/>
          <w:i w:val="0"/>
          <w:color w:val="auto"/>
          <w:sz w:val="22"/>
          <w:szCs w:val="22"/>
        </w:rPr>
      </w:pPr>
    </w:p>
    <w:p w14:paraId="741F5D24" w14:textId="0F0E9850" w:rsidR="0044714A" w:rsidRPr="00FF56AF" w:rsidRDefault="0044714A" w:rsidP="0044714A">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 xml:space="preserve">Alternatíva </w:t>
      </w:r>
      <w:r>
        <w:rPr>
          <w:rFonts w:ascii="Tahoma" w:eastAsia="Times New Roman" w:hAnsi="Tahoma" w:cs="Tahoma"/>
          <w:i w:val="0"/>
          <w:color w:val="auto"/>
          <w:sz w:val="22"/>
          <w:szCs w:val="22"/>
        </w:rPr>
        <w:t>3</w:t>
      </w:r>
      <w:r w:rsidRPr="00FF56AF">
        <w:rPr>
          <w:rFonts w:ascii="Tahoma" w:eastAsia="Times New Roman" w:hAnsi="Tahoma" w:cs="Tahoma"/>
          <w:i w:val="0"/>
          <w:color w:val="auto"/>
          <w:sz w:val="22"/>
          <w:szCs w:val="22"/>
        </w:rPr>
        <w:t xml:space="preserve">: </w:t>
      </w:r>
      <w:r w:rsidR="009B71A5">
        <w:rPr>
          <w:rFonts w:ascii="Tahoma" w:eastAsia="Times New Roman" w:hAnsi="Tahoma" w:cs="Tahoma"/>
          <w:i w:val="0"/>
          <w:color w:val="auto"/>
          <w:sz w:val="22"/>
          <w:szCs w:val="22"/>
        </w:rPr>
        <w:t>Nebude sa realizovať žiadna nová funkčnosť</w:t>
      </w:r>
    </w:p>
    <w:p w14:paraId="4CEE9711" w14:textId="77777777" w:rsidR="00977B03" w:rsidRPr="00FF56AF" w:rsidRDefault="00977B03" w:rsidP="00977B03">
      <w:pPr>
        <w:pStyle w:val="Instrukcia"/>
        <w:rPr>
          <w:rFonts w:ascii="Tahoma" w:eastAsia="Times New Roman" w:hAnsi="Tahoma" w:cs="Tahoma"/>
          <w:i w:val="0"/>
          <w:color w:val="auto"/>
          <w:sz w:val="22"/>
          <w:szCs w:val="22"/>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1559"/>
        <w:gridCol w:w="1560"/>
        <w:gridCol w:w="1559"/>
      </w:tblGrid>
      <w:tr w:rsidR="00977B03" w:rsidRPr="00FF56AF" w14:paraId="4245A576" w14:textId="77777777" w:rsidTr="00A35D9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78263326"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Stĺpec1 </w:t>
            </w:r>
          </w:p>
        </w:tc>
        <w:tc>
          <w:tcPr>
            <w:tcW w:w="1559"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6C85400C"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Alternatíva 1 </w:t>
            </w:r>
          </w:p>
        </w:tc>
        <w:tc>
          <w:tcPr>
            <w:tcW w:w="1560"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4EF70751"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Alternatíva 2 </w:t>
            </w:r>
          </w:p>
        </w:tc>
        <w:tc>
          <w:tcPr>
            <w:tcW w:w="1559" w:type="dxa"/>
            <w:tcBorders>
              <w:top w:val="single" w:sz="6" w:space="0" w:color="auto"/>
              <w:left w:val="single" w:sz="6" w:space="0" w:color="auto"/>
              <w:bottom w:val="single" w:sz="6" w:space="0" w:color="auto"/>
              <w:right w:val="single" w:sz="6" w:space="0" w:color="auto"/>
            </w:tcBorders>
            <w:shd w:val="clear" w:color="auto" w:fill="E7E6E6"/>
            <w:vAlign w:val="bottom"/>
            <w:hideMark/>
          </w:tcPr>
          <w:p w14:paraId="75E08B1C"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Alternatíva 3 </w:t>
            </w:r>
          </w:p>
        </w:tc>
      </w:tr>
      <w:tr w:rsidR="00977B03" w:rsidRPr="00FF56AF" w14:paraId="5DE01CC1" w14:textId="77777777" w:rsidTr="00A35D9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E9761D"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Optimalizácia výkonu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64ECA3"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A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D6E23C"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A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B1FA68" w14:textId="352C8BAD"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N</w:t>
            </w:r>
          </w:p>
        </w:tc>
      </w:tr>
      <w:tr w:rsidR="00977B03" w:rsidRPr="00FF56AF" w14:paraId="38F94D20" w14:textId="77777777" w:rsidTr="00A35D9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BC020F"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Nákladová efektívnosť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A7F382"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N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359806"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A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15D0D5"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N </w:t>
            </w:r>
          </w:p>
        </w:tc>
      </w:tr>
      <w:tr w:rsidR="00977B03" w:rsidRPr="00FF56AF" w14:paraId="4FB0BFF4" w14:textId="77777777" w:rsidTr="00A35D9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10A4FB"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Realizovateľnosť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9621A7"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N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95CFCC"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A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518D91"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N </w:t>
            </w:r>
          </w:p>
        </w:tc>
      </w:tr>
      <w:tr w:rsidR="00977B03" w:rsidRPr="00FF56AF" w14:paraId="7E61DA23" w14:textId="77777777" w:rsidTr="00A35D9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C0CA08"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Kompatibilita a integrácia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137F4D"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A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07AA7A"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A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23EDAC"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N </w:t>
            </w:r>
          </w:p>
        </w:tc>
      </w:tr>
      <w:tr w:rsidR="00977B03" w:rsidRPr="00FF56AF" w14:paraId="143B1B71" w14:textId="77777777" w:rsidTr="00A35D9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FA7E42"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Bezpečnosť a ochrana dát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CA6219"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A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2234CB" w14:textId="77777777" w:rsidR="00977B03" w:rsidRPr="00FF56AF" w:rsidRDefault="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A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50362D" w14:textId="77777777" w:rsidR="00977B03" w:rsidRPr="00FF56AF" w:rsidRDefault="00977B03">
            <w:pPr>
              <w:pStyle w:val="Instrukcia"/>
              <w:keepNext/>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N </w:t>
            </w:r>
          </w:p>
        </w:tc>
      </w:tr>
    </w:tbl>
    <w:p w14:paraId="3A986F48" w14:textId="6A586D5C" w:rsidR="00977B03" w:rsidRPr="00FF56AF" w:rsidRDefault="00977B03" w:rsidP="00977B03">
      <w:pPr>
        <w:pStyle w:val="Popis"/>
        <w:jc w:val="center"/>
        <w:rPr>
          <w:rFonts w:ascii="Tahoma" w:hAnsi="Tahoma" w:cs="Tahoma"/>
        </w:rPr>
      </w:pPr>
      <w:bookmarkStart w:id="208" w:name="_Toc180905673"/>
      <w:r w:rsidRPr="00FF56AF">
        <w:rPr>
          <w:rFonts w:ascii="Tahoma" w:hAnsi="Tahoma" w:cs="Tahoma"/>
        </w:rPr>
        <w:t xml:space="preserve">Tabuľka </w:t>
      </w:r>
      <w:r w:rsidRPr="00FF56AF">
        <w:rPr>
          <w:rFonts w:ascii="Tahoma" w:hAnsi="Tahoma" w:cs="Tahoma"/>
        </w:rPr>
        <w:fldChar w:fldCharType="begin"/>
      </w:r>
      <w:r w:rsidRPr="00FF56AF">
        <w:rPr>
          <w:rFonts w:ascii="Tahoma" w:hAnsi="Tahoma" w:cs="Tahoma"/>
        </w:rPr>
        <w:instrText>SEQ Tabuľka \* ARABIC</w:instrText>
      </w:r>
      <w:r w:rsidRPr="00FF56AF">
        <w:rPr>
          <w:rFonts w:ascii="Tahoma" w:hAnsi="Tahoma" w:cs="Tahoma"/>
        </w:rPr>
        <w:fldChar w:fldCharType="separate"/>
      </w:r>
      <w:r w:rsidR="00A35D97">
        <w:rPr>
          <w:rFonts w:ascii="Tahoma" w:hAnsi="Tahoma" w:cs="Tahoma"/>
          <w:noProof/>
        </w:rPr>
        <w:t>6</w:t>
      </w:r>
      <w:r w:rsidRPr="00FF56AF">
        <w:rPr>
          <w:rFonts w:ascii="Tahoma" w:hAnsi="Tahoma" w:cs="Tahoma"/>
        </w:rPr>
        <w:fldChar w:fldCharType="end"/>
      </w:r>
      <w:r w:rsidRPr="00FF56AF">
        <w:rPr>
          <w:rFonts w:ascii="Tahoma" w:hAnsi="Tahoma" w:cs="Tahoma"/>
        </w:rPr>
        <w:t xml:space="preserve">: </w:t>
      </w:r>
      <w:r w:rsidR="00DA1121" w:rsidRPr="00FF56AF">
        <w:rPr>
          <w:rFonts w:ascii="Tahoma" w:hAnsi="Tahoma" w:cs="Tahoma"/>
        </w:rPr>
        <w:t>V</w:t>
      </w:r>
      <w:r w:rsidRPr="00FF56AF">
        <w:rPr>
          <w:rFonts w:ascii="Tahoma" w:hAnsi="Tahoma" w:cs="Tahoma"/>
        </w:rPr>
        <w:t>yhodnotenie MCA Technologickej architektúry</w:t>
      </w:r>
      <w:bookmarkEnd w:id="208"/>
    </w:p>
    <w:p w14:paraId="04F1DD99" w14:textId="77777777" w:rsidR="00977B03" w:rsidRPr="00FF56AF" w:rsidRDefault="00977B03" w:rsidP="00977B03">
      <w:pPr>
        <w:pStyle w:val="Instrukcia"/>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Na základe predchádzajúcich informácií je preferovaná Alternatíva 2.  </w:t>
      </w:r>
    </w:p>
    <w:p w14:paraId="2395C307" w14:textId="77777777" w:rsidR="00DA1121" w:rsidRPr="00FF56AF" w:rsidRDefault="00DA1121" w:rsidP="00977B03">
      <w:pPr>
        <w:pStyle w:val="Instrukcia"/>
        <w:rPr>
          <w:rFonts w:ascii="Tahoma" w:eastAsia="Times New Roman" w:hAnsi="Tahoma" w:cs="Tahoma"/>
          <w:i w:val="0"/>
          <w:color w:val="auto"/>
          <w:sz w:val="22"/>
          <w:szCs w:val="22"/>
        </w:rPr>
      </w:pPr>
    </w:p>
    <w:p w14:paraId="6911A6FE" w14:textId="632EBE90" w:rsidR="008545E7" w:rsidRPr="00FF56AF" w:rsidRDefault="49F6A26E" w:rsidP="001F1706">
      <w:pPr>
        <w:pStyle w:val="Nadpis1"/>
        <w:jc w:val="both"/>
        <w:rPr>
          <w:rFonts w:cs="Tahoma"/>
        </w:rPr>
      </w:pPr>
      <w:bookmarkStart w:id="209" w:name="_Toc47815703"/>
      <w:bookmarkStart w:id="210" w:name="_Toc476051484"/>
      <w:bookmarkStart w:id="211" w:name="_Toc240714683"/>
      <w:bookmarkStart w:id="212" w:name="_Toc1214716058"/>
      <w:bookmarkStart w:id="213" w:name="_Toc1475201524"/>
      <w:bookmarkStart w:id="214" w:name="_Toc540855301"/>
      <w:bookmarkStart w:id="215" w:name="_Toc1379517775"/>
      <w:bookmarkStart w:id="216" w:name="_Toc472227250"/>
      <w:bookmarkStart w:id="217" w:name="_Toc54886926"/>
      <w:bookmarkStart w:id="218" w:name="_Toc1889369710"/>
      <w:bookmarkStart w:id="219" w:name="_Toc2038485909"/>
      <w:bookmarkStart w:id="220" w:name="_Toc235638817"/>
      <w:bookmarkStart w:id="221" w:name="_Toc152607319"/>
      <w:bookmarkStart w:id="222" w:name="_Toc349645597"/>
      <w:r w:rsidRPr="49F6A26E">
        <w:rPr>
          <w:rFonts w:cs="Tahoma"/>
        </w:rPr>
        <w:t xml:space="preserve">POŽADOVANÉ VÝSTUPY </w:t>
      </w:r>
      <w:bookmarkEnd w:id="209"/>
      <w:r w:rsidRPr="49F6A26E">
        <w:rPr>
          <w:rFonts w:cs="Tahoma"/>
        </w:rPr>
        <w:t xml:space="preserve"> (PRODUKT PROJEKTU)</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3F7A2279" w14:textId="77777777" w:rsidR="00F22514" w:rsidRPr="00FF56AF" w:rsidRDefault="00F22514" w:rsidP="001F1706">
      <w:pPr>
        <w:jc w:val="both"/>
        <w:rPr>
          <w:rFonts w:ascii="Tahoma" w:hAnsi="Tahoma" w:cs="Tahoma"/>
        </w:rPr>
      </w:pPr>
    </w:p>
    <w:p w14:paraId="45A0DA23" w14:textId="77777777" w:rsidR="00F67E26" w:rsidRPr="00FF56AF" w:rsidRDefault="00F67E26" w:rsidP="001F1706">
      <w:pPr>
        <w:jc w:val="both"/>
        <w:rPr>
          <w:rFonts w:ascii="Tahoma" w:hAnsi="Tahoma" w:cs="Tahoma"/>
          <w:sz w:val="22"/>
          <w:szCs w:val="22"/>
        </w:rPr>
      </w:pPr>
      <w:r w:rsidRPr="00FF56AF">
        <w:rPr>
          <w:rFonts w:ascii="Tahoma" w:hAnsi="Tahoma" w:cs="Tahoma"/>
          <w:sz w:val="22"/>
          <w:szCs w:val="22"/>
        </w:rPr>
        <w:t>V rámci projektu budú požadované nasledovné výstupy projektu:</w:t>
      </w:r>
    </w:p>
    <w:p w14:paraId="46DD5964" w14:textId="77777777" w:rsidR="00F67E26" w:rsidRPr="00FF56AF" w:rsidRDefault="00F67E26" w:rsidP="00480319">
      <w:pPr>
        <w:numPr>
          <w:ilvl w:val="0"/>
          <w:numId w:val="35"/>
        </w:numPr>
        <w:spacing w:after="60"/>
        <w:jc w:val="both"/>
        <w:rPr>
          <w:rFonts w:ascii="Tahoma" w:hAnsi="Tahoma" w:cs="Tahoma"/>
          <w:sz w:val="22"/>
          <w:szCs w:val="22"/>
        </w:rPr>
      </w:pPr>
      <w:r w:rsidRPr="00FF56AF">
        <w:rPr>
          <w:rFonts w:ascii="Tahoma" w:hAnsi="Tahoma" w:cs="Tahoma"/>
          <w:b/>
          <w:bCs/>
          <w:sz w:val="22"/>
          <w:szCs w:val="22"/>
        </w:rPr>
        <w:t>Projektové výstupy</w:t>
      </w:r>
      <w:r w:rsidRPr="00FF56AF">
        <w:rPr>
          <w:rFonts w:ascii="Tahoma" w:hAnsi="Tahoma" w:cs="Tahoma"/>
          <w:sz w:val="22"/>
          <w:szCs w:val="22"/>
        </w:rPr>
        <w:t xml:space="preserve"> podľa vyhlášky č. 401/2023 Z. z. o riadení projektov (vrátane zdrojových kódov) pre fázy podľa: </w:t>
      </w:r>
      <w:hyperlink r:id="rId14">
        <w:r w:rsidRPr="00FF56AF">
          <w:rPr>
            <w:rFonts w:ascii="Tahoma" w:hAnsi="Tahoma" w:cs="Tahoma"/>
            <w:color w:val="1155CC"/>
            <w:sz w:val="22"/>
            <w:szCs w:val="22"/>
            <w:u w:val="single"/>
          </w:rPr>
          <w:t>https://www.slov-lex.sk/pravne-predpisy/prilohy/SK/ZZ/2023/401/20231115_5583266-2.pdf</w:t>
        </w:r>
      </w:hyperlink>
      <w:r w:rsidRPr="00FF56AF">
        <w:rPr>
          <w:rFonts w:ascii="Tahoma" w:hAnsi="Tahoma" w:cs="Tahoma"/>
          <w:sz w:val="22"/>
          <w:szCs w:val="22"/>
        </w:rPr>
        <w:t xml:space="preserve"> minimálne v rozsahu:</w:t>
      </w:r>
    </w:p>
    <w:p w14:paraId="34BB21A7" w14:textId="77777777" w:rsidR="00F67E26" w:rsidRPr="00FF56AF" w:rsidRDefault="00F67E26" w:rsidP="00480319">
      <w:pPr>
        <w:numPr>
          <w:ilvl w:val="1"/>
          <w:numId w:val="35"/>
        </w:numPr>
        <w:spacing w:after="60"/>
        <w:jc w:val="both"/>
        <w:rPr>
          <w:rFonts w:ascii="Tahoma" w:eastAsia="Tahoma" w:hAnsi="Tahoma" w:cs="Tahoma"/>
          <w:color w:val="000000" w:themeColor="text1"/>
          <w:sz w:val="22"/>
          <w:szCs w:val="22"/>
        </w:rPr>
      </w:pPr>
      <w:r w:rsidRPr="00FF56AF">
        <w:rPr>
          <w:rFonts w:ascii="Tahoma" w:eastAsia="Tahoma" w:hAnsi="Tahoma" w:cs="Tahoma"/>
          <w:color w:val="000000" w:themeColor="text1"/>
          <w:sz w:val="22"/>
          <w:szCs w:val="22"/>
        </w:rPr>
        <w:t>Výstupy vytvárané PRIEBEŽNE počas celého projektu,</w:t>
      </w:r>
    </w:p>
    <w:p w14:paraId="0A06D2B9" w14:textId="77777777" w:rsidR="00F67E26" w:rsidRPr="00FF56AF" w:rsidRDefault="00F67E26" w:rsidP="00480319">
      <w:pPr>
        <w:numPr>
          <w:ilvl w:val="1"/>
          <w:numId w:val="35"/>
        </w:numPr>
        <w:spacing w:after="60"/>
        <w:jc w:val="both"/>
        <w:rPr>
          <w:rFonts w:ascii="Tahoma" w:eastAsia="Tahoma" w:hAnsi="Tahoma" w:cs="Tahoma"/>
          <w:color w:val="000000" w:themeColor="text1"/>
          <w:sz w:val="22"/>
          <w:szCs w:val="22"/>
        </w:rPr>
      </w:pPr>
      <w:r w:rsidRPr="00FF56AF">
        <w:rPr>
          <w:rFonts w:ascii="Tahoma" w:eastAsia="Tahoma" w:hAnsi="Tahoma" w:cs="Tahoma"/>
          <w:color w:val="000000" w:themeColor="text1"/>
          <w:sz w:val="22"/>
          <w:szCs w:val="22"/>
        </w:rPr>
        <w:t>Realizačná fáza - Analýza a dizajn, nákup technických prostriedkov programových prostriedkov a služieb, implementácia a testovania, nasadenie a post-implementačná podpora (PIP).</w:t>
      </w:r>
    </w:p>
    <w:p w14:paraId="79D54EB1" w14:textId="32BFC416" w:rsidR="00F67E26" w:rsidRPr="00FF56AF" w:rsidRDefault="00984850" w:rsidP="00480319">
      <w:pPr>
        <w:numPr>
          <w:ilvl w:val="0"/>
          <w:numId w:val="35"/>
        </w:numPr>
        <w:spacing w:after="60"/>
        <w:jc w:val="both"/>
        <w:rPr>
          <w:rFonts w:ascii="Tahoma" w:eastAsia="Tahoma" w:hAnsi="Tahoma" w:cs="Tahoma"/>
          <w:color w:val="000000" w:themeColor="text1"/>
          <w:sz w:val="22"/>
          <w:szCs w:val="22"/>
        </w:rPr>
      </w:pPr>
      <w:r>
        <w:rPr>
          <w:rFonts w:ascii="Tahoma" w:eastAsia="Tahoma" w:hAnsi="Tahoma" w:cs="Tahoma"/>
          <w:color w:val="000000" w:themeColor="text1"/>
          <w:sz w:val="22"/>
          <w:szCs w:val="22"/>
        </w:rPr>
        <w:t>B</w:t>
      </w:r>
      <w:r w:rsidR="00F67E26" w:rsidRPr="00FF56AF">
        <w:rPr>
          <w:rFonts w:ascii="Tahoma" w:eastAsia="Tahoma" w:hAnsi="Tahoma" w:cs="Tahoma"/>
          <w:color w:val="000000" w:themeColor="text1"/>
          <w:sz w:val="22"/>
          <w:szCs w:val="22"/>
        </w:rPr>
        <w:t>iznis procesy, ktoré sú predmetom dodávky projektu - dodanie modulov architektúry vrátane funkcií služieb, procesov,</w:t>
      </w:r>
    </w:p>
    <w:p w14:paraId="2B5633B3" w14:textId="77777777" w:rsidR="00F67E26" w:rsidRPr="00FF56AF" w:rsidRDefault="00F67E26" w:rsidP="001F1706">
      <w:pPr>
        <w:jc w:val="both"/>
        <w:rPr>
          <w:rFonts w:ascii="Tahoma" w:eastAsia="Tahoma" w:hAnsi="Tahoma" w:cs="Tahoma"/>
          <w:color w:val="000000" w:themeColor="text1"/>
          <w:sz w:val="22"/>
          <w:szCs w:val="22"/>
        </w:rPr>
      </w:pPr>
    </w:p>
    <w:p w14:paraId="41797BE7" w14:textId="7397D341" w:rsidR="00AE7553" w:rsidRPr="00FF56AF" w:rsidRDefault="00F67E26" w:rsidP="001F1706">
      <w:pPr>
        <w:jc w:val="both"/>
        <w:rPr>
          <w:rFonts w:ascii="Tahoma" w:eastAsia="Tahoma" w:hAnsi="Tahoma" w:cs="Tahoma"/>
          <w:color w:val="000000" w:themeColor="text1"/>
        </w:rPr>
      </w:pPr>
      <w:r w:rsidRPr="00FF56AF">
        <w:rPr>
          <w:rFonts w:ascii="Tahoma" w:eastAsia="Tahoma" w:hAnsi="Tahoma" w:cs="Tahoma"/>
          <w:color w:val="000000" w:themeColor="text1"/>
          <w:sz w:val="22"/>
          <w:szCs w:val="22"/>
        </w:rPr>
        <w:t>Predpokladom realizácie projektu je zakotvenie zodpovednosti budúceho dodávateľa realizácie za všetky návrhy výstupov projektu. Dodávateľ bude známy po vyhodnotení verejného obstarávania. Zodpovednosť za schvaľovanie výstupov bude mať vlastník projektu, ktorý bude nominovaný vedením inštitúcie resp. nim poverená relevantná osoba, resp. projektová rola, podľa typu a obsahu projektového výstupu. Definícia rolí je uvedená v kapitole 16.  Definícia zodpovedností bude záväzne zadefinovaná v zmluve o dielo, resp. realizačnej zmluve projektu a súvisiacej projektovej dokumentácii.</w:t>
      </w:r>
      <w:bookmarkStart w:id="223" w:name="_Toc47815704"/>
      <w:bookmarkStart w:id="224" w:name="_Toc1888607264"/>
      <w:bookmarkStart w:id="225" w:name="_Toc609127555"/>
      <w:bookmarkStart w:id="226" w:name="_Toc1016816405"/>
      <w:bookmarkStart w:id="227" w:name="_Toc1570812277"/>
      <w:bookmarkStart w:id="228" w:name="_Toc654836100"/>
      <w:bookmarkStart w:id="229" w:name="_Toc534841930"/>
      <w:bookmarkStart w:id="230" w:name="_Toc1695646942"/>
      <w:bookmarkStart w:id="231" w:name="_Toc452731307"/>
      <w:bookmarkStart w:id="232" w:name="_Toc1493751813"/>
      <w:bookmarkStart w:id="233" w:name="_Toc744122543"/>
      <w:bookmarkStart w:id="234" w:name="_Toc982854671"/>
      <w:bookmarkStart w:id="235" w:name="_Toc152607320"/>
      <w:r w:rsidR="00AE7553" w:rsidRPr="00FF56AF">
        <w:rPr>
          <w:rFonts w:ascii="Tahoma" w:hAnsi="Tahoma" w:cs="Tahoma"/>
        </w:rPr>
        <w:br w:type="page"/>
      </w:r>
    </w:p>
    <w:p w14:paraId="603EB00F" w14:textId="77102572" w:rsidR="008545E7" w:rsidRPr="00FF56AF" w:rsidRDefault="49F6A26E" w:rsidP="001F1706">
      <w:pPr>
        <w:pStyle w:val="Nadpis1"/>
        <w:jc w:val="both"/>
        <w:rPr>
          <w:rFonts w:cs="Tahoma"/>
        </w:rPr>
      </w:pPr>
      <w:bookmarkStart w:id="236" w:name="_Toc773206956"/>
      <w:r w:rsidRPr="49F6A26E">
        <w:rPr>
          <w:rFonts w:cs="Tahoma"/>
        </w:rPr>
        <w:lastRenderedPageBreak/>
        <w:t>NÁHĽAD ARCHITEKTÚRY</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BF902F1" w14:textId="77777777" w:rsidR="00D82ADE" w:rsidRPr="00FF56AF" w:rsidRDefault="00D82ADE" w:rsidP="001F1706">
      <w:pPr>
        <w:jc w:val="both"/>
        <w:rPr>
          <w:rFonts w:ascii="Tahoma" w:hAnsi="Tahoma" w:cs="Tahoma"/>
          <w:lang w:eastAsia="en-US"/>
        </w:rPr>
      </w:pPr>
    </w:p>
    <w:p w14:paraId="75E3C8BF" w14:textId="64B97DD0" w:rsidR="00DA1121" w:rsidRPr="00FF56AF" w:rsidRDefault="00C43F6F" w:rsidP="00E34CC4">
      <w:pPr>
        <w:pStyle w:val="Instrukcia"/>
        <w:contextualSpacing/>
        <w:jc w:val="both"/>
        <w:rPr>
          <w:rFonts w:ascii="Tahoma" w:hAnsi="Tahoma" w:cs="Tahoma"/>
          <w:sz w:val="22"/>
          <w:szCs w:val="22"/>
        </w:rPr>
      </w:pPr>
      <w:r w:rsidRPr="00FF56AF">
        <w:rPr>
          <w:rFonts w:ascii="Tahoma" w:hAnsi="Tahoma" w:cs="Tahoma"/>
          <w:i w:val="0"/>
          <w:color w:val="000000" w:themeColor="text1"/>
          <w:sz w:val="22"/>
          <w:szCs w:val="22"/>
        </w:rPr>
        <w:t xml:space="preserve">V rámci </w:t>
      </w:r>
      <w:r w:rsidR="0034184F" w:rsidRPr="00FF56AF">
        <w:rPr>
          <w:rFonts w:ascii="Tahoma" w:hAnsi="Tahoma" w:cs="Tahoma"/>
          <w:i w:val="0"/>
          <w:color w:val="000000" w:themeColor="text1"/>
          <w:sz w:val="22"/>
          <w:szCs w:val="22"/>
        </w:rPr>
        <w:t>rozvoja</w:t>
      </w:r>
      <w:r w:rsidRPr="00FF56AF">
        <w:rPr>
          <w:rFonts w:ascii="Tahoma" w:hAnsi="Tahoma" w:cs="Tahoma"/>
          <w:i w:val="0"/>
          <w:color w:val="000000" w:themeColor="text1"/>
          <w:sz w:val="22"/>
          <w:szCs w:val="22"/>
        </w:rPr>
        <w:t xml:space="preserve"> platformy manažmentu údajov Sociálnej </w:t>
      </w:r>
      <w:r w:rsidR="0034184F" w:rsidRPr="00FF56AF">
        <w:rPr>
          <w:rFonts w:ascii="Tahoma" w:hAnsi="Tahoma" w:cs="Tahoma"/>
          <w:i w:val="0"/>
          <w:color w:val="000000" w:themeColor="text1"/>
          <w:sz w:val="22"/>
          <w:szCs w:val="22"/>
        </w:rPr>
        <w:t>poisťovne</w:t>
      </w:r>
      <w:r w:rsidRPr="00FF56AF">
        <w:rPr>
          <w:rFonts w:ascii="Tahoma" w:hAnsi="Tahoma" w:cs="Tahoma"/>
          <w:i w:val="0"/>
          <w:color w:val="000000" w:themeColor="text1"/>
          <w:sz w:val="22"/>
          <w:szCs w:val="22"/>
        </w:rPr>
        <w:t xml:space="preserve"> budú </w:t>
      </w:r>
      <w:r w:rsidR="0034184F" w:rsidRPr="00FF56AF">
        <w:rPr>
          <w:rFonts w:ascii="Tahoma" w:hAnsi="Tahoma" w:cs="Tahoma"/>
          <w:i w:val="0"/>
          <w:color w:val="000000" w:themeColor="text1"/>
          <w:sz w:val="22"/>
          <w:szCs w:val="22"/>
        </w:rPr>
        <w:t>budované a rozvíjané</w:t>
      </w:r>
      <w:r w:rsidRPr="00FF56AF">
        <w:rPr>
          <w:rFonts w:ascii="Tahoma" w:hAnsi="Tahoma" w:cs="Tahoma"/>
          <w:i w:val="0"/>
          <w:color w:val="000000" w:themeColor="text1"/>
          <w:sz w:val="22"/>
          <w:szCs w:val="22"/>
        </w:rPr>
        <w:t xml:space="preserve"> </w:t>
      </w:r>
      <w:r w:rsidR="0034184F" w:rsidRPr="00FF56AF">
        <w:rPr>
          <w:rFonts w:ascii="Tahoma" w:hAnsi="Tahoma" w:cs="Tahoma"/>
          <w:i w:val="0"/>
          <w:color w:val="000000" w:themeColor="text1"/>
          <w:sz w:val="22"/>
          <w:szCs w:val="22"/>
        </w:rPr>
        <w:t xml:space="preserve">existujúce </w:t>
      </w:r>
      <w:r w:rsidRPr="00FF56AF">
        <w:rPr>
          <w:rFonts w:ascii="Tahoma" w:hAnsi="Tahoma" w:cs="Tahoma"/>
          <w:i w:val="0"/>
          <w:color w:val="000000" w:themeColor="text1"/>
          <w:sz w:val="22"/>
          <w:szCs w:val="22"/>
        </w:rPr>
        <w:t xml:space="preserve">služby, </w:t>
      </w:r>
      <w:r w:rsidR="00DA1121" w:rsidRPr="00FF56AF">
        <w:rPr>
          <w:rFonts w:ascii="Tahoma" w:hAnsi="Tahoma" w:cs="Tahoma"/>
          <w:i w:val="0"/>
          <w:color w:val="000000" w:themeColor="text1"/>
          <w:sz w:val="22"/>
          <w:szCs w:val="22"/>
        </w:rPr>
        <w:t>ktoré budú slúžiť na efektívne spravovanie a zdieľanie údajov medzi rôznymi informačnými systémami.</w:t>
      </w:r>
    </w:p>
    <w:p w14:paraId="3E994CD6" w14:textId="77777777" w:rsidR="00DA1121" w:rsidRPr="00FF56AF" w:rsidRDefault="00DA1121" w:rsidP="00DA1121">
      <w:pPr>
        <w:jc w:val="both"/>
        <w:rPr>
          <w:rFonts w:ascii="Tahoma" w:hAnsi="Tahoma" w:cs="Tahoma"/>
          <w:sz w:val="22"/>
          <w:szCs w:val="22"/>
        </w:rPr>
      </w:pPr>
    </w:p>
    <w:p w14:paraId="1A25748D" w14:textId="7FCD61FF" w:rsidR="00DA1121" w:rsidRPr="00FF56AF" w:rsidRDefault="0034184F" w:rsidP="00DA1121">
      <w:pPr>
        <w:jc w:val="both"/>
        <w:rPr>
          <w:rFonts w:ascii="Tahoma" w:hAnsi="Tahoma" w:cs="Tahoma"/>
          <w:sz w:val="22"/>
          <w:szCs w:val="22"/>
        </w:rPr>
      </w:pPr>
      <w:r w:rsidRPr="00FF56AF">
        <w:rPr>
          <w:rFonts w:ascii="Tahoma" w:hAnsi="Tahoma" w:cs="Tahoma"/>
          <w:sz w:val="22"/>
          <w:szCs w:val="22"/>
        </w:rPr>
        <w:t xml:space="preserve">Modernizácia komponentu bude </w:t>
      </w:r>
      <w:r w:rsidR="00DA1121" w:rsidRPr="00FF56AF">
        <w:rPr>
          <w:rFonts w:ascii="Tahoma" w:hAnsi="Tahoma" w:cs="Tahoma"/>
          <w:sz w:val="22"/>
          <w:szCs w:val="22"/>
        </w:rPr>
        <w:t>poskytovať tieto služby:</w:t>
      </w:r>
    </w:p>
    <w:p w14:paraId="29F511A7" w14:textId="77777777" w:rsidR="00DA1121" w:rsidRPr="00FF56AF" w:rsidRDefault="00DA1121" w:rsidP="00480319">
      <w:pPr>
        <w:pStyle w:val="Odsekzoznamu"/>
        <w:numPr>
          <w:ilvl w:val="0"/>
          <w:numId w:val="46"/>
        </w:numPr>
        <w:jc w:val="both"/>
        <w:rPr>
          <w:rFonts w:ascii="Tahoma" w:hAnsi="Tahoma" w:cs="Tahoma"/>
          <w:sz w:val="22"/>
          <w:szCs w:val="22"/>
        </w:rPr>
      </w:pPr>
      <w:r w:rsidRPr="00FF56AF">
        <w:rPr>
          <w:rFonts w:ascii="Tahoma" w:hAnsi="Tahoma" w:cs="Tahoma"/>
          <w:sz w:val="22"/>
          <w:szCs w:val="22"/>
        </w:rPr>
        <w:t>Integrácia na služby IS CPDI: Centrálny komponent, cez ktorý sa IS budú integrovať na ostatné IS OVM.</w:t>
      </w:r>
    </w:p>
    <w:p w14:paraId="39B2F1A2" w14:textId="77777777" w:rsidR="00DA1121" w:rsidRPr="00FF56AF" w:rsidRDefault="00DA1121" w:rsidP="00480319">
      <w:pPr>
        <w:pStyle w:val="Odsekzoznamu"/>
        <w:numPr>
          <w:ilvl w:val="0"/>
          <w:numId w:val="46"/>
        </w:numPr>
        <w:jc w:val="both"/>
        <w:rPr>
          <w:rFonts w:ascii="Tahoma" w:hAnsi="Tahoma" w:cs="Tahoma"/>
          <w:sz w:val="22"/>
          <w:szCs w:val="22"/>
        </w:rPr>
      </w:pPr>
      <w:r w:rsidRPr="00FF56AF">
        <w:rPr>
          <w:rFonts w:ascii="Tahoma" w:hAnsi="Tahoma" w:cs="Tahoma"/>
          <w:sz w:val="22"/>
          <w:szCs w:val="22"/>
        </w:rPr>
        <w:t>Dátovej integrácie: využite funkčnosti ETL, dátová pumpa na prenos údajov do centrálneho úložiska</w:t>
      </w:r>
    </w:p>
    <w:p w14:paraId="20ECB603" w14:textId="77777777" w:rsidR="00DA1121" w:rsidRPr="00FF56AF" w:rsidRDefault="00DA1121" w:rsidP="00480319">
      <w:pPr>
        <w:pStyle w:val="Odsekzoznamu"/>
        <w:numPr>
          <w:ilvl w:val="0"/>
          <w:numId w:val="46"/>
        </w:numPr>
        <w:jc w:val="both"/>
        <w:rPr>
          <w:rFonts w:ascii="Tahoma" w:hAnsi="Tahoma" w:cs="Tahoma"/>
          <w:sz w:val="22"/>
          <w:szCs w:val="22"/>
        </w:rPr>
      </w:pPr>
      <w:r w:rsidRPr="00FF56AF">
        <w:rPr>
          <w:rFonts w:ascii="Tahoma" w:hAnsi="Tahoma" w:cs="Tahoma"/>
          <w:sz w:val="22"/>
          <w:szCs w:val="22"/>
        </w:rPr>
        <w:t>Aplikačnej integrácie:  je model softvérovej architektúry, ktorý umožňuje komunikáciu a integráciu medzi rôznymi aplikáciami a službami v architektúre orientovanej na služby (SOA).</w:t>
      </w:r>
    </w:p>
    <w:p w14:paraId="340F429E" w14:textId="77777777" w:rsidR="00DA1121" w:rsidRPr="00FF56AF" w:rsidRDefault="00DA1121" w:rsidP="00480319">
      <w:pPr>
        <w:pStyle w:val="Odsekzoznamu"/>
        <w:numPr>
          <w:ilvl w:val="0"/>
          <w:numId w:val="46"/>
        </w:numPr>
        <w:jc w:val="both"/>
        <w:rPr>
          <w:rFonts w:ascii="Tahoma" w:hAnsi="Tahoma" w:cs="Tahoma"/>
          <w:sz w:val="22"/>
          <w:szCs w:val="22"/>
        </w:rPr>
      </w:pPr>
      <w:r w:rsidRPr="00FF56AF">
        <w:rPr>
          <w:rFonts w:ascii="Tahoma" w:hAnsi="Tahoma" w:cs="Tahoma"/>
          <w:sz w:val="22"/>
          <w:szCs w:val="22"/>
        </w:rPr>
        <w:t>Centralizáciu údajov: Zabezpečuje, že údaje sú uložené na jednom mieste, čo uľahčuje ich správu a prístup k nim. Týka sa to najmä referenčných registrov kedy tento komponent na jednej stane prostredníctvom integrácie na IS CPDI udržiava aktuálne lokálne kópie údajov a na druhej strane poskytuje služby agendovým IS na prístup k týmto údajom, prípadne zmeny aktívne propaguje do príslušných IS na základe ich oprávnení.</w:t>
      </w:r>
    </w:p>
    <w:p w14:paraId="487B83B6" w14:textId="77777777" w:rsidR="00DA1121" w:rsidRPr="00FF56AF" w:rsidRDefault="00DA1121" w:rsidP="00480319">
      <w:pPr>
        <w:pStyle w:val="Odsekzoznamu"/>
        <w:numPr>
          <w:ilvl w:val="0"/>
          <w:numId w:val="46"/>
        </w:numPr>
        <w:jc w:val="both"/>
        <w:rPr>
          <w:rFonts w:ascii="Tahoma" w:hAnsi="Tahoma" w:cs="Tahoma"/>
          <w:sz w:val="22"/>
          <w:szCs w:val="22"/>
        </w:rPr>
      </w:pPr>
      <w:r w:rsidRPr="00FF56AF">
        <w:rPr>
          <w:rFonts w:ascii="Tahoma" w:hAnsi="Tahoma" w:cs="Tahoma"/>
          <w:sz w:val="22"/>
          <w:szCs w:val="22"/>
        </w:rPr>
        <w:t>Transformáciu údajov: Umožňuje konverziu údajov do formátu, ktorý je potrebný pre cieľový systém.</w:t>
      </w:r>
    </w:p>
    <w:p w14:paraId="4578AE90" w14:textId="77777777" w:rsidR="00DA1121" w:rsidRPr="00FF56AF" w:rsidRDefault="00DA1121" w:rsidP="00480319">
      <w:pPr>
        <w:pStyle w:val="Odsekzoznamu"/>
        <w:numPr>
          <w:ilvl w:val="0"/>
          <w:numId w:val="46"/>
        </w:numPr>
        <w:jc w:val="both"/>
        <w:rPr>
          <w:rFonts w:ascii="Tahoma" w:hAnsi="Tahoma" w:cs="Tahoma"/>
          <w:sz w:val="22"/>
          <w:szCs w:val="22"/>
        </w:rPr>
      </w:pPr>
      <w:r w:rsidRPr="00FF56AF">
        <w:rPr>
          <w:rFonts w:ascii="Tahoma" w:hAnsi="Tahoma" w:cs="Tahoma"/>
          <w:sz w:val="22"/>
          <w:szCs w:val="22"/>
        </w:rPr>
        <w:t>Poskytovanie služieb dátovej kvality</w:t>
      </w:r>
    </w:p>
    <w:p w14:paraId="41CDB529" w14:textId="77777777" w:rsidR="00DA1121" w:rsidRPr="00FF56AF" w:rsidRDefault="00DA1121" w:rsidP="00DA1121">
      <w:pPr>
        <w:jc w:val="both"/>
        <w:rPr>
          <w:rFonts w:ascii="Tahoma" w:hAnsi="Tahoma" w:cs="Tahoma"/>
          <w:sz w:val="22"/>
          <w:szCs w:val="22"/>
        </w:rPr>
      </w:pPr>
    </w:p>
    <w:p w14:paraId="0BABC07D" w14:textId="77777777" w:rsidR="00DA1121" w:rsidRPr="00FF56AF" w:rsidRDefault="00DA1121" w:rsidP="00DA1121">
      <w:pPr>
        <w:jc w:val="both"/>
        <w:rPr>
          <w:rFonts w:ascii="Tahoma" w:hAnsi="Tahoma" w:cs="Tahoma"/>
          <w:sz w:val="22"/>
          <w:szCs w:val="22"/>
        </w:rPr>
      </w:pPr>
      <w:r w:rsidRPr="00FF56AF">
        <w:rPr>
          <w:rFonts w:ascii="Tahoma" w:hAnsi="Tahoma" w:cs="Tahoma"/>
          <w:sz w:val="22"/>
          <w:szCs w:val="22"/>
        </w:rPr>
        <w:t>V rámci tejto aktivity by sa realizovali:</w:t>
      </w:r>
    </w:p>
    <w:p w14:paraId="57041FAD" w14:textId="77777777" w:rsidR="00DA1121" w:rsidRPr="00FF56AF" w:rsidRDefault="00DA1121" w:rsidP="00480319">
      <w:pPr>
        <w:pStyle w:val="Odsekzoznamu"/>
        <w:numPr>
          <w:ilvl w:val="0"/>
          <w:numId w:val="47"/>
        </w:numPr>
        <w:jc w:val="both"/>
        <w:rPr>
          <w:rFonts w:ascii="Tahoma" w:hAnsi="Tahoma" w:cs="Tahoma"/>
          <w:sz w:val="22"/>
          <w:szCs w:val="22"/>
        </w:rPr>
      </w:pPr>
      <w:r w:rsidRPr="00FF56AF">
        <w:rPr>
          <w:rFonts w:ascii="Tahoma" w:hAnsi="Tahoma" w:cs="Tahoma"/>
          <w:sz w:val="22"/>
          <w:szCs w:val="22"/>
        </w:rPr>
        <w:t>Rozšírenie MUSP o poskytovanie služieb dátovej kvality nad centrálne udržiavanými RR pre IS zapojené do výzvy</w:t>
      </w:r>
    </w:p>
    <w:p w14:paraId="54400664" w14:textId="77777777" w:rsidR="00DA1121" w:rsidRPr="00FF56AF" w:rsidRDefault="00DA1121" w:rsidP="00480319">
      <w:pPr>
        <w:pStyle w:val="Odsekzoznamu"/>
        <w:numPr>
          <w:ilvl w:val="0"/>
          <w:numId w:val="47"/>
        </w:numPr>
        <w:jc w:val="both"/>
        <w:rPr>
          <w:rFonts w:ascii="Tahoma" w:hAnsi="Tahoma" w:cs="Tahoma"/>
          <w:sz w:val="22"/>
          <w:szCs w:val="22"/>
        </w:rPr>
      </w:pPr>
      <w:r w:rsidRPr="00FF56AF">
        <w:rPr>
          <w:rFonts w:ascii="Tahoma" w:hAnsi="Tahoma" w:cs="Tahoma"/>
          <w:sz w:val="22"/>
          <w:szCs w:val="22"/>
        </w:rPr>
        <w:t>Rozšírenie MUSP o  poskytovanie ZČ pre IS zapojené do výzvy</w:t>
      </w:r>
    </w:p>
    <w:p w14:paraId="3741FC4D" w14:textId="77777777" w:rsidR="00DA1121" w:rsidRPr="00FF56AF" w:rsidRDefault="00DA1121" w:rsidP="00480319">
      <w:pPr>
        <w:pStyle w:val="Odsekzoznamu"/>
        <w:numPr>
          <w:ilvl w:val="0"/>
          <w:numId w:val="47"/>
        </w:numPr>
        <w:jc w:val="both"/>
        <w:rPr>
          <w:rFonts w:ascii="Tahoma" w:hAnsi="Tahoma" w:cs="Tahoma"/>
          <w:sz w:val="22"/>
          <w:szCs w:val="22"/>
        </w:rPr>
      </w:pPr>
      <w:r w:rsidRPr="00FF56AF">
        <w:rPr>
          <w:rFonts w:ascii="Tahoma" w:hAnsi="Tahoma" w:cs="Tahoma"/>
          <w:sz w:val="22"/>
          <w:szCs w:val="22"/>
        </w:rPr>
        <w:t>Využitie ESB komponentu MUSP ako komponentu aplikačnej integrácie pre RR a zapojené IS na IS CPDI</w:t>
      </w:r>
    </w:p>
    <w:p w14:paraId="7978E4DE" w14:textId="77777777" w:rsidR="00DA1121" w:rsidRPr="00FF56AF" w:rsidRDefault="00DA1121" w:rsidP="00480319">
      <w:pPr>
        <w:pStyle w:val="Odsekzoznamu"/>
        <w:numPr>
          <w:ilvl w:val="0"/>
          <w:numId w:val="47"/>
        </w:numPr>
        <w:jc w:val="both"/>
        <w:rPr>
          <w:rFonts w:ascii="Tahoma" w:hAnsi="Tahoma" w:cs="Tahoma"/>
          <w:sz w:val="22"/>
          <w:szCs w:val="22"/>
        </w:rPr>
      </w:pPr>
      <w:r w:rsidRPr="00FF56AF">
        <w:rPr>
          <w:rFonts w:ascii="Tahoma" w:hAnsi="Tahoma" w:cs="Tahoma"/>
          <w:sz w:val="22"/>
          <w:szCs w:val="22"/>
        </w:rPr>
        <w:t xml:space="preserve">Poskytovanie služieb Dátovej kvality na zlepšenie kvality dát pre zapojené IS napr. Data </w:t>
      </w:r>
      <w:proofErr w:type="spellStart"/>
      <w:r w:rsidRPr="00FF56AF">
        <w:rPr>
          <w:rFonts w:ascii="Tahoma" w:hAnsi="Tahoma" w:cs="Tahoma"/>
          <w:sz w:val="22"/>
          <w:szCs w:val="22"/>
        </w:rPr>
        <w:t>profiling</w:t>
      </w:r>
      <w:proofErr w:type="spellEnd"/>
      <w:r w:rsidRPr="00FF56AF">
        <w:rPr>
          <w:rFonts w:ascii="Tahoma" w:hAnsi="Tahoma" w:cs="Tahoma"/>
          <w:sz w:val="22"/>
          <w:szCs w:val="22"/>
        </w:rPr>
        <w:t>, normalizácia dát a podobne.</w:t>
      </w:r>
    </w:p>
    <w:p w14:paraId="256A7775" w14:textId="77777777" w:rsidR="00DA1121" w:rsidRPr="00FF56AF" w:rsidRDefault="00DA1121" w:rsidP="00C43F6F">
      <w:pPr>
        <w:rPr>
          <w:rFonts w:ascii="Tahoma" w:hAnsi="Tahoma" w:cs="Tahoma"/>
        </w:rPr>
      </w:pPr>
    </w:p>
    <w:p w14:paraId="316AD19A" w14:textId="77777777" w:rsidR="00FF56AF" w:rsidRPr="00FF56AF" w:rsidRDefault="00C43F6F" w:rsidP="00FF56AF">
      <w:pPr>
        <w:keepNext/>
        <w:jc w:val="center"/>
        <w:rPr>
          <w:rFonts w:ascii="Tahoma" w:hAnsi="Tahoma" w:cs="Tahoma"/>
        </w:rPr>
      </w:pPr>
      <w:r w:rsidRPr="00FF56AF">
        <w:rPr>
          <w:rFonts w:ascii="Tahoma" w:hAnsi="Tahoma" w:cs="Tahoma"/>
          <w:noProof/>
        </w:rPr>
        <w:drawing>
          <wp:inline distT="0" distB="0" distL="0" distR="0" wp14:anchorId="0EE5EFB6" wp14:editId="4D71F721">
            <wp:extent cx="5833533" cy="3373840"/>
            <wp:effectExtent l="0" t="0" r="0" b="4445"/>
            <wp:docPr id="1554141322" name="Picture 2" descr="Obrázok, na ktorom je snímka obrazovky, text, diagram, štvorec&#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141322" name="Picture 2" descr="Obrázok, na ktorom je snímka obrazovky, text, diagram, štvorec&#10;&#10;Automaticky generovaný pop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90751" cy="3406932"/>
                    </a:xfrm>
                    <a:prstGeom prst="rect">
                      <a:avLst/>
                    </a:prstGeom>
                    <a:noFill/>
                    <a:ln>
                      <a:noFill/>
                    </a:ln>
                  </pic:spPr>
                </pic:pic>
              </a:graphicData>
            </a:graphic>
          </wp:inline>
        </w:drawing>
      </w:r>
    </w:p>
    <w:p w14:paraId="446918B7" w14:textId="3082073B" w:rsidR="00C43F6F" w:rsidRPr="00FF56AF" w:rsidRDefault="00FF56AF" w:rsidP="00FF56AF">
      <w:pPr>
        <w:pStyle w:val="Popis"/>
        <w:jc w:val="center"/>
        <w:rPr>
          <w:rFonts w:ascii="Tahoma" w:hAnsi="Tahoma" w:cs="Tahoma"/>
          <w:sz w:val="20"/>
          <w:szCs w:val="20"/>
        </w:rPr>
      </w:pPr>
      <w:bookmarkStart w:id="237" w:name="_Toc180906060"/>
      <w:r w:rsidRPr="00FF56AF">
        <w:rPr>
          <w:rFonts w:ascii="Tahoma" w:hAnsi="Tahoma" w:cs="Tahoma"/>
          <w:sz w:val="20"/>
          <w:szCs w:val="20"/>
        </w:rPr>
        <w:t xml:space="preserve">Obrázok </w:t>
      </w:r>
      <w:r w:rsidRPr="00FF56AF">
        <w:rPr>
          <w:rFonts w:ascii="Tahoma" w:hAnsi="Tahoma" w:cs="Tahoma"/>
          <w:sz w:val="20"/>
          <w:szCs w:val="20"/>
        </w:rPr>
        <w:fldChar w:fldCharType="begin"/>
      </w:r>
      <w:r w:rsidRPr="00FF56AF">
        <w:rPr>
          <w:rFonts w:ascii="Tahoma" w:hAnsi="Tahoma" w:cs="Tahoma"/>
          <w:sz w:val="20"/>
          <w:szCs w:val="20"/>
        </w:rPr>
        <w:instrText xml:space="preserve"> SEQ Obrázok \* ARABIC </w:instrText>
      </w:r>
      <w:r w:rsidRPr="00FF56AF">
        <w:rPr>
          <w:rFonts w:ascii="Tahoma" w:hAnsi="Tahoma" w:cs="Tahoma"/>
          <w:sz w:val="20"/>
          <w:szCs w:val="20"/>
        </w:rPr>
        <w:fldChar w:fldCharType="separate"/>
      </w:r>
      <w:r w:rsidRPr="00FF56AF">
        <w:rPr>
          <w:rFonts w:ascii="Tahoma" w:hAnsi="Tahoma" w:cs="Tahoma"/>
          <w:noProof/>
          <w:sz w:val="20"/>
          <w:szCs w:val="20"/>
        </w:rPr>
        <w:t>3</w:t>
      </w:r>
      <w:r w:rsidRPr="00FF56AF">
        <w:rPr>
          <w:rFonts w:ascii="Tahoma" w:hAnsi="Tahoma" w:cs="Tahoma"/>
          <w:sz w:val="20"/>
          <w:szCs w:val="20"/>
        </w:rPr>
        <w:fldChar w:fldCharType="end"/>
      </w:r>
      <w:r w:rsidRPr="00FF56AF">
        <w:rPr>
          <w:rFonts w:ascii="Tahoma" w:hAnsi="Tahoma" w:cs="Tahoma"/>
          <w:sz w:val="20"/>
          <w:szCs w:val="20"/>
        </w:rPr>
        <w:t>: Architektonický pohľad na aplikačné služieb v projekte (budovaná, rozvíjané, interné)</w:t>
      </w:r>
      <w:bookmarkEnd w:id="237"/>
    </w:p>
    <w:p w14:paraId="00C58BB5" w14:textId="77777777" w:rsidR="00725E03" w:rsidRPr="00FF56AF" w:rsidRDefault="00725E03" w:rsidP="001F1706">
      <w:pPr>
        <w:pStyle w:val="Svetlmriekazvraznenie31"/>
        <w:tabs>
          <w:tab w:val="left" w:pos="284"/>
          <w:tab w:val="center" w:pos="3119"/>
        </w:tabs>
        <w:ind w:left="66"/>
        <w:rPr>
          <w:rFonts w:ascii="Tahoma" w:hAnsi="Tahoma" w:cs="Tahoma"/>
          <w:i/>
          <w:color w:val="A6A6A6"/>
          <w:szCs w:val="16"/>
        </w:rPr>
      </w:pPr>
    </w:p>
    <w:p w14:paraId="036711E1" w14:textId="3A2C693B" w:rsidR="0023144A" w:rsidRPr="00FF56AF" w:rsidRDefault="49F6A26E" w:rsidP="001F1706">
      <w:pPr>
        <w:pStyle w:val="Nadpis2"/>
      </w:pPr>
      <w:bookmarkStart w:id="238" w:name="_Toc823562243"/>
      <w:bookmarkStart w:id="239" w:name="_Toc152607321"/>
      <w:bookmarkStart w:id="240" w:name="_Toc762211900"/>
      <w:r>
        <w:t>Prehľad e-</w:t>
      </w:r>
      <w:proofErr w:type="spellStart"/>
      <w:r>
        <w:t>Government</w:t>
      </w:r>
      <w:proofErr w:type="spellEnd"/>
      <w:r>
        <w:t xml:space="preserve"> komponentov</w:t>
      </w:r>
      <w:bookmarkEnd w:id="238"/>
      <w:bookmarkEnd w:id="239"/>
      <w:bookmarkEnd w:id="240"/>
    </w:p>
    <w:p w14:paraId="0E6B4306" w14:textId="512D2C20" w:rsidR="00AE7553" w:rsidRDefault="000B5807" w:rsidP="00E625AD">
      <w:pPr>
        <w:pStyle w:val="InstrukciaZoznam"/>
        <w:numPr>
          <w:ilvl w:val="0"/>
          <w:numId w:val="0"/>
        </w:numPr>
        <w:jc w:val="both"/>
        <w:rPr>
          <w:rFonts w:ascii="Tahoma" w:hAnsi="Tahoma" w:cs="Tahoma"/>
          <w:i w:val="0"/>
          <w:iCs/>
          <w:color w:val="000000" w:themeColor="text1"/>
          <w:sz w:val="22"/>
          <w:szCs w:val="22"/>
        </w:rPr>
      </w:pPr>
      <w:r w:rsidRPr="00FF56AF">
        <w:rPr>
          <w:rFonts w:ascii="Tahoma" w:hAnsi="Tahoma" w:cs="Tahoma"/>
          <w:i w:val="0"/>
          <w:iCs/>
          <w:color w:val="000000" w:themeColor="text1"/>
          <w:sz w:val="22"/>
          <w:szCs w:val="22"/>
        </w:rPr>
        <w:t xml:space="preserve">V rámci projektu sa realizuje </w:t>
      </w:r>
      <w:r w:rsidR="000B4016" w:rsidRPr="00FF56AF">
        <w:rPr>
          <w:rFonts w:ascii="Tahoma" w:hAnsi="Tahoma" w:cs="Tahoma"/>
          <w:i w:val="0"/>
          <w:iCs/>
          <w:color w:val="000000" w:themeColor="text1"/>
          <w:sz w:val="22"/>
          <w:szCs w:val="22"/>
        </w:rPr>
        <w:t>aj výstup I-03 Prístup k projektu</w:t>
      </w:r>
      <w:r w:rsidR="00772E5C" w:rsidRPr="00FF56AF">
        <w:rPr>
          <w:rFonts w:ascii="Tahoma" w:hAnsi="Tahoma" w:cs="Tahoma"/>
          <w:i w:val="0"/>
          <w:iCs/>
          <w:color w:val="000000" w:themeColor="text1"/>
          <w:sz w:val="22"/>
          <w:szCs w:val="22"/>
        </w:rPr>
        <w:t xml:space="preserve">, </w:t>
      </w:r>
      <w:r w:rsidR="00AD5850" w:rsidRPr="00FF56AF">
        <w:rPr>
          <w:rFonts w:ascii="Tahoma" w:hAnsi="Tahoma" w:cs="Tahoma"/>
          <w:i w:val="0"/>
          <w:iCs/>
          <w:color w:val="000000" w:themeColor="text1"/>
          <w:sz w:val="22"/>
          <w:szCs w:val="22"/>
        </w:rPr>
        <w:t>v ktorom je uvedený náhľad architektúry ako aj prehľad e-</w:t>
      </w:r>
      <w:proofErr w:type="spellStart"/>
      <w:r w:rsidR="00AD5850" w:rsidRPr="00FF56AF">
        <w:rPr>
          <w:rFonts w:ascii="Tahoma" w:hAnsi="Tahoma" w:cs="Tahoma"/>
          <w:i w:val="0"/>
          <w:iCs/>
          <w:color w:val="000000" w:themeColor="text1"/>
          <w:sz w:val="22"/>
          <w:szCs w:val="22"/>
        </w:rPr>
        <w:t>Government</w:t>
      </w:r>
      <w:proofErr w:type="spellEnd"/>
      <w:r w:rsidR="00AD5850" w:rsidRPr="00FF56AF">
        <w:rPr>
          <w:rFonts w:ascii="Tahoma" w:hAnsi="Tahoma" w:cs="Tahoma"/>
          <w:i w:val="0"/>
          <w:iCs/>
          <w:color w:val="000000" w:themeColor="text1"/>
          <w:sz w:val="22"/>
          <w:szCs w:val="22"/>
        </w:rPr>
        <w:t xml:space="preserve"> komponentov, </w:t>
      </w:r>
      <w:r w:rsidR="00D40B87" w:rsidRPr="00FF56AF">
        <w:rPr>
          <w:rFonts w:ascii="Tahoma" w:hAnsi="Tahoma" w:cs="Tahoma"/>
          <w:i w:val="0"/>
          <w:iCs/>
          <w:color w:val="000000" w:themeColor="text1"/>
          <w:sz w:val="22"/>
          <w:szCs w:val="22"/>
        </w:rPr>
        <w:t>ktoré</w:t>
      </w:r>
      <w:r w:rsidR="00AD5850" w:rsidRPr="00FF56AF">
        <w:rPr>
          <w:rFonts w:ascii="Tahoma" w:hAnsi="Tahoma" w:cs="Tahoma"/>
          <w:i w:val="0"/>
          <w:iCs/>
          <w:color w:val="000000" w:themeColor="text1"/>
          <w:sz w:val="22"/>
          <w:szCs w:val="22"/>
        </w:rPr>
        <w:t xml:space="preserve"> </w:t>
      </w:r>
      <w:r w:rsidR="00D40B87" w:rsidRPr="00FF56AF">
        <w:rPr>
          <w:rFonts w:ascii="Tahoma" w:hAnsi="Tahoma" w:cs="Tahoma"/>
          <w:i w:val="0"/>
          <w:iCs/>
          <w:color w:val="000000" w:themeColor="text1"/>
          <w:sz w:val="22"/>
          <w:szCs w:val="22"/>
        </w:rPr>
        <w:t>slúžia</w:t>
      </w:r>
      <w:r w:rsidR="00AD5850" w:rsidRPr="00FF56AF">
        <w:rPr>
          <w:rFonts w:ascii="Tahoma" w:hAnsi="Tahoma" w:cs="Tahoma"/>
          <w:i w:val="0"/>
          <w:iCs/>
          <w:color w:val="000000" w:themeColor="text1"/>
          <w:sz w:val="22"/>
          <w:szCs w:val="22"/>
        </w:rPr>
        <w:t xml:space="preserve"> na </w:t>
      </w:r>
      <w:r w:rsidR="00D40B87" w:rsidRPr="00FF56AF">
        <w:rPr>
          <w:rFonts w:ascii="Tahoma" w:hAnsi="Tahoma" w:cs="Tahoma"/>
          <w:i w:val="0"/>
          <w:iCs/>
          <w:color w:val="000000" w:themeColor="text1"/>
          <w:sz w:val="22"/>
          <w:szCs w:val="22"/>
        </w:rPr>
        <w:t>plnenie výstupu</w:t>
      </w:r>
      <w:r w:rsidR="00AD5850" w:rsidRPr="00FF56AF">
        <w:rPr>
          <w:rFonts w:ascii="Tahoma" w:hAnsi="Tahoma" w:cs="Tahoma"/>
          <w:i w:val="0"/>
          <w:iCs/>
          <w:color w:val="000000" w:themeColor="text1"/>
          <w:sz w:val="22"/>
          <w:szCs w:val="22"/>
        </w:rPr>
        <w:t xml:space="preserve"> </w:t>
      </w:r>
      <w:r w:rsidR="0069772D" w:rsidRPr="00FF56AF">
        <w:rPr>
          <w:rFonts w:ascii="Tahoma" w:hAnsi="Tahoma" w:cs="Tahoma"/>
          <w:i w:val="0"/>
          <w:iCs/>
          <w:color w:val="000000" w:themeColor="text1"/>
          <w:sz w:val="22"/>
          <w:szCs w:val="22"/>
        </w:rPr>
        <w:t>M-06 - aktualizácia evidencie e-</w:t>
      </w:r>
      <w:proofErr w:type="spellStart"/>
      <w:r w:rsidR="0069772D" w:rsidRPr="00FF56AF">
        <w:rPr>
          <w:rFonts w:ascii="Tahoma" w:hAnsi="Tahoma" w:cs="Tahoma"/>
          <w:i w:val="0"/>
          <w:iCs/>
          <w:color w:val="000000" w:themeColor="text1"/>
          <w:sz w:val="22"/>
          <w:szCs w:val="22"/>
        </w:rPr>
        <w:t>Government</w:t>
      </w:r>
      <w:proofErr w:type="spellEnd"/>
      <w:r w:rsidR="0069772D" w:rsidRPr="00FF56AF">
        <w:rPr>
          <w:rFonts w:ascii="Tahoma" w:hAnsi="Tahoma" w:cs="Tahoma"/>
          <w:i w:val="0"/>
          <w:iCs/>
          <w:color w:val="000000" w:themeColor="text1"/>
          <w:sz w:val="22"/>
          <w:szCs w:val="22"/>
        </w:rPr>
        <w:t xml:space="preserve"> komponentov v centrálnom </w:t>
      </w:r>
      <w:proofErr w:type="spellStart"/>
      <w:r w:rsidR="0069772D" w:rsidRPr="00FF56AF">
        <w:rPr>
          <w:rFonts w:ascii="Tahoma" w:hAnsi="Tahoma" w:cs="Tahoma"/>
          <w:i w:val="0"/>
          <w:iCs/>
          <w:color w:val="000000" w:themeColor="text1"/>
          <w:sz w:val="22"/>
          <w:szCs w:val="22"/>
        </w:rPr>
        <w:t>metainformačnom</w:t>
      </w:r>
      <w:proofErr w:type="spellEnd"/>
      <w:r w:rsidR="0069772D" w:rsidRPr="00FF56AF">
        <w:rPr>
          <w:rFonts w:ascii="Tahoma" w:hAnsi="Tahoma" w:cs="Tahoma"/>
          <w:i w:val="0"/>
          <w:iCs/>
          <w:color w:val="000000" w:themeColor="text1"/>
          <w:sz w:val="22"/>
          <w:szCs w:val="22"/>
        </w:rPr>
        <w:t xml:space="preserve"> systéme verejnej správy (</w:t>
      </w:r>
      <w:proofErr w:type="spellStart"/>
      <w:r w:rsidR="0069772D" w:rsidRPr="00FF56AF">
        <w:rPr>
          <w:rFonts w:ascii="Tahoma" w:hAnsi="Tahoma" w:cs="Tahoma"/>
          <w:i w:val="0"/>
          <w:iCs/>
          <w:color w:val="000000" w:themeColor="text1"/>
          <w:sz w:val="22"/>
          <w:szCs w:val="22"/>
        </w:rPr>
        <w:t>MetaI</w:t>
      </w:r>
      <w:r w:rsidR="00D40B87" w:rsidRPr="00FF56AF">
        <w:rPr>
          <w:rFonts w:ascii="Tahoma" w:hAnsi="Tahoma" w:cs="Tahoma"/>
          <w:i w:val="0"/>
          <w:iCs/>
          <w:color w:val="000000" w:themeColor="text1"/>
          <w:sz w:val="22"/>
          <w:szCs w:val="22"/>
        </w:rPr>
        <w:t>S</w:t>
      </w:r>
      <w:proofErr w:type="spellEnd"/>
      <w:r w:rsidR="0069772D" w:rsidRPr="00FF56AF">
        <w:rPr>
          <w:rFonts w:ascii="Tahoma" w:hAnsi="Tahoma" w:cs="Tahoma"/>
          <w:i w:val="0"/>
          <w:iCs/>
          <w:color w:val="000000" w:themeColor="text1"/>
          <w:sz w:val="22"/>
          <w:szCs w:val="22"/>
        </w:rPr>
        <w:t>).</w:t>
      </w:r>
      <w:r w:rsidR="00BF2E46" w:rsidRPr="00FF56AF">
        <w:rPr>
          <w:rFonts w:ascii="Tahoma" w:hAnsi="Tahoma" w:cs="Tahoma"/>
          <w:i w:val="0"/>
          <w:iCs/>
          <w:color w:val="000000" w:themeColor="text1"/>
          <w:sz w:val="22"/>
          <w:szCs w:val="22"/>
        </w:rPr>
        <w:t xml:space="preserve"> </w:t>
      </w:r>
      <w:bookmarkStart w:id="241" w:name="_Toc1427296716"/>
      <w:bookmarkStart w:id="242" w:name="_Toc208969925"/>
      <w:bookmarkStart w:id="243" w:name="_Toc2114332294"/>
      <w:bookmarkStart w:id="244" w:name="_Toc1269235670"/>
      <w:bookmarkStart w:id="245" w:name="_Toc1614333450"/>
      <w:bookmarkStart w:id="246" w:name="_Toc825763386"/>
      <w:bookmarkStart w:id="247" w:name="_Toc2101360933"/>
      <w:bookmarkStart w:id="248" w:name="_Toc30446447"/>
      <w:bookmarkStart w:id="249" w:name="_Toc1763044084"/>
      <w:bookmarkStart w:id="250" w:name="_Toc146510989"/>
      <w:bookmarkStart w:id="251" w:name="_Toc2133064951"/>
      <w:bookmarkStart w:id="252" w:name="_Toc152607322"/>
    </w:p>
    <w:p w14:paraId="7C435E02" w14:textId="77777777" w:rsidR="00E625AD" w:rsidRPr="00E625AD" w:rsidRDefault="00E625AD" w:rsidP="00E625AD">
      <w:pPr>
        <w:pStyle w:val="InstrukciaZoznam"/>
        <w:numPr>
          <w:ilvl w:val="0"/>
          <w:numId w:val="0"/>
        </w:numPr>
        <w:jc w:val="both"/>
        <w:rPr>
          <w:rFonts w:ascii="Tahoma" w:hAnsi="Tahoma" w:cs="Tahoma"/>
          <w:i w:val="0"/>
          <w:iCs/>
          <w:color w:val="000000" w:themeColor="text1"/>
          <w:sz w:val="22"/>
          <w:szCs w:val="22"/>
        </w:rPr>
      </w:pPr>
    </w:p>
    <w:p w14:paraId="18D03700" w14:textId="0FB42E92" w:rsidR="0074149D" w:rsidRPr="00FF56AF" w:rsidRDefault="49F6A26E" w:rsidP="001F1706">
      <w:pPr>
        <w:pStyle w:val="Nadpis1"/>
        <w:jc w:val="both"/>
        <w:rPr>
          <w:rFonts w:cs="Tahoma"/>
        </w:rPr>
      </w:pPr>
      <w:bookmarkStart w:id="253" w:name="_Toc425583499"/>
      <w:r w:rsidRPr="49F6A26E">
        <w:rPr>
          <w:rFonts w:cs="Tahoma"/>
        </w:rPr>
        <w:t>LEGISLATÍVA</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6CF48B1F" w14:textId="77777777" w:rsidR="00DA2A65" w:rsidRPr="00FF56AF" w:rsidRDefault="00DA2A65" w:rsidP="001F1706">
      <w:pPr>
        <w:pStyle w:val="Instrukcia"/>
        <w:contextualSpacing/>
        <w:jc w:val="both"/>
        <w:rPr>
          <w:rFonts w:ascii="Tahoma" w:hAnsi="Tahoma" w:cs="Tahoma"/>
          <w:i w:val="0"/>
          <w:iCs/>
          <w:color w:val="000000" w:themeColor="text1"/>
          <w:sz w:val="22"/>
          <w:szCs w:val="22"/>
        </w:rPr>
      </w:pPr>
    </w:p>
    <w:p w14:paraId="3AD759D4" w14:textId="0DC9D35E" w:rsidR="00DA2A65" w:rsidRPr="00FF56AF" w:rsidRDefault="383E2F9A" w:rsidP="001F1706">
      <w:pPr>
        <w:pStyle w:val="Instrukcia"/>
        <w:contextualSpacing/>
        <w:jc w:val="both"/>
        <w:rPr>
          <w:rFonts w:ascii="Tahoma" w:hAnsi="Tahoma" w:cs="Tahoma"/>
          <w:i w:val="0"/>
          <w:color w:val="000000" w:themeColor="text1"/>
          <w:sz w:val="22"/>
          <w:szCs w:val="22"/>
        </w:rPr>
      </w:pPr>
      <w:r w:rsidRPr="00FF56AF">
        <w:rPr>
          <w:rFonts w:ascii="Tahoma" w:hAnsi="Tahoma" w:cs="Tahoma"/>
          <w:i w:val="0"/>
          <w:color w:val="000000" w:themeColor="text1"/>
          <w:sz w:val="22"/>
          <w:szCs w:val="22"/>
        </w:rPr>
        <w:t xml:space="preserve">Projekt bude realizovaný v súlade s aktuálne platnou a účinnou legislatívou v min. rozsahu pre oblasti </w:t>
      </w:r>
      <w:r w:rsidR="00C25FC5" w:rsidRPr="00FF56AF">
        <w:rPr>
          <w:rFonts w:ascii="Tahoma" w:hAnsi="Tahoma" w:cs="Tahoma"/>
          <w:i w:val="0"/>
          <w:color w:val="000000" w:themeColor="text1"/>
          <w:sz w:val="22"/>
          <w:szCs w:val="22"/>
        </w:rPr>
        <w:t>informatizácie</w:t>
      </w:r>
      <w:r w:rsidRPr="00FF56AF">
        <w:rPr>
          <w:rFonts w:ascii="Tahoma" w:hAnsi="Tahoma" w:cs="Tahoma"/>
          <w:i w:val="0"/>
          <w:color w:val="000000" w:themeColor="text1"/>
          <w:sz w:val="22"/>
          <w:szCs w:val="22"/>
        </w:rPr>
        <w:t xml:space="preserve">, poskytovania </w:t>
      </w:r>
      <w:r w:rsidR="00FD7EFC" w:rsidRPr="00FF56AF">
        <w:rPr>
          <w:rFonts w:ascii="Tahoma" w:hAnsi="Tahoma" w:cs="Tahoma"/>
          <w:i w:val="0"/>
          <w:color w:val="000000" w:themeColor="text1"/>
          <w:sz w:val="22"/>
          <w:szCs w:val="22"/>
        </w:rPr>
        <w:t>elektronických</w:t>
      </w:r>
      <w:r w:rsidRPr="00FF56AF">
        <w:rPr>
          <w:rFonts w:ascii="Tahoma" w:hAnsi="Tahoma" w:cs="Tahoma"/>
          <w:i w:val="0"/>
          <w:color w:val="000000" w:themeColor="text1"/>
          <w:sz w:val="22"/>
          <w:szCs w:val="22"/>
        </w:rPr>
        <w:t xml:space="preserve"> </w:t>
      </w:r>
      <w:r w:rsidR="00FD7EFC" w:rsidRPr="00FF56AF">
        <w:rPr>
          <w:rFonts w:ascii="Tahoma" w:hAnsi="Tahoma" w:cs="Tahoma"/>
          <w:i w:val="0"/>
          <w:color w:val="000000" w:themeColor="text1"/>
          <w:sz w:val="22"/>
          <w:szCs w:val="22"/>
        </w:rPr>
        <w:t>služieb</w:t>
      </w:r>
      <w:r w:rsidRPr="00FF56AF">
        <w:rPr>
          <w:rFonts w:ascii="Tahoma" w:hAnsi="Tahoma" w:cs="Tahoma"/>
          <w:i w:val="0"/>
          <w:color w:val="000000" w:themeColor="text1"/>
          <w:sz w:val="22"/>
          <w:szCs w:val="22"/>
        </w:rPr>
        <w:t xml:space="preserve"> a </w:t>
      </w:r>
      <w:r w:rsidR="00FD7EFC" w:rsidRPr="00FF56AF">
        <w:rPr>
          <w:rFonts w:ascii="Tahoma" w:hAnsi="Tahoma" w:cs="Tahoma"/>
          <w:i w:val="0"/>
          <w:color w:val="000000" w:themeColor="text1"/>
          <w:sz w:val="22"/>
          <w:szCs w:val="22"/>
        </w:rPr>
        <w:t>bezpečnosti</w:t>
      </w:r>
      <w:r w:rsidRPr="00FF56AF">
        <w:rPr>
          <w:rFonts w:ascii="Tahoma" w:hAnsi="Tahoma" w:cs="Tahoma"/>
          <w:i w:val="0"/>
          <w:color w:val="000000" w:themeColor="text1"/>
          <w:sz w:val="22"/>
          <w:szCs w:val="22"/>
        </w:rPr>
        <w:t xml:space="preserve">: </w:t>
      </w:r>
    </w:p>
    <w:p w14:paraId="628BA2B8" w14:textId="7D65670C" w:rsidR="005C69D8" w:rsidRPr="00FF56AF" w:rsidRDefault="383E2F9A" w:rsidP="00480319">
      <w:pPr>
        <w:pStyle w:val="Instrukcia"/>
        <w:numPr>
          <w:ilvl w:val="0"/>
          <w:numId w:val="32"/>
        </w:numPr>
        <w:contextualSpacing/>
        <w:jc w:val="both"/>
        <w:rPr>
          <w:rFonts w:ascii="Tahoma" w:hAnsi="Tahoma" w:cs="Tahoma"/>
          <w:i w:val="0"/>
          <w:color w:val="000000" w:themeColor="text1"/>
          <w:sz w:val="22"/>
          <w:szCs w:val="22"/>
        </w:rPr>
      </w:pPr>
      <w:r w:rsidRPr="00FF56AF">
        <w:rPr>
          <w:rFonts w:ascii="Tahoma" w:hAnsi="Tahoma" w:cs="Tahoma"/>
          <w:i w:val="0"/>
          <w:color w:val="000000" w:themeColor="text1"/>
          <w:sz w:val="22"/>
          <w:szCs w:val="22"/>
        </w:rPr>
        <w:t xml:space="preserve">Nariadenie </w:t>
      </w:r>
      <w:r w:rsidR="00FD7EFC" w:rsidRPr="00FF56AF">
        <w:rPr>
          <w:rFonts w:ascii="Tahoma" w:hAnsi="Tahoma" w:cs="Tahoma"/>
          <w:i w:val="0"/>
          <w:color w:val="000000" w:themeColor="text1"/>
          <w:sz w:val="22"/>
          <w:szCs w:val="22"/>
        </w:rPr>
        <w:t>Európskeho</w:t>
      </w:r>
      <w:r w:rsidRPr="00FF56AF">
        <w:rPr>
          <w:rFonts w:ascii="Tahoma" w:hAnsi="Tahoma" w:cs="Tahoma"/>
          <w:i w:val="0"/>
          <w:color w:val="000000" w:themeColor="text1"/>
          <w:sz w:val="22"/>
          <w:szCs w:val="22"/>
        </w:rPr>
        <w:t xml:space="preserve"> parlamentu a Rady (EÚ) 2016/679 z 27. </w:t>
      </w:r>
      <w:r w:rsidR="00FD7EFC" w:rsidRPr="00FF56AF">
        <w:rPr>
          <w:rFonts w:ascii="Tahoma" w:hAnsi="Tahoma" w:cs="Tahoma"/>
          <w:i w:val="0"/>
          <w:color w:val="000000" w:themeColor="text1"/>
          <w:sz w:val="22"/>
          <w:szCs w:val="22"/>
        </w:rPr>
        <w:t>apríla</w:t>
      </w:r>
      <w:r w:rsidRPr="00FF56AF">
        <w:rPr>
          <w:rFonts w:ascii="Tahoma" w:hAnsi="Tahoma" w:cs="Tahoma"/>
          <w:i w:val="0"/>
          <w:color w:val="000000" w:themeColor="text1"/>
          <w:sz w:val="22"/>
          <w:szCs w:val="22"/>
        </w:rPr>
        <w:t xml:space="preserve"> 2016 o ochrane </w:t>
      </w:r>
      <w:r w:rsidR="00FD7EFC" w:rsidRPr="00FF56AF">
        <w:rPr>
          <w:rFonts w:ascii="Tahoma" w:hAnsi="Tahoma" w:cs="Tahoma"/>
          <w:i w:val="0"/>
          <w:color w:val="000000" w:themeColor="text1"/>
          <w:sz w:val="22"/>
          <w:szCs w:val="22"/>
        </w:rPr>
        <w:t>fyzických</w:t>
      </w:r>
      <w:r w:rsidRPr="00FF56AF">
        <w:rPr>
          <w:rFonts w:ascii="Tahoma" w:hAnsi="Tahoma" w:cs="Tahoma"/>
          <w:i w:val="0"/>
          <w:color w:val="000000" w:themeColor="text1"/>
          <w:sz w:val="22"/>
          <w:szCs w:val="22"/>
        </w:rPr>
        <w:t xml:space="preserve"> </w:t>
      </w:r>
      <w:r w:rsidR="00FD7EFC" w:rsidRPr="00FF56AF">
        <w:rPr>
          <w:rFonts w:ascii="Tahoma" w:hAnsi="Tahoma" w:cs="Tahoma"/>
          <w:i w:val="0"/>
          <w:color w:val="000000" w:themeColor="text1"/>
          <w:sz w:val="22"/>
          <w:szCs w:val="22"/>
        </w:rPr>
        <w:t>osôb</w:t>
      </w:r>
      <w:r w:rsidRPr="00FF56AF">
        <w:rPr>
          <w:rFonts w:ascii="Tahoma" w:hAnsi="Tahoma" w:cs="Tahoma"/>
          <w:i w:val="0"/>
          <w:color w:val="000000" w:themeColor="text1"/>
          <w:sz w:val="22"/>
          <w:szCs w:val="22"/>
        </w:rPr>
        <w:t xml:space="preserve"> pri </w:t>
      </w:r>
      <w:proofErr w:type="spellStart"/>
      <w:r w:rsidRPr="00FF56AF">
        <w:rPr>
          <w:rFonts w:ascii="Tahoma" w:hAnsi="Tahoma" w:cs="Tahoma"/>
          <w:i w:val="0"/>
          <w:color w:val="000000" w:themeColor="text1"/>
          <w:sz w:val="22"/>
          <w:szCs w:val="22"/>
        </w:rPr>
        <w:t>spracúvani</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osobných</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údajov</w:t>
      </w:r>
      <w:proofErr w:type="spellEnd"/>
      <w:r w:rsidRPr="00FF56AF">
        <w:rPr>
          <w:rFonts w:ascii="Tahoma" w:hAnsi="Tahoma" w:cs="Tahoma"/>
          <w:i w:val="0"/>
          <w:color w:val="000000" w:themeColor="text1"/>
          <w:sz w:val="22"/>
          <w:szCs w:val="22"/>
        </w:rPr>
        <w:t xml:space="preserve"> a o </w:t>
      </w:r>
      <w:proofErr w:type="spellStart"/>
      <w:r w:rsidRPr="00FF56AF">
        <w:rPr>
          <w:rFonts w:ascii="Tahoma" w:hAnsi="Tahoma" w:cs="Tahoma"/>
          <w:i w:val="0"/>
          <w:color w:val="000000" w:themeColor="text1"/>
          <w:sz w:val="22"/>
          <w:szCs w:val="22"/>
        </w:rPr>
        <w:t>voľnom</w:t>
      </w:r>
      <w:proofErr w:type="spellEnd"/>
      <w:r w:rsidRPr="00FF56AF">
        <w:rPr>
          <w:rFonts w:ascii="Tahoma" w:hAnsi="Tahoma" w:cs="Tahoma"/>
          <w:i w:val="0"/>
          <w:color w:val="000000" w:themeColor="text1"/>
          <w:sz w:val="22"/>
          <w:szCs w:val="22"/>
        </w:rPr>
        <w:t xml:space="preserve"> pohybe </w:t>
      </w:r>
      <w:proofErr w:type="spellStart"/>
      <w:r w:rsidRPr="00FF56AF">
        <w:rPr>
          <w:rFonts w:ascii="Tahoma" w:hAnsi="Tahoma" w:cs="Tahoma"/>
          <w:i w:val="0"/>
          <w:color w:val="000000" w:themeColor="text1"/>
          <w:sz w:val="22"/>
          <w:szCs w:val="22"/>
        </w:rPr>
        <w:t>takýchto</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údajov</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ktorým</w:t>
      </w:r>
      <w:proofErr w:type="spellEnd"/>
      <w:r w:rsidRPr="00FF56AF">
        <w:rPr>
          <w:rFonts w:ascii="Tahoma" w:hAnsi="Tahoma" w:cs="Tahoma"/>
          <w:i w:val="0"/>
          <w:color w:val="000000" w:themeColor="text1"/>
          <w:sz w:val="22"/>
          <w:szCs w:val="22"/>
        </w:rPr>
        <w:t xml:space="preserve"> sa </w:t>
      </w:r>
      <w:proofErr w:type="spellStart"/>
      <w:r w:rsidRPr="00FF56AF">
        <w:rPr>
          <w:rFonts w:ascii="Tahoma" w:hAnsi="Tahoma" w:cs="Tahoma"/>
          <w:i w:val="0"/>
          <w:color w:val="000000" w:themeColor="text1"/>
          <w:sz w:val="22"/>
          <w:szCs w:val="22"/>
        </w:rPr>
        <w:t>zrušuje</w:t>
      </w:r>
      <w:proofErr w:type="spellEnd"/>
      <w:r w:rsidRPr="00FF56AF">
        <w:rPr>
          <w:rFonts w:ascii="Tahoma" w:hAnsi="Tahoma" w:cs="Tahoma"/>
          <w:i w:val="0"/>
          <w:color w:val="000000" w:themeColor="text1"/>
          <w:sz w:val="22"/>
          <w:szCs w:val="22"/>
        </w:rPr>
        <w:t xml:space="preserve"> smernica 95/46/ES (</w:t>
      </w:r>
      <w:proofErr w:type="spellStart"/>
      <w:r w:rsidRPr="00FF56AF">
        <w:rPr>
          <w:rFonts w:ascii="Tahoma" w:hAnsi="Tahoma" w:cs="Tahoma"/>
          <w:i w:val="0"/>
          <w:color w:val="000000" w:themeColor="text1"/>
          <w:sz w:val="22"/>
          <w:szCs w:val="22"/>
        </w:rPr>
        <w:t>všeobecne</w:t>
      </w:r>
      <w:proofErr w:type="spellEnd"/>
      <w:r w:rsidRPr="00FF56AF">
        <w:rPr>
          <w:rFonts w:ascii="Tahoma" w:hAnsi="Tahoma" w:cs="Tahoma"/>
          <w:i w:val="0"/>
          <w:color w:val="000000" w:themeColor="text1"/>
          <w:sz w:val="22"/>
          <w:szCs w:val="22"/>
        </w:rPr>
        <w:t xml:space="preserve">́ nariadenie o ochrane </w:t>
      </w:r>
      <w:proofErr w:type="spellStart"/>
      <w:r w:rsidRPr="00FF56AF">
        <w:rPr>
          <w:rFonts w:ascii="Tahoma" w:hAnsi="Tahoma" w:cs="Tahoma"/>
          <w:i w:val="0"/>
          <w:color w:val="000000" w:themeColor="text1"/>
          <w:sz w:val="22"/>
          <w:szCs w:val="22"/>
        </w:rPr>
        <w:t>údajov</w:t>
      </w:r>
      <w:proofErr w:type="spellEnd"/>
      <w:r w:rsidRPr="00FF56AF">
        <w:rPr>
          <w:rFonts w:ascii="Tahoma" w:hAnsi="Tahoma" w:cs="Tahoma"/>
          <w:i w:val="0"/>
          <w:color w:val="000000" w:themeColor="text1"/>
          <w:sz w:val="22"/>
          <w:szCs w:val="22"/>
        </w:rPr>
        <w:t>);</w:t>
      </w:r>
    </w:p>
    <w:p w14:paraId="7A431270" w14:textId="317B3985" w:rsidR="005C69D8" w:rsidRPr="00FF56AF" w:rsidRDefault="383E2F9A" w:rsidP="00480319">
      <w:pPr>
        <w:pStyle w:val="Instrukcia"/>
        <w:numPr>
          <w:ilvl w:val="0"/>
          <w:numId w:val="32"/>
        </w:numPr>
        <w:contextualSpacing/>
        <w:jc w:val="both"/>
        <w:rPr>
          <w:rFonts w:ascii="Tahoma" w:hAnsi="Tahoma" w:cs="Tahoma"/>
          <w:i w:val="0"/>
          <w:color w:val="000000" w:themeColor="text1"/>
          <w:sz w:val="22"/>
          <w:szCs w:val="22"/>
        </w:rPr>
      </w:pPr>
      <w:proofErr w:type="spellStart"/>
      <w:r w:rsidRPr="00FF56AF">
        <w:rPr>
          <w:rFonts w:ascii="Tahoma" w:hAnsi="Tahoma" w:cs="Tahoma"/>
          <w:i w:val="0"/>
          <w:color w:val="000000" w:themeColor="text1"/>
          <w:sz w:val="22"/>
          <w:szCs w:val="22"/>
        </w:rPr>
        <w:t>Zákon</w:t>
      </w:r>
      <w:proofErr w:type="spellEnd"/>
      <w:r w:rsidRPr="00FF56AF">
        <w:rPr>
          <w:rFonts w:ascii="Tahoma" w:hAnsi="Tahoma" w:cs="Tahoma"/>
          <w:i w:val="0"/>
          <w:color w:val="000000" w:themeColor="text1"/>
          <w:sz w:val="22"/>
          <w:szCs w:val="22"/>
        </w:rPr>
        <w:t xml:space="preserve"> č. 305/2013 Z. z. o elektronickej podobe </w:t>
      </w:r>
      <w:proofErr w:type="spellStart"/>
      <w:r w:rsidRPr="00FF56AF">
        <w:rPr>
          <w:rFonts w:ascii="Tahoma" w:hAnsi="Tahoma" w:cs="Tahoma"/>
          <w:i w:val="0"/>
          <w:color w:val="000000" w:themeColor="text1"/>
          <w:sz w:val="22"/>
          <w:szCs w:val="22"/>
        </w:rPr>
        <w:t>výkonu</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pôsobnosti</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orgánov</w:t>
      </w:r>
      <w:proofErr w:type="spellEnd"/>
      <w:r w:rsidRPr="00FF56AF">
        <w:rPr>
          <w:rFonts w:ascii="Tahoma" w:hAnsi="Tahoma" w:cs="Tahoma"/>
          <w:i w:val="0"/>
          <w:color w:val="000000" w:themeColor="text1"/>
          <w:sz w:val="22"/>
          <w:szCs w:val="22"/>
        </w:rPr>
        <w:t xml:space="preserve"> verejnej moci a o zmene a </w:t>
      </w:r>
      <w:proofErr w:type="spellStart"/>
      <w:r w:rsidRPr="00FF56AF">
        <w:rPr>
          <w:rFonts w:ascii="Tahoma" w:hAnsi="Tahoma" w:cs="Tahoma"/>
          <w:i w:val="0"/>
          <w:color w:val="000000" w:themeColor="text1"/>
          <w:sz w:val="22"/>
          <w:szCs w:val="22"/>
        </w:rPr>
        <w:t>doplneni</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niektorých</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zákonov</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zákon</w:t>
      </w:r>
      <w:proofErr w:type="spellEnd"/>
      <w:r w:rsidRPr="00FF56AF">
        <w:rPr>
          <w:rFonts w:ascii="Tahoma" w:hAnsi="Tahoma" w:cs="Tahoma"/>
          <w:i w:val="0"/>
          <w:color w:val="000000" w:themeColor="text1"/>
          <w:sz w:val="22"/>
          <w:szCs w:val="22"/>
        </w:rPr>
        <w:t xml:space="preserve"> o e- Governmente) v znení neskorších predpisov; </w:t>
      </w:r>
    </w:p>
    <w:p w14:paraId="50E55DE2" w14:textId="05FD5E38" w:rsidR="005C69D8" w:rsidRPr="00FF56AF" w:rsidRDefault="383E2F9A" w:rsidP="00480319">
      <w:pPr>
        <w:pStyle w:val="Instrukcia"/>
        <w:numPr>
          <w:ilvl w:val="0"/>
          <w:numId w:val="32"/>
        </w:numPr>
        <w:contextualSpacing/>
        <w:jc w:val="both"/>
        <w:rPr>
          <w:rFonts w:ascii="Tahoma" w:hAnsi="Tahoma" w:cs="Tahoma"/>
          <w:i w:val="0"/>
          <w:color w:val="000000" w:themeColor="text1"/>
          <w:sz w:val="22"/>
          <w:szCs w:val="22"/>
        </w:rPr>
      </w:pPr>
      <w:proofErr w:type="spellStart"/>
      <w:r w:rsidRPr="00FF56AF">
        <w:rPr>
          <w:rFonts w:ascii="Tahoma" w:hAnsi="Tahoma" w:cs="Tahoma"/>
          <w:i w:val="0"/>
          <w:color w:val="000000" w:themeColor="text1"/>
          <w:sz w:val="22"/>
          <w:szCs w:val="22"/>
        </w:rPr>
        <w:t>Zákon</w:t>
      </w:r>
      <w:proofErr w:type="spellEnd"/>
      <w:r w:rsidRPr="00FF56AF">
        <w:rPr>
          <w:rFonts w:ascii="Tahoma" w:hAnsi="Tahoma" w:cs="Tahoma"/>
          <w:i w:val="0"/>
          <w:color w:val="000000" w:themeColor="text1"/>
          <w:sz w:val="22"/>
          <w:szCs w:val="22"/>
        </w:rPr>
        <w:t xml:space="preserve"> č. 95/2019 Z. z. o </w:t>
      </w:r>
      <w:proofErr w:type="spellStart"/>
      <w:r w:rsidRPr="00FF56AF">
        <w:rPr>
          <w:rFonts w:ascii="Tahoma" w:hAnsi="Tahoma" w:cs="Tahoma"/>
          <w:i w:val="0"/>
          <w:color w:val="000000" w:themeColor="text1"/>
          <w:sz w:val="22"/>
          <w:szCs w:val="22"/>
        </w:rPr>
        <w:t>informačných</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technológiách</w:t>
      </w:r>
      <w:proofErr w:type="spellEnd"/>
      <w:r w:rsidRPr="00FF56AF">
        <w:rPr>
          <w:rFonts w:ascii="Tahoma" w:hAnsi="Tahoma" w:cs="Tahoma"/>
          <w:i w:val="0"/>
          <w:color w:val="000000" w:themeColor="text1"/>
          <w:sz w:val="22"/>
          <w:szCs w:val="22"/>
        </w:rPr>
        <w:t xml:space="preserve"> vo verejnej </w:t>
      </w:r>
      <w:proofErr w:type="spellStart"/>
      <w:r w:rsidRPr="00FF56AF">
        <w:rPr>
          <w:rFonts w:ascii="Tahoma" w:hAnsi="Tahoma" w:cs="Tahoma"/>
          <w:i w:val="0"/>
          <w:color w:val="000000" w:themeColor="text1"/>
          <w:sz w:val="22"/>
          <w:szCs w:val="22"/>
        </w:rPr>
        <w:t>správe</w:t>
      </w:r>
      <w:proofErr w:type="spellEnd"/>
      <w:r w:rsidRPr="00FF56AF">
        <w:rPr>
          <w:rFonts w:ascii="Tahoma" w:hAnsi="Tahoma" w:cs="Tahoma"/>
          <w:i w:val="0"/>
          <w:color w:val="000000" w:themeColor="text1"/>
          <w:sz w:val="22"/>
          <w:szCs w:val="22"/>
        </w:rPr>
        <w:t xml:space="preserve"> a o zmene a </w:t>
      </w:r>
      <w:proofErr w:type="spellStart"/>
      <w:r w:rsidRPr="00FF56AF">
        <w:rPr>
          <w:rFonts w:ascii="Tahoma" w:hAnsi="Tahoma" w:cs="Tahoma"/>
          <w:i w:val="0"/>
          <w:color w:val="000000" w:themeColor="text1"/>
          <w:sz w:val="22"/>
          <w:szCs w:val="22"/>
        </w:rPr>
        <w:t>doplneni</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niektorých</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zákonov</w:t>
      </w:r>
      <w:proofErr w:type="spellEnd"/>
      <w:r w:rsidRPr="00FF56AF">
        <w:rPr>
          <w:rFonts w:ascii="Tahoma" w:hAnsi="Tahoma" w:cs="Tahoma"/>
          <w:i w:val="0"/>
          <w:color w:val="000000" w:themeColor="text1"/>
          <w:sz w:val="22"/>
          <w:szCs w:val="22"/>
        </w:rPr>
        <w:t xml:space="preserve"> v znení neskorších predpisov;</w:t>
      </w:r>
    </w:p>
    <w:p w14:paraId="09232A54" w14:textId="5B1DA2A1" w:rsidR="005C69D8" w:rsidRPr="00FF56AF" w:rsidRDefault="00DA2A65" w:rsidP="00480319">
      <w:pPr>
        <w:pStyle w:val="Instrukcia"/>
        <w:numPr>
          <w:ilvl w:val="0"/>
          <w:numId w:val="32"/>
        </w:numPr>
        <w:contextualSpacing/>
        <w:jc w:val="both"/>
        <w:rPr>
          <w:rFonts w:ascii="Tahoma" w:hAnsi="Tahoma" w:cs="Tahoma"/>
          <w:i w:val="0"/>
          <w:iCs/>
          <w:color w:val="000000" w:themeColor="text1"/>
          <w:sz w:val="22"/>
          <w:szCs w:val="22"/>
        </w:rPr>
      </w:pPr>
      <w:proofErr w:type="spellStart"/>
      <w:r w:rsidRPr="00FF56AF">
        <w:rPr>
          <w:rFonts w:ascii="Tahoma" w:hAnsi="Tahoma" w:cs="Tahoma"/>
          <w:i w:val="0"/>
          <w:iCs/>
          <w:color w:val="000000" w:themeColor="text1"/>
          <w:sz w:val="22"/>
          <w:szCs w:val="22"/>
        </w:rPr>
        <w:t>Vyhláška</w:t>
      </w:r>
      <w:proofErr w:type="spellEnd"/>
      <w:r w:rsidRPr="00FF56AF">
        <w:rPr>
          <w:rFonts w:ascii="Tahoma" w:hAnsi="Tahoma" w:cs="Tahoma"/>
          <w:i w:val="0"/>
          <w:iCs/>
          <w:color w:val="000000" w:themeColor="text1"/>
          <w:sz w:val="22"/>
          <w:szCs w:val="22"/>
        </w:rPr>
        <w:t xml:space="preserve"> Ministerstva </w:t>
      </w:r>
      <w:proofErr w:type="spellStart"/>
      <w:r w:rsidRPr="00FF56AF">
        <w:rPr>
          <w:rFonts w:ascii="Tahoma" w:hAnsi="Tahoma" w:cs="Tahoma"/>
          <w:i w:val="0"/>
          <w:iCs/>
          <w:color w:val="000000" w:themeColor="text1"/>
          <w:sz w:val="22"/>
          <w:szCs w:val="22"/>
        </w:rPr>
        <w:t>investícii</w:t>
      </w:r>
      <w:proofErr w:type="spellEnd"/>
      <w:r w:rsidRPr="00FF56AF">
        <w:rPr>
          <w:rFonts w:ascii="Tahoma" w:hAnsi="Tahoma" w:cs="Tahoma"/>
          <w:i w:val="0"/>
          <w:iCs/>
          <w:color w:val="000000" w:themeColor="text1"/>
          <w:sz w:val="22"/>
          <w:szCs w:val="22"/>
        </w:rPr>
        <w:t xml:space="preserve">́, </w:t>
      </w:r>
      <w:proofErr w:type="spellStart"/>
      <w:r w:rsidRPr="00FF56AF">
        <w:rPr>
          <w:rFonts w:ascii="Tahoma" w:hAnsi="Tahoma" w:cs="Tahoma"/>
          <w:i w:val="0"/>
          <w:iCs/>
          <w:color w:val="000000" w:themeColor="text1"/>
          <w:sz w:val="22"/>
          <w:szCs w:val="22"/>
        </w:rPr>
        <w:t>regionálneho</w:t>
      </w:r>
      <w:proofErr w:type="spellEnd"/>
      <w:r w:rsidRPr="00FF56AF">
        <w:rPr>
          <w:rFonts w:ascii="Tahoma" w:hAnsi="Tahoma" w:cs="Tahoma"/>
          <w:i w:val="0"/>
          <w:iCs/>
          <w:color w:val="000000" w:themeColor="text1"/>
          <w:sz w:val="22"/>
          <w:szCs w:val="22"/>
        </w:rPr>
        <w:t xml:space="preserve"> rozvoja a </w:t>
      </w:r>
      <w:proofErr w:type="spellStart"/>
      <w:r w:rsidRPr="00FF56AF">
        <w:rPr>
          <w:rFonts w:ascii="Tahoma" w:hAnsi="Tahoma" w:cs="Tahoma"/>
          <w:i w:val="0"/>
          <w:iCs/>
          <w:color w:val="000000" w:themeColor="text1"/>
          <w:sz w:val="22"/>
          <w:szCs w:val="22"/>
        </w:rPr>
        <w:t>informatizácie</w:t>
      </w:r>
      <w:proofErr w:type="spellEnd"/>
      <w:r w:rsidRPr="00FF56AF">
        <w:rPr>
          <w:rFonts w:ascii="Tahoma" w:hAnsi="Tahoma" w:cs="Tahoma"/>
          <w:i w:val="0"/>
          <w:iCs/>
          <w:color w:val="000000" w:themeColor="text1"/>
          <w:sz w:val="22"/>
          <w:szCs w:val="22"/>
        </w:rPr>
        <w:t xml:space="preserve"> Slovenskej republiky č. 547/2021 Z. z. o </w:t>
      </w:r>
      <w:r w:rsidR="00C25FC5" w:rsidRPr="00FF56AF">
        <w:rPr>
          <w:rFonts w:ascii="Tahoma" w:hAnsi="Tahoma" w:cs="Tahoma"/>
          <w:i w:val="0"/>
          <w:iCs/>
          <w:color w:val="000000" w:themeColor="text1"/>
          <w:sz w:val="22"/>
          <w:szCs w:val="22"/>
        </w:rPr>
        <w:t>elektronizácii</w:t>
      </w:r>
      <w:r w:rsidRPr="00FF56AF">
        <w:rPr>
          <w:rFonts w:ascii="Tahoma" w:hAnsi="Tahoma" w:cs="Tahoma"/>
          <w:i w:val="0"/>
          <w:iCs/>
          <w:color w:val="000000" w:themeColor="text1"/>
          <w:sz w:val="22"/>
          <w:szCs w:val="22"/>
        </w:rPr>
        <w:t xml:space="preserve"> agendy verejnej </w:t>
      </w:r>
      <w:r w:rsidR="00C25FC5" w:rsidRPr="00FF56AF">
        <w:rPr>
          <w:rFonts w:ascii="Tahoma" w:hAnsi="Tahoma" w:cs="Tahoma"/>
          <w:i w:val="0"/>
          <w:iCs/>
          <w:color w:val="000000" w:themeColor="text1"/>
          <w:sz w:val="22"/>
          <w:szCs w:val="22"/>
        </w:rPr>
        <w:t>správy</w:t>
      </w:r>
      <w:r w:rsidRPr="00FF56AF">
        <w:rPr>
          <w:rFonts w:ascii="Tahoma" w:hAnsi="Tahoma" w:cs="Tahoma"/>
          <w:i w:val="0"/>
          <w:iCs/>
          <w:color w:val="000000" w:themeColor="text1"/>
          <w:sz w:val="22"/>
          <w:szCs w:val="22"/>
        </w:rPr>
        <w:t>;</w:t>
      </w:r>
    </w:p>
    <w:p w14:paraId="44807CF0" w14:textId="23C5B9D9" w:rsidR="005C69D8" w:rsidRPr="00FF56AF" w:rsidRDefault="00C25FC5" w:rsidP="00480319">
      <w:pPr>
        <w:pStyle w:val="Instrukcia"/>
        <w:numPr>
          <w:ilvl w:val="0"/>
          <w:numId w:val="32"/>
        </w:numPr>
        <w:contextualSpacing/>
        <w:jc w:val="both"/>
        <w:rPr>
          <w:rFonts w:ascii="Tahoma" w:hAnsi="Tahoma" w:cs="Tahoma"/>
          <w:i w:val="0"/>
          <w:iCs/>
          <w:color w:val="000000" w:themeColor="text1"/>
          <w:sz w:val="22"/>
          <w:szCs w:val="22"/>
        </w:rPr>
      </w:pPr>
      <w:r w:rsidRPr="00FF56AF">
        <w:rPr>
          <w:rFonts w:ascii="Tahoma" w:hAnsi="Tahoma" w:cs="Tahoma"/>
          <w:i w:val="0"/>
          <w:iCs/>
          <w:color w:val="000000" w:themeColor="text1"/>
          <w:sz w:val="22"/>
          <w:szCs w:val="22"/>
        </w:rPr>
        <w:t>Vyhláška</w:t>
      </w:r>
      <w:r w:rsidR="00DA2A65" w:rsidRPr="00FF56AF">
        <w:rPr>
          <w:rFonts w:ascii="Tahoma" w:hAnsi="Tahoma" w:cs="Tahoma"/>
          <w:i w:val="0"/>
          <w:iCs/>
          <w:color w:val="000000" w:themeColor="text1"/>
          <w:sz w:val="22"/>
          <w:szCs w:val="22"/>
        </w:rPr>
        <w:t xml:space="preserve"> </w:t>
      </w:r>
      <w:r w:rsidR="00FD7EFC" w:rsidRPr="00FF56AF">
        <w:rPr>
          <w:rFonts w:ascii="Tahoma" w:hAnsi="Tahoma" w:cs="Tahoma"/>
          <w:i w:val="0"/>
          <w:iCs/>
          <w:color w:val="000000" w:themeColor="text1"/>
          <w:sz w:val="22"/>
          <w:szCs w:val="22"/>
        </w:rPr>
        <w:t>Úradu</w:t>
      </w:r>
      <w:r w:rsidR="00DA2A65" w:rsidRPr="00FF56AF">
        <w:rPr>
          <w:rFonts w:ascii="Tahoma" w:hAnsi="Tahoma" w:cs="Tahoma"/>
          <w:i w:val="0"/>
          <w:iCs/>
          <w:color w:val="000000" w:themeColor="text1"/>
          <w:sz w:val="22"/>
          <w:szCs w:val="22"/>
        </w:rPr>
        <w:t xml:space="preserve"> podpredsedu </w:t>
      </w:r>
      <w:r w:rsidR="00FD7EFC" w:rsidRPr="00FF56AF">
        <w:rPr>
          <w:rFonts w:ascii="Tahoma" w:hAnsi="Tahoma" w:cs="Tahoma"/>
          <w:i w:val="0"/>
          <w:iCs/>
          <w:color w:val="000000" w:themeColor="text1"/>
          <w:sz w:val="22"/>
          <w:szCs w:val="22"/>
        </w:rPr>
        <w:t>vlády</w:t>
      </w:r>
      <w:r w:rsidR="00DA2A65" w:rsidRPr="00FF56AF">
        <w:rPr>
          <w:rFonts w:ascii="Tahoma" w:hAnsi="Tahoma" w:cs="Tahoma"/>
          <w:i w:val="0"/>
          <w:iCs/>
          <w:color w:val="000000" w:themeColor="text1"/>
          <w:sz w:val="22"/>
          <w:szCs w:val="22"/>
        </w:rPr>
        <w:t xml:space="preserve"> Slovenskej republiky pre </w:t>
      </w:r>
      <w:r w:rsidR="00FD7EFC" w:rsidRPr="00FF56AF">
        <w:rPr>
          <w:rFonts w:ascii="Tahoma" w:hAnsi="Tahoma" w:cs="Tahoma"/>
          <w:i w:val="0"/>
          <w:iCs/>
          <w:color w:val="000000" w:themeColor="text1"/>
          <w:sz w:val="22"/>
          <w:szCs w:val="22"/>
        </w:rPr>
        <w:t>investície</w:t>
      </w:r>
      <w:r w:rsidR="00DA2A65" w:rsidRPr="00FF56AF">
        <w:rPr>
          <w:rFonts w:ascii="Tahoma" w:hAnsi="Tahoma" w:cs="Tahoma"/>
          <w:i w:val="0"/>
          <w:iCs/>
          <w:color w:val="000000" w:themeColor="text1"/>
          <w:sz w:val="22"/>
          <w:szCs w:val="22"/>
        </w:rPr>
        <w:t xml:space="preserve"> a </w:t>
      </w:r>
      <w:r w:rsidR="00FD7EFC" w:rsidRPr="00FF56AF">
        <w:rPr>
          <w:rFonts w:ascii="Tahoma" w:hAnsi="Tahoma" w:cs="Tahoma"/>
          <w:i w:val="0"/>
          <w:iCs/>
          <w:color w:val="000000" w:themeColor="text1"/>
          <w:sz w:val="22"/>
          <w:szCs w:val="22"/>
        </w:rPr>
        <w:t>informatizáciu</w:t>
      </w:r>
      <w:r w:rsidR="00DA2A65" w:rsidRPr="00FF56AF">
        <w:rPr>
          <w:rFonts w:ascii="Tahoma" w:hAnsi="Tahoma" w:cs="Tahoma"/>
          <w:i w:val="0"/>
          <w:iCs/>
          <w:color w:val="000000" w:themeColor="text1"/>
          <w:sz w:val="22"/>
          <w:szCs w:val="22"/>
        </w:rPr>
        <w:t xml:space="preserve"> č. 78/2020 Z. z. o </w:t>
      </w:r>
      <w:proofErr w:type="spellStart"/>
      <w:r w:rsidR="00DA2A65" w:rsidRPr="00FF56AF">
        <w:rPr>
          <w:rFonts w:ascii="Tahoma" w:hAnsi="Tahoma" w:cs="Tahoma"/>
          <w:i w:val="0"/>
          <w:iCs/>
          <w:color w:val="000000" w:themeColor="text1"/>
          <w:sz w:val="22"/>
          <w:szCs w:val="22"/>
        </w:rPr>
        <w:t>štandardoch</w:t>
      </w:r>
      <w:proofErr w:type="spellEnd"/>
      <w:r w:rsidR="00DA2A65" w:rsidRPr="00FF56AF">
        <w:rPr>
          <w:rFonts w:ascii="Tahoma" w:hAnsi="Tahoma" w:cs="Tahoma"/>
          <w:i w:val="0"/>
          <w:iCs/>
          <w:color w:val="000000" w:themeColor="text1"/>
          <w:sz w:val="22"/>
          <w:szCs w:val="22"/>
        </w:rPr>
        <w:t xml:space="preserve"> pre </w:t>
      </w:r>
      <w:proofErr w:type="spellStart"/>
      <w:r w:rsidR="00DA2A65" w:rsidRPr="00FF56AF">
        <w:rPr>
          <w:rFonts w:ascii="Tahoma" w:hAnsi="Tahoma" w:cs="Tahoma"/>
          <w:i w:val="0"/>
          <w:iCs/>
          <w:color w:val="000000" w:themeColor="text1"/>
          <w:sz w:val="22"/>
          <w:szCs w:val="22"/>
        </w:rPr>
        <w:t>informačne</w:t>
      </w:r>
      <w:proofErr w:type="spellEnd"/>
      <w:r w:rsidR="00DA2A65" w:rsidRPr="00FF56AF">
        <w:rPr>
          <w:rFonts w:ascii="Tahoma" w:hAnsi="Tahoma" w:cs="Tahoma"/>
          <w:i w:val="0"/>
          <w:iCs/>
          <w:color w:val="000000" w:themeColor="text1"/>
          <w:sz w:val="22"/>
          <w:szCs w:val="22"/>
        </w:rPr>
        <w:t xml:space="preserve">́ </w:t>
      </w:r>
      <w:proofErr w:type="spellStart"/>
      <w:r w:rsidR="00DA2A65" w:rsidRPr="00FF56AF">
        <w:rPr>
          <w:rFonts w:ascii="Tahoma" w:hAnsi="Tahoma" w:cs="Tahoma"/>
          <w:i w:val="0"/>
          <w:iCs/>
          <w:color w:val="000000" w:themeColor="text1"/>
          <w:sz w:val="22"/>
          <w:szCs w:val="22"/>
        </w:rPr>
        <w:t>technológie</w:t>
      </w:r>
      <w:proofErr w:type="spellEnd"/>
      <w:r w:rsidR="00DA2A65" w:rsidRPr="00FF56AF">
        <w:rPr>
          <w:rFonts w:ascii="Tahoma" w:hAnsi="Tahoma" w:cs="Tahoma"/>
          <w:i w:val="0"/>
          <w:iCs/>
          <w:color w:val="000000" w:themeColor="text1"/>
          <w:sz w:val="22"/>
          <w:szCs w:val="22"/>
        </w:rPr>
        <w:t xml:space="preserve"> verejnej </w:t>
      </w:r>
      <w:proofErr w:type="spellStart"/>
      <w:r w:rsidR="00DA2A65" w:rsidRPr="00FF56AF">
        <w:rPr>
          <w:rFonts w:ascii="Tahoma" w:hAnsi="Tahoma" w:cs="Tahoma"/>
          <w:i w:val="0"/>
          <w:iCs/>
          <w:color w:val="000000" w:themeColor="text1"/>
          <w:sz w:val="22"/>
          <w:szCs w:val="22"/>
        </w:rPr>
        <w:t>správy</w:t>
      </w:r>
      <w:proofErr w:type="spellEnd"/>
      <w:r w:rsidR="00DA2A65" w:rsidRPr="00FF56AF">
        <w:rPr>
          <w:rFonts w:ascii="Tahoma" w:hAnsi="Tahoma" w:cs="Tahoma"/>
          <w:i w:val="0"/>
          <w:iCs/>
          <w:color w:val="000000" w:themeColor="text1"/>
          <w:sz w:val="22"/>
          <w:szCs w:val="22"/>
        </w:rPr>
        <w:t>;</w:t>
      </w:r>
    </w:p>
    <w:p w14:paraId="2C81CA8A" w14:textId="77777777" w:rsidR="005C69D8" w:rsidRPr="00FF56AF" w:rsidRDefault="00DA2A65" w:rsidP="00480319">
      <w:pPr>
        <w:pStyle w:val="Instrukcia"/>
        <w:numPr>
          <w:ilvl w:val="0"/>
          <w:numId w:val="32"/>
        </w:numPr>
        <w:contextualSpacing/>
        <w:jc w:val="both"/>
        <w:rPr>
          <w:rFonts w:ascii="Tahoma" w:hAnsi="Tahoma" w:cs="Tahoma"/>
          <w:i w:val="0"/>
          <w:iCs/>
          <w:color w:val="000000" w:themeColor="text1"/>
          <w:sz w:val="22"/>
          <w:szCs w:val="22"/>
        </w:rPr>
      </w:pPr>
      <w:proofErr w:type="spellStart"/>
      <w:r w:rsidRPr="00FF56AF">
        <w:rPr>
          <w:rFonts w:ascii="Tahoma" w:hAnsi="Tahoma" w:cs="Tahoma"/>
          <w:i w:val="0"/>
          <w:iCs/>
          <w:color w:val="000000" w:themeColor="text1"/>
          <w:sz w:val="22"/>
          <w:szCs w:val="22"/>
        </w:rPr>
        <w:t>Vyhláška</w:t>
      </w:r>
      <w:proofErr w:type="spellEnd"/>
      <w:r w:rsidRPr="00FF56AF">
        <w:rPr>
          <w:rFonts w:ascii="Tahoma" w:hAnsi="Tahoma" w:cs="Tahoma"/>
          <w:i w:val="0"/>
          <w:iCs/>
          <w:color w:val="000000" w:themeColor="text1"/>
          <w:sz w:val="22"/>
          <w:szCs w:val="22"/>
        </w:rPr>
        <w:t xml:space="preserve"> Ministerstva </w:t>
      </w:r>
      <w:proofErr w:type="spellStart"/>
      <w:r w:rsidRPr="00FF56AF">
        <w:rPr>
          <w:rFonts w:ascii="Tahoma" w:hAnsi="Tahoma" w:cs="Tahoma"/>
          <w:i w:val="0"/>
          <w:iCs/>
          <w:color w:val="000000" w:themeColor="text1"/>
          <w:sz w:val="22"/>
          <w:szCs w:val="22"/>
        </w:rPr>
        <w:t>investícii</w:t>
      </w:r>
      <w:proofErr w:type="spellEnd"/>
      <w:r w:rsidRPr="00FF56AF">
        <w:rPr>
          <w:rFonts w:ascii="Tahoma" w:hAnsi="Tahoma" w:cs="Tahoma"/>
          <w:i w:val="0"/>
          <w:iCs/>
          <w:color w:val="000000" w:themeColor="text1"/>
          <w:sz w:val="22"/>
          <w:szCs w:val="22"/>
        </w:rPr>
        <w:t xml:space="preserve">́, </w:t>
      </w:r>
      <w:proofErr w:type="spellStart"/>
      <w:r w:rsidRPr="00FF56AF">
        <w:rPr>
          <w:rFonts w:ascii="Tahoma" w:hAnsi="Tahoma" w:cs="Tahoma"/>
          <w:i w:val="0"/>
          <w:iCs/>
          <w:color w:val="000000" w:themeColor="text1"/>
          <w:sz w:val="22"/>
          <w:szCs w:val="22"/>
        </w:rPr>
        <w:t>regionálneho</w:t>
      </w:r>
      <w:proofErr w:type="spellEnd"/>
      <w:r w:rsidRPr="00FF56AF">
        <w:rPr>
          <w:rFonts w:ascii="Tahoma" w:hAnsi="Tahoma" w:cs="Tahoma"/>
          <w:i w:val="0"/>
          <w:iCs/>
          <w:color w:val="000000" w:themeColor="text1"/>
          <w:sz w:val="22"/>
          <w:szCs w:val="22"/>
        </w:rPr>
        <w:t xml:space="preserve"> rozvoja a </w:t>
      </w:r>
      <w:proofErr w:type="spellStart"/>
      <w:r w:rsidRPr="00FF56AF">
        <w:rPr>
          <w:rFonts w:ascii="Tahoma" w:hAnsi="Tahoma" w:cs="Tahoma"/>
          <w:i w:val="0"/>
          <w:iCs/>
          <w:color w:val="000000" w:themeColor="text1"/>
          <w:sz w:val="22"/>
          <w:szCs w:val="22"/>
        </w:rPr>
        <w:t>informatizácie</w:t>
      </w:r>
      <w:proofErr w:type="spellEnd"/>
      <w:r w:rsidRPr="00FF56AF">
        <w:rPr>
          <w:rFonts w:ascii="Tahoma" w:hAnsi="Tahoma" w:cs="Tahoma"/>
          <w:i w:val="0"/>
          <w:iCs/>
          <w:color w:val="000000" w:themeColor="text1"/>
          <w:sz w:val="22"/>
          <w:szCs w:val="22"/>
        </w:rPr>
        <w:t xml:space="preserve"> Slovenskej republiky č. 401/2023 Z. z. o </w:t>
      </w:r>
      <w:proofErr w:type="spellStart"/>
      <w:r w:rsidRPr="00FF56AF">
        <w:rPr>
          <w:rFonts w:ascii="Tahoma" w:hAnsi="Tahoma" w:cs="Tahoma"/>
          <w:i w:val="0"/>
          <w:iCs/>
          <w:color w:val="000000" w:themeColor="text1"/>
          <w:sz w:val="22"/>
          <w:szCs w:val="22"/>
        </w:rPr>
        <w:t>riadeni</w:t>
      </w:r>
      <w:proofErr w:type="spellEnd"/>
      <w:r w:rsidRPr="00FF56AF">
        <w:rPr>
          <w:rFonts w:ascii="Tahoma" w:hAnsi="Tahoma" w:cs="Tahoma"/>
          <w:i w:val="0"/>
          <w:iCs/>
          <w:color w:val="000000" w:themeColor="text1"/>
          <w:sz w:val="22"/>
          <w:szCs w:val="22"/>
        </w:rPr>
        <w:t xml:space="preserve">́ projektov a </w:t>
      </w:r>
      <w:proofErr w:type="spellStart"/>
      <w:r w:rsidRPr="00FF56AF">
        <w:rPr>
          <w:rFonts w:ascii="Tahoma" w:hAnsi="Tahoma" w:cs="Tahoma"/>
          <w:i w:val="0"/>
          <w:iCs/>
          <w:color w:val="000000" w:themeColor="text1"/>
          <w:sz w:val="22"/>
          <w:szCs w:val="22"/>
        </w:rPr>
        <w:t>zmenových</w:t>
      </w:r>
      <w:proofErr w:type="spellEnd"/>
      <w:r w:rsidRPr="00FF56AF">
        <w:rPr>
          <w:rFonts w:ascii="Tahoma" w:hAnsi="Tahoma" w:cs="Tahoma"/>
          <w:i w:val="0"/>
          <w:iCs/>
          <w:color w:val="000000" w:themeColor="text1"/>
          <w:sz w:val="22"/>
          <w:szCs w:val="22"/>
        </w:rPr>
        <w:t xml:space="preserve"> </w:t>
      </w:r>
      <w:proofErr w:type="spellStart"/>
      <w:r w:rsidRPr="00FF56AF">
        <w:rPr>
          <w:rFonts w:ascii="Tahoma" w:hAnsi="Tahoma" w:cs="Tahoma"/>
          <w:i w:val="0"/>
          <w:iCs/>
          <w:color w:val="000000" w:themeColor="text1"/>
          <w:sz w:val="22"/>
          <w:szCs w:val="22"/>
        </w:rPr>
        <w:t>požiadaviek</w:t>
      </w:r>
      <w:proofErr w:type="spellEnd"/>
      <w:r w:rsidRPr="00FF56AF">
        <w:rPr>
          <w:rFonts w:ascii="Tahoma" w:hAnsi="Tahoma" w:cs="Tahoma"/>
          <w:i w:val="0"/>
          <w:iCs/>
          <w:color w:val="000000" w:themeColor="text1"/>
          <w:sz w:val="22"/>
          <w:szCs w:val="22"/>
        </w:rPr>
        <w:t xml:space="preserve"> v </w:t>
      </w:r>
      <w:proofErr w:type="spellStart"/>
      <w:r w:rsidRPr="00FF56AF">
        <w:rPr>
          <w:rFonts w:ascii="Tahoma" w:hAnsi="Tahoma" w:cs="Tahoma"/>
          <w:i w:val="0"/>
          <w:iCs/>
          <w:color w:val="000000" w:themeColor="text1"/>
          <w:sz w:val="22"/>
          <w:szCs w:val="22"/>
        </w:rPr>
        <w:t>prevádzke</w:t>
      </w:r>
      <w:proofErr w:type="spellEnd"/>
      <w:r w:rsidRPr="00FF56AF">
        <w:rPr>
          <w:rFonts w:ascii="Tahoma" w:hAnsi="Tahoma" w:cs="Tahoma"/>
          <w:i w:val="0"/>
          <w:iCs/>
          <w:color w:val="000000" w:themeColor="text1"/>
          <w:sz w:val="22"/>
          <w:szCs w:val="22"/>
        </w:rPr>
        <w:t xml:space="preserve"> </w:t>
      </w:r>
      <w:proofErr w:type="spellStart"/>
      <w:r w:rsidRPr="00FF56AF">
        <w:rPr>
          <w:rFonts w:ascii="Tahoma" w:hAnsi="Tahoma" w:cs="Tahoma"/>
          <w:i w:val="0"/>
          <w:iCs/>
          <w:color w:val="000000" w:themeColor="text1"/>
          <w:sz w:val="22"/>
          <w:szCs w:val="22"/>
        </w:rPr>
        <w:t>informačných</w:t>
      </w:r>
      <w:proofErr w:type="spellEnd"/>
      <w:r w:rsidRPr="00FF56AF">
        <w:rPr>
          <w:rFonts w:ascii="Tahoma" w:hAnsi="Tahoma" w:cs="Tahoma"/>
          <w:i w:val="0"/>
          <w:iCs/>
          <w:color w:val="000000" w:themeColor="text1"/>
          <w:sz w:val="22"/>
          <w:szCs w:val="22"/>
        </w:rPr>
        <w:t xml:space="preserve"> </w:t>
      </w:r>
      <w:proofErr w:type="spellStart"/>
      <w:r w:rsidRPr="00FF56AF">
        <w:rPr>
          <w:rFonts w:ascii="Tahoma" w:hAnsi="Tahoma" w:cs="Tahoma"/>
          <w:i w:val="0"/>
          <w:iCs/>
          <w:color w:val="000000" w:themeColor="text1"/>
          <w:sz w:val="22"/>
          <w:szCs w:val="22"/>
        </w:rPr>
        <w:t>technológii</w:t>
      </w:r>
      <w:proofErr w:type="spellEnd"/>
      <w:r w:rsidRPr="00FF56AF">
        <w:rPr>
          <w:rFonts w:ascii="Tahoma" w:hAnsi="Tahoma" w:cs="Tahoma"/>
          <w:i w:val="0"/>
          <w:iCs/>
          <w:color w:val="000000" w:themeColor="text1"/>
          <w:sz w:val="22"/>
          <w:szCs w:val="22"/>
        </w:rPr>
        <w:t xml:space="preserve">́ verejnej </w:t>
      </w:r>
      <w:proofErr w:type="spellStart"/>
      <w:r w:rsidRPr="00FF56AF">
        <w:rPr>
          <w:rFonts w:ascii="Tahoma" w:hAnsi="Tahoma" w:cs="Tahoma"/>
          <w:i w:val="0"/>
          <w:iCs/>
          <w:color w:val="000000" w:themeColor="text1"/>
          <w:sz w:val="22"/>
          <w:szCs w:val="22"/>
        </w:rPr>
        <w:t>správy</w:t>
      </w:r>
      <w:proofErr w:type="spellEnd"/>
      <w:r w:rsidRPr="00FF56AF">
        <w:rPr>
          <w:rFonts w:ascii="Tahoma" w:hAnsi="Tahoma" w:cs="Tahoma"/>
          <w:i w:val="0"/>
          <w:iCs/>
          <w:color w:val="000000" w:themeColor="text1"/>
          <w:sz w:val="22"/>
          <w:szCs w:val="22"/>
        </w:rPr>
        <w:t>;</w:t>
      </w:r>
    </w:p>
    <w:p w14:paraId="6E106081" w14:textId="77777777" w:rsidR="005C69D8" w:rsidRPr="00FF56AF" w:rsidRDefault="00DA2A65" w:rsidP="00480319">
      <w:pPr>
        <w:pStyle w:val="Instrukcia"/>
        <w:numPr>
          <w:ilvl w:val="0"/>
          <w:numId w:val="32"/>
        </w:numPr>
        <w:contextualSpacing/>
        <w:jc w:val="both"/>
        <w:rPr>
          <w:rFonts w:ascii="Tahoma" w:hAnsi="Tahoma" w:cs="Tahoma"/>
          <w:i w:val="0"/>
          <w:iCs/>
          <w:color w:val="000000" w:themeColor="text1"/>
          <w:sz w:val="22"/>
          <w:szCs w:val="22"/>
        </w:rPr>
      </w:pPr>
      <w:proofErr w:type="spellStart"/>
      <w:r w:rsidRPr="00FF56AF">
        <w:rPr>
          <w:rFonts w:ascii="Tahoma" w:hAnsi="Tahoma" w:cs="Tahoma"/>
          <w:i w:val="0"/>
          <w:iCs/>
          <w:color w:val="000000" w:themeColor="text1"/>
          <w:sz w:val="22"/>
          <w:szCs w:val="22"/>
        </w:rPr>
        <w:t>Vyhláška</w:t>
      </w:r>
      <w:proofErr w:type="spellEnd"/>
      <w:r w:rsidRPr="00FF56AF">
        <w:rPr>
          <w:rFonts w:ascii="Tahoma" w:hAnsi="Tahoma" w:cs="Tahoma"/>
          <w:i w:val="0"/>
          <w:iCs/>
          <w:color w:val="000000" w:themeColor="text1"/>
          <w:sz w:val="22"/>
          <w:szCs w:val="22"/>
        </w:rPr>
        <w:t xml:space="preserve"> </w:t>
      </w:r>
      <w:proofErr w:type="spellStart"/>
      <w:r w:rsidRPr="00FF56AF">
        <w:rPr>
          <w:rFonts w:ascii="Tahoma" w:hAnsi="Tahoma" w:cs="Tahoma"/>
          <w:i w:val="0"/>
          <w:iCs/>
          <w:color w:val="000000" w:themeColor="text1"/>
          <w:sz w:val="22"/>
          <w:szCs w:val="22"/>
        </w:rPr>
        <w:t>Úradu</w:t>
      </w:r>
      <w:proofErr w:type="spellEnd"/>
      <w:r w:rsidRPr="00FF56AF">
        <w:rPr>
          <w:rFonts w:ascii="Tahoma" w:hAnsi="Tahoma" w:cs="Tahoma"/>
          <w:i w:val="0"/>
          <w:iCs/>
          <w:color w:val="000000" w:themeColor="text1"/>
          <w:sz w:val="22"/>
          <w:szCs w:val="22"/>
        </w:rPr>
        <w:t xml:space="preserve"> podpredsedu </w:t>
      </w:r>
      <w:proofErr w:type="spellStart"/>
      <w:r w:rsidRPr="00FF56AF">
        <w:rPr>
          <w:rFonts w:ascii="Tahoma" w:hAnsi="Tahoma" w:cs="Tahoma"/>
          <w:i w:val="0"/>
          <w:iCs/>
          <w:color w:val="000000" w:themeColor="text1"/>
          <w:sz w:val="22"/>
          <w:szCs w:val="22"/>
        </w:rPr>
        <w:t>vlády</w:t>
      </w:r>
      <w:proofErr w:type="spellEnd"/>
      <w:r w:rsidRPr="00FF56AF">
        <w:rPr>
          <w:rFonts w:ascii="Tahoma" w:hAnsi="Tahoma" w:cs="Tahoma"/>
          <w:i w:val="0"/>
          <w:iCs/>
          <w:color w:val="000000" w:themeColor="text1"/>
          <w:sz w:val="22"/>
          <w:szCs w:val="22"/>
        </w:rPr>
        <w:t xml:space="preserve"> Slovenskej republiky pre </w:t>
      </w:r>
      <w:proofErr w:type="spellStart"/>
      <w:r w:rsidRPr="00FF56AF">
        <w:rPr>
          <w:rFonts w:ascii="Tahoma" w:hAnsi="Tahoma" w:cs="Tahoma"/>
          <w:i w:val="0"/>
          <w:iCs/>
          <w:color w:val="000000" w:themeColor="text1"/>
          <w:sz w:val="22"/>
          <w:szCs w:val="22"/>
        </w:rPr>
        <w:t>investície</w:t>
      </w:r>
      <w:proofErr w:type="spellEnd"/>
      <w:r w:rsidRPr="00FF56AF">
        <w:rPr>
          <w:rFonts w:ascii="Tahoma" w:hAnsi="Tahoma" w:cs="Tahoma"/>
          <w:i w:val="0"/>
          <w:iCs/>
          <w:color w:val="000000" w:themeColor="text1"/>
          <w:sz w:val="22"/>
          <w:szCs w:val="22"/>
        </w:rPr>
        <w:t xml:space="preserve"> a </w:t>
      </w:r>
      <w:proofErr w:type="spellStart"/>
      <w:r w:rsidRPr="00FF56AF">
        <w:rPr>
          <w:rFonts w:ascii="Tahoma" w:hAnsi="Tahoma" w:cs="Tahoma"/>
          <w:i w:val="0"/>
          <w:iCs/>
          <w:color w:val="000000" w:themeColor="text1"/>
          <w:sz w:val="22"/>
          <w:szCs w:val="22"/>
        </w:rPr>
        <w:t>informatizáciu</w:t>
      </w:r>
      <w:proofErr w:type="spellEnd"/>
      <w:r w:rsidRPr="00FF56AF">
        <w:rPr>
          <w:rFonts w:ascii="Tahoma" w:hAnsi="Tahoma" w:cs="Tahoma"/>
          <w:i w:val="0"/>
          <w:iCs/>
          <w:color w:val="000000" w:themeColor="text1"/>
          <w:sz w:val="22"/>
          <w:szCs w:val="22"/>
        </w:rPr>
        <w:t xml:space="preserve"> č. 179/2020 Z. z. ktorou sa ustanovuje </w:t>
      </w:r>
      <w:proofErr w:type="spellStart"/>
      <w:r w:rsidRPr="00FF56AF">
        <w:rPr>
          <w:rFonts w:ascii="Tahoma" w:hAnsi="Tahoma" w:cs="Tahoma"/>
          <w:i w:val="0"/>
          <w:iCs/>
          <w:color w:val="000000" w:themeColor="text1"/>
          <w:sz w:val="22"/>
          <w:szCs w:val="22"/>
        </w:rPr>
        <w:t>spôsob</w:t>
      </w:r>
      <w:proofErr w:type="spellEnd"/>
      <w:r w:rsidRPr="00FF56AF">
        <w:rPr>
          <w:rFonts w:ascii="Tahoma" w:hAnsi="Tahoma" w:cs="Tahoma"/>
          <w:i w:val="0"/>
          <w:iCs/>
          <w:color w:val="000000" w:themeColor="text1"/>
          <w:sz w:val="22"/>
          <w:szCs w:val="22"/>
        </w:rPr>
        <w:t xml:space="preserve"> </w:t>
      </w:r>
      <w:proofErr w:type="spellStart"/>
      <w:r w:rsidRPr="00FF56AF">
        <w:rPr>
          <w:rFonts w:ascii="Tahoma" w:hAnsi="Tahoma" w:cs="Tahoma"/>
          <w:i w:val="0"/>
          <w:iCs/>
          <w:color w:val="000000" w:themeColor="text1"/>
          <w:sz w:val="22"/>
          <w:szCs w:val="22"/>
        </w:rPr>
        <w:t>kategorizácie</w:t>
      </w:r>
      <w:proofErr w:type="spellEnd"/>
      <w:r w:rsidRPr="00FF56AF">
        <w:rPr>
          <w:rFonts w:ascii="Tahoma" w:hAnsi="Tahoma" w:cs="Tahoma"/>
          <w:i w:val="0"/>
          <w:iCs/>
          <w:color w:val="000000" w:themeColor="text1"/>
          <w:sz w:val="22"/>
          <w:szCs w:val="22"/>
        </w:rPr>
        <w:t xml:space="preserve"> a obsah </w:t>
      </w:r>
      <w:proofErr w:type="spellStart"/>
      <w:r w:rsidRPr="00FF56AF">
        <w:rPr>
          <w:rFonts w:ascii="Tahoma" w:hAnsi="Tahoma" w:cs="Tahoma"/>
          <w:i w:val="0"/>
          <w:iCs/>
          <w:color w:val="000000" w:themeColor="text1"/>
          <w:sz w:val="22"/>
          <w:szCs w:val="22"/>
        </w:rPr>
        <w:t>bezpečnostných</w:t>
      </w:r>
      <w:proofErr w:type="spellEnd"/>
      <w:r w:rsidRPr="00FF56AF">
        <w:rPr>
          <w:rFonts w:ascii="Tahoma" w:hAnsi="Tahoma" w:cs="Tahoma"/>
          <w:i w:val="0"/>
          <w:iCs/>
          <w:color w:val="000000" w:themeColor="text1"/>
          <w:sz w:val="22"/>
          <w:szCs w:val="22"/>
        </w:rPr>
        <w:t xml:space="preserve"> </w:t>
      </w:r>
      <w:proofErr w:type="spellStart"/>
      <w:r w:rsidRPr="00FF56AF">
        <w:rPr>
          <w:rFonts w:ascii="Tahoma" w:hAnsi="Tahoma" w:cs="Tahoma"/>
          <w:i w:val="0"/>
          <w:iCs/>
          <w:color w:val="000000" w:themeColor="text1"/>
          <w:sz w:val="22"/>
          <w:szCs w:val="22"/>
        </w:rPr>
        <w:t>opatreni</w:t>
      </w:r>
      <w:proofErr w:type="spellEnd"/>
      <w:r w:rsidRPr="00FF56AF">
        <w:rPr>
          <w:rFonts w:ascii="Tahoma" w:hAnsi="Tahoma" w:cs="Tahoma"/>
          <w:i w:val="0"/>
          <w:iCs/>
          <w:color w:val="000000" w:themeColor="text1"/>
          <w:sz w:val="22"/>
          <w:szCs w:val="22"/>
        </w:rPr>
        <w:t xml:space="preserve">́ </w:t>
      </w:r>
      <w:proofErr w:type="spellStart"/>
      <w:r w:rsidRPr="00FF56AF">
        <w:rPr>
          <w:rFonts w:ascii="Tahoma" w:hAnsi="Tahoma" w:cs="Tahoma"/>
          <w:i w:val="0"/>
          <w:iCs/>
          <w:color w:val="000000" w:themeColor="text1"/>
          <w:sz w:val="22"/>
          <w:szCs w:val="22"/>
        </w:rPr>
        <w:t>informačných</w:t>
      </w:r>
      <w:proofErr w:type="spellEnd"/>
      <w:r w:rsidRPr="00FF56AF">
        <w:rPr>
          <w:rFonts w:ascii="Tahoma" w:hAnsi="Tahoma" w:cs="Tahoma"/>
          <w:i w:val="0"/>
          <w:iCs/>
          <w:color w:val="000000" w:themeColor="text1"/>
          <w:sz w:val="22"/>
          <w:szCs w:val="22"/>
        </w:rPr>
        <w:t xml:space="preserve"> </w:t>
      </w:r>
      <w:proofErr w:type="spellStart"/>
      <w:r w:rsidRPr="00FF56AF">
        <w:rPr>
          <w:rFonts w:ascii="Tahoma" w:hAnsi="Tahoma" w:cs="Tahoma"/>
          <w:i w:val="0"/>
          <w:iCs/>
          <w:color w:val="000000" w:themeColor="text1"/>
          <w:sz w:val="22"/>
          <w:szCs w:val="22"/>
        </w:rPr>
        <w:t>technológii</w:t>
      </w:r>
      <w:proofErr w:type="spellEnd"/>
      <w:r w:rsidRPr="00FF56AF">
        <w:rPr>
          <w:rFonts w:ascii="Tahoma" w:hAnsi="Tahoma" w:cs="Tahoma"/>
          <w:i w:val="0"/>
          <w:iCs/>
          <w:color w:val="000000" w:themeColor="text1"/>
          <w:sz w:val="22"/>
          <w:szCs w:val="22"/>
        </w:rPr>
        <w:t xml:space="preserve">́ verejnej </w:t>
      </w:r>
      <w:proofErr w:type="spellStart"/>
      <w:r w:rsidRPr="00FF56AF">
        <w:rPr>
          <w:rFonts w:ascii="Tahoma" w:hAnsi="Tahoma" w:cs="Tahoma"/>
          <w:i w:val="0"/>
          <w:iCs/>
          <w:color w:val="000000" w:themeColor="text1"/>
          <w:sz w:val="22"/>
          <w:szCs w:val="22"/>
        </w:rPr>
        <w:t>správy</w:t>
      </w:r>
      <w:proofErr w:type="spellEnd"/>
      <w:r w:rsidRPr="00FF56AF">
        <w:rPr>
          <w:rFonts w:ascii="Tahoma" w:hAnsi="Tahoma" w:cs="Tahoma"/>
          <w:i w:val="0"/>
          <w:iCs/>
          <w:color w:val="000000" w:themeColor="text1"/>
          <w:sz w:val="22"/>
          <w:szCs w:val="22"/>
        </w:rPr>
        <w:t xml:space="preserve">; </w:t>
      </w:r>
    </w:p>
    <w:p w14:paraId="51F6A1DC" w14:textId="58531D01" w:rsidR="005C69D8" w:rsidRPr="00FF56AF" w:rsidRDefault="383E2F9A" w:rsidP="00480319">
      <w:pPr>
        <w:pStyle w:val="Instrukcia"/>
        <w:numPr>
          <w:ilvl w:val="0"/>
          <w:numId w:val="32"/>
        </w:numPr>
        <w:contextualSpacing/>
        <w:jc w:val="both"/>
        <w:rPr>
          <w:rFonts w:ascii="Tahoma" w:hAnsi="Tahoma" w:cs="Tahoma"/>
          <w:i w:val="0"/>
          <w:color w:val="000000" w:themeColor="text1"/>
          <w:sz w:val="22"/>
          <w:szCs w:val="22"/>
        </w:rPr>
      </w:pPr>
      <w:proofErr w:type="spellStart"/>
      <w:r w:rsidRPr="00FF56AF">
        <w:rPr>
          <w:rFonts w:ascii="Tahoma" w:hAnsi="Tahoma" w:cs="Tahoma"/>
          <w:i w:val="0"/>
          <w:color w:val="000000" w:themeColor="text1"/>
          <w:sz w:val="22"/>
          <w:szCs w:val="22"/>
        </w:rPr>
        <w:t>Zákon</w:t>
      </w:r>
      <w:proofErr w:type="spellEnd"/>
      <w:r w:rsidRPr="00FF56AF">
        <w:rPr>
          <w:rFonts w:ascii="Tahoma" w:hAnsi="Tahoma" w:cs="Tahoma"/>
          <w:i w:val="0"/>
          <w:color w:val="000000" w:themeColor="text1"/>
          <w:sz w:val="22"/>
          <w:szCs w:val="22"/>
        </w:rPr>
        <w:t xml:space="preserve"> č. 69/2018 Z. z. o kybernetickej </w:t>
      </w:r>
      <w:proofErr w:type="spellStart"/>
      <w:r w:rsidRPr="00FF56AF">
        <w:rPr>
          <w:rFonts w:ascii="Tahoma" w:hAnsi="Tahoma" w:cs="Tahoma"/>
          <w:i w:val="0"/>
          <w:color w:val="000000" w:themeColor="text1"/>
          <w:sz w:val="22"/>
          <w:szCs w:val="22"/>
        </w:rPr>
        <w:t>bezpečnosti</w:t>
      </w:r>
      <w:proofErr w:type="spellEnd"/>
      <w:r w:rsidRPr="00FF56AF">
        <w:rPr>
          <w:rFonts w:ascii="Tahoma" w:hAnsi="Tahoma" w:cs="Tahoma"/>
          <w:i w:val="0"/>
          <w:color w:val="000000" w:themeColor="text1"/>
          <w:sz w:val="22"/>
          <w:szCs w:val="22"/>
        </w:rPr>
        <w:t xml:space="preserve"> a o zmene a </w:t>
      </w:r>
      <w:proofErr w:type="spellStart"/>
      <w:r w:rsidRPr="00FF56AF">
        <w:rPr>
          <w:rFonts w:ascii="Tahoma" w:hAnsi="Tahoma" w:cs="Tahoma"/>
          <w:i w:val="0"/>
          <w:color w:val="000000" w:themeColor="text1"/>
          <w:sz w:val="22"/>
          <w:szCs w:val="22"/>
        </w:rPr>
        <w:t>doplneni</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niektorých</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zákonov</w:t>
      </w:r>
      <w:proofErr w:type="spellEnd"/>
      <w:r w:rsidRPr="00FF56AF">
        <w:rPr>
          <w:rFonts w:ascii="Tahoma" w:hAnsi="Tahoma" w:cs="Tahoma"/>
          <w:i w:val="0"/>
          <w:color w:val="000000" w:themeColor="text1"/>
          <w:sz w:val="22"/>
          <w:szCs w:val="22"/>
        </w:rPr>
        <w:t xml:space="preserve"> v znení neskorších predpisov a jeho vykonávacie všeobecne záväzné právne predpisy;</w:t>
      </w:r>
    </w:p>
    <w:p w14:paraId="46F392DA" w14:textId="07FD7857" w:rsidR="005C69D8" w:rsidRPr="00FF56AF" w:rsidRDefault="383E2F9A" w:rsidP="00480319">
      <w:pPr>
        <w:pStyle w:val="Instrukcia"/>
        <w:numPr>
          <w:ilvl w:val="0"/>
          <w:numId w:val="32"/>
        </w:numPr>
        <w:contextualSpacing/>
        <w:jc w:val="both"/>
        <w:rPr>
          <w:rFonts w:ascii="Tahoma" w:hAnsi="Tahoma" w:cs="Tahoma"/>
          <w:i w:val="0"/>
          <w:color w:val="000000" w:themeColor="text1"/>
          <w:sz w:val="22"/>
          <w:szCs w:val="22"/>
        </w:rPr>
      </w:pPr>
      <w:proofErr w:type="spellStart"/>
      <w:r w:rsidRPr="00FF56AF">
        <w:rPr>
          <w:rFonts w:ascii="Tahoma" w:hAnsi="Tahoma" w:cs="Tahoma"/>
          <w:i w:val="0"/>
          <w:color w:val="000000" w:themeColor="text1"/>
          <w:sz w:val="22"/>
          <w:szCs w:val="22"/>
        </w:rPr>
        <w:t>Zákon</w:t>
      </w:r>
      <w:proofErr w:type="spellEnd"/>
      <w:r w:rsidRPr="00FF56AF">
        <w:rPr>
          <w:rFonts w:ascii="Tahoma" w:hAnsi="Tahoma" w:cs="Tahoma"/>
          <w:i w:val="0"/>
          <w:color w:val="000000" w:themeColor="text1"/>
          <w:sz w:val="22"/>
          <w:szCs w:val="22"/>
        </w:rPr>
        <w:t xml:space="preserve"> č. 18/2018 Z. z. o ochrane </w:t>
      </w:r>
      <w:proofErr w:type="spellStart"/>
      <w:r w:rsidRPr="00FF56AF">
        <w:rPr>
          <w:rFonts w:ascii="Tahoma" w:hAnsi="Tahoma" w:cs="Tahoma"/>
          <w:i w:val="0"/>
          <w:color w:val="000000" w:themeColor="text1"/>
          <w:sz w:val="22"/>
          <w:szCs w:val="22"/>
        </w:rPr>
        <w:t>osobných</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údajov</w:t>
      </w:r>
      <w:proofErr w:type="spellEnd"/>
      <w:r w:rsidRPr="00FF56AF">
        <w:rPr>
          <w:rFonts w:ascii="Tahoma" w:hAnsi="Tahoma" w:cs="Tahoma"/>
          <w:i w:val="0"/>
          <w:color w:val="000000" w:themeColor="text1"/>
          <w:sz w:val="22"/>
          <w:szCs w:val="22"/>
        </w:rPr>
        <w:t xml:space="preserve"> a o zmene a </w:t>
      </w:r>
      <w:proofErr w:type="spellStart"/>
      <w:r w:rsidRPr="00FF56AF">
        <w:rPr>
          <w:rFonts w:ascii="Tahoma" w:hAnsi="Tahoma" w:cs="Tahoma"/>
          <w:i w:val="0"/>
          <w:color w:val="000000" w:themeColor="text1"/>
          <w:sz w:val="22"/>
          <w:szCs w:val="22"/>
        </w:rPr>
        <w:t>doplneni</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niektorých</w:t>
      </w:r>
      <w:proofErr w:type="spellEnd"/>
      <w:r w:rsidRPr="00FF56AF">
        <w:rPr>
          <w:rFonts w:ascii="Tahoma" w:hAnsi="Tahoma" w:cs="Tahoma"/>
          <w:i w:val="0"/>
          <w:color w:val="000000" w:themeColor="text1"/>
          <w:sz w:val="22"/>
          <w:szCs w:val="22"/>
        </w:rPr>
        <w:t xml:space="preserve"> </w:t>
      </w:r>
      <w:proofErr w:type="spellStart"/>
      <w:r w:rsidRPr="00FF56AF">
        <w:rPr>
          <w:rFonts w:ascii="Tahoma" w:hAnsi="Tahoma" w:cs="Tahoma"/>
          <w:i w:val="0"/>
          <w:color w:val="000000" w:themeColor="text1"/>
          <w:sz w:val="22"/>
          <w:szCs w:val="22"/>
        </w:rPr>
        <w:t>zákonov</w:t>
      </w:r>
      <w:proofErr w:type="spellEnd"/>
      <w:r w:rsidRPr="00FF56AF">
        <w:rPr>
          <w:rFonts w:ascii="Tahoma" w:hAnsi="Tahoma" w:cs="Tahoma"/>
          <w:i w:val="0"/>
          <w:color w:val="000000" w:themeColor="text1"/>
          <w:sz w:val="22"/>
          <w:szCs w:val="22"/>
        </w:rPr>
        <w:t xml:space="preserve"> a jeho vykonávacie všeobecne záväzné právne predpisy.</w:t>
      </w:r>
    </w:p>
    <w:p w14:paraId="59EDC341" w14:textId="77777777" w:rsidR="00DA2A65" w:rsidRPr="00FF56AF" w:rsidRDefault="00DA2A65" w:rsidP="001F1706">
      <w:pPr>
        <w:pStyle w:val="Instrukcia"/>
        <w:contextualSpacing/>
        <w:jc w:val="both"/>
        <w:rPr>
          <w:rFonts w:ascii="Tahoma" w:hAnsi="Tahoma" w:cs="Tahoma"/>
          <w:i w:val="0"/>
          <w:iCs/>
          <w:color w:val="000000" w:themeColor="text1"/>
          <w:sz w:val="22"/>
          <w:szCs w:val="22"/>
        </w:rPr>
      </w:pPr>
    </w:p>
    <w:p w14:paraId="0DE683E4" w14:textId="01498802" w:rsidR="00C25FC5" w:rsidRPr="00FF56AF" w:rsidRDefault="383E2F9A" w:rsidP="00C25FC5">
      <w:pPr>
        <w:pStyle w:val="Instrukcia"/>
        <w:contextualSpacing/>
        <w:jc w:val="both"/>
        <w:rPr>
          <w:rFonts w:ascii="Tahoma" w:hAnsi="Tahoma" w:cs="Tahoma"/>
          <w:i w:val="0"/>
          <w:color w:val="000000" w:themeColor="text1"/>
          <w:sz w:val="22"/>
          <w:szCs w:val="22"/>
        </w:rPr>
      </w:pPr>
      <w:r w:rsidRPr="00FF56AF">
        <w:rPr>
          <w:rFonts w:ascii="Tahoma" w:hAnsi="Tahoma" w:cs="Tahoma"/>
          <w:i w:val="0"/>
          <w:color w:val="000000" w:themeColor="text1"/>
          <w:sz w:val="22"/>
          <w:szCs w:val="22"/>
        </w:rPr>
        <w:t xml:space="preserve">Legislatívno-právne aktivity sú obsiahnuté v aktivite A10 - Rozvoj informačných systémov z pohľadu bezpečnosti a GDPR (právo dotknutej osoby na prístup k údajom), keď prispievajú do bezpečnostného projektu týkajúceho sa konkrétneho informačného systému inštitúcie a ako dôkazu dôsledného plnenia podmienok </w:t>
      </w:r>
      <w:proofErr w:type="spellStart"/>
      <w:r w:rsidRPr="00FF56AF">
        <w:rPr>
          <w:rFonts w:ascii="Tahoma" w:hAnsi="Tahoma" w:cs="Tahoma"/>
          <w:i w:val="0"/>
          <w:color w:val="000000" w:themeColor="text1"/>
          <w:sz w:val="22"/>
          <w:szCs w:val="22"/>
        </w:rPr>
        <w:t>kyberbezpečnosti</w:t>
      </w:r>
      <w:proofErr w:type="spellEnd"/>
      <w:r w:rsidRPr="00FF56AF">
        <w:rPr>
          <w:rFonts w:ascii="Tahoma" w:hAnsi="Tahoma" w:cs="Tahoma"/>
          <w:i w:val="0"/>
          <w:color w:val="000000" w:themeColor="text1"/>
          <w:sz w:val="22"/>
          <w:szCs w:val="22"/>
        </w:rPr>
        <w:t xml:space="preserve">, a samozrejme do DPIA (Posúdenie vplyvu na ochranu údajov v zmysle čl. 35 GDPR/§ 42 zákona č. 18/2018 Z. z.) V projekte bude realizovaná aj legislatívna analýza so zreteľom na oblasti definované v aktivite A11 s dôrazom na aktivity týkajúce sa spracúvania údajov a legislatívneho zakotvenia zákonných povinností a oprávnení príslušných orgánov verejnej moci </w:t>
      </w:r>
      <w:r w:rsidR="00C25FC5" w:rsidRPr="00FF56AF">
        <w:rPr>
          <w:rFonts w:ascii="Tahoma" w:hAnsi="Tahoma" w:cs="Tahoma"/>
          <w:i w:val="0"/>
          <w:color w:val="000000" w:themeColor="text1"/>
          <w:sz w:val="22"/>
          <w:szCs w:val="22"/>
        </w:rPr>
        <w:t>(detailnejší popis je uvedený v Dokumente Prístup k projektu v kapitole č. 4).</w:t>
      </w:r>
    </w:p>
    <w:p w14:paraId="0349FCEA" w14:textId="5F5E87BC" w:rsidR="000A5C0B" w:rsidRPr="00FF56AF" w:rsidRDefault="000A5C0B" w:rsidP="001F1706">
      <w:pPr>
        <w:pStyle w:val="Instrukcia"/>
        <w:contextualSpacing/>
        <w:jc w:val="both"/>
        <w:rPr>
          <w:rFonts w:ascii="Tahoma" w:hAnsi="Tahoma" w:cs="Tahoma"/>
          <w:i w:val="0"/>
          <w:iCs/>
          <w:color w:val="000000" w:themeColor="text1"/>
          <w:sz w:val="20"/>
          <w:szCs w:val="20"/>
        </w:rPr>
      </w:pPr>
    </w:p>
    <w:p w14:paraId="4A02712C" w14:textId="7E7E08AE" w:rsidR="00862988" w:rsidRPr="00FF56AF" w:rsidRDefault="49F6A26E" w:rsidP="001F1706">
      <w:pPr>
        <w:pStyle w:val="Nadpis1"/>
        <w:jc w:val="both"/>
        <w:rPr>
          <w:rFonts w:cs="Tahoma"/>
        </w:rPr>
      </w:pPr>
      <w:bookmarkStart w:id="254" w:name="_Toc47815706"/>
      <w:bookmarkStart w:id="255" w:name="_Toc1402143762"/>
      <w:bookmarkStart w:id="256" w:name="_Toc1715202395"/>
      <w:bookmarkStart w:id="257" w:name="_Toc1336543996"/>
      <w:bookmarkStart w:id="258" w:name="_Toc894533619"/>
      <w:bookmarkStart w:id="259" w:name="_Toc158422599"/>
      <w:bookmarkStart w:id="260" w:name="_Toc338302336"/>
      <w:bookmarkStart w:id="261" w:name="_Toc977817845"/>
      <w:bookmarkStart w:id="262" w:name="_Toc96771585"/>
      <w:bookmarkStart w:id="263" w:name="_Toc1365902580"/>
      <w:bookmarkStart w:id="264" w:name="_Toc2047061689"/>
      <w:bookmarkStart w:id="265" w:name="_Toc765633140"/>
      <w:bookmarkStart w:id="266" w:name="_Toc152607323"/>
      <w:bookmarkStart w:id="267" w:name="_Toc1751799363"/>
      <w:bookmarkStart w:id="268" w:name="_Toc510413657"/>
      <w:r w:rsidRPr="49F6A26E">
        <w:rPr>
          <w:rFonts w:cs="Tahoma"/>
        </w:rPr>
        <w:t>ROZPOČET A PRÍNOSY</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bookmarkEnd w:id="268"/>
    <w:p w14:paraId="4417E538" w14:textId="7D0F643A" w:rsidR="68199A2A" w:rsidRDefault="68199A2A" w:rsidP="68199A2A">
      <w:pPr>
        <w:spacing w:before="120" w:after="120"/>
        <w:jc w:val="both"/>
      </w:pPr>
      <w:r w:rsidRPr="68199A2A">
        <w:rPr>
          <w:rFonts w:ascii="Tahoma" w:eastAsia="Tahoma" w:hAnsi="Tahoma" w:cs="Tahoma"/>
          <w:sz w:val="22"/>
          <w:szCs w:val="22"/>
          <w:lang w:val="sk"/>
        </w:rPr>
        <w:t>Rozpočet bol stanovený na základe UCP analýzy a prieskumu trhu v prípade systémového SW.</w:t>
      </w:r>
    </w:p>
    <w:p w14:paraId="2D93C4D9" w14:textId="448F95DD" w:rsidR="68199A2A" w:rsidRDefault="68199A2A" w:rsidP="68199A2A">
      <w:pPr>
        <w:spacing w:line="257" w:lineRule="auto"/>
        <w:jc w:val="both"/>
      </w:pPr>
      <w:r w:rsidRPr="68199A2A">
        <w:rPr>
          <w:rFonts w:ascii="Tahoma" w:eastAsia="Tahoma" w:hAnsi="Tahoma" w:cs="Tahoma"/>
          <w:sz w:val="22"/>
          <w:szCs w:val="22"/>
          <w:lang w:val="sk"/>
        </w:rPr>
        <w:t>Prínosy boli kalkulované predovšetkým ako úspora času úradníka, ktorý plynie zo zlepšenej</w:t>
      </w:r>
      <w:r w:rsidRPr="68199A2A">
        <w:rPr>
          <w:rFonts w:ascii="Tahoma" w:eastAsia="Tahoma" w:hAnsi="Tahoma" w:cs="Tahoma"/>
          <w:color w:val="000000" w:themeColor="text1"/>
          <w:sz w:val="22"/>
          <w:szCs w:val="22"/>
          <w:lang w:val="sk"/>
        </w:rPr>
        <w:t xml:space="preserve"> kvality údajov a ich dostupnosti </w:t>
      </w:r>
      <w:r w:rsidRPr="68199A2A">
        <w:rPr>
          <w:rFonts w:ascii="Tahoma" w:eastAsia="Tahoma" w:hAnsi="Tahoma" w:cs="Tahoma"/>
          <w:sz w:val="22"/>
          <w:szCs w:val="22"/>
          <w:lang w:val="sk"/>
        </w:rPr>
        <w:t>na základe komplexného prístupu k manažmentu údajov,</w:t>
      </w:r>
      <w:r w:rsidRPr="68199A2A">
        <w:rPr>
          <w:rFonts w:ascii="Tahoma" w:eastAsia="Tahoma" w:hAnsi="Tahoma" w:cs="Tahoma"/>
          <w:color w:val="000000" w:themeColor="text1"/>
          <w:sz w:val="22"/>
          <w:szCs w:val="22"/>
          <w:lang w:val="sk"/>
        </w:rPr>
        <w:t>.</w:t>
      </w:r>
    </w:p>
    <w:p w14:paraId="189AC1AA" w14:textId="0ED972B3" w:rsidR="68199A2A" w:rsidRDefault="68199A2A" w:rsidP="68199A2A">
      <w:pPr>
        <w:spacing w:line="257" w:lineRule="auto"/>
        <w:jc w:val="both"/>
        <w:rPr>
          <w:rFonts w:ascii="Tahoma" w:eastAsia="Tahoma" w:hAnsi="Tahoma" w:cs="Tahoma"/>
          <w:color w:val="000000" w:themeColor="text1"/>
          <w:sz w:val="22"/>
          <w:szCs w:val="22"/>
          <w:lang w:val="sk"/>
        </w:rPr>
      </w:pPr>
    </w:p>
    <w:p w14:paraId="748E0A7B" w14:textId="7C514FAF" w:rsidR="00862988" w:rsidRPr="00FF56AF" w:rsidRDefault="49F6A26E" w:rsidP="001F1706">
      <w:pPr>
        <w:pStyle w:val="Nadpis2"/>
      </w:pPr>
      <w:bookmarkStart w:id="269" w:name="_Toc471535029"/>
      <w:r>
        <w:t>Sumarizácia nákladov a prínosov</w:t>
      </w:r>
      <w:bookmarkEnd w:id="269"/>
    </w:p>
    <w:p w14:paraId="7D24012B" w14:textId="15426483" w:rsidR="00245EC2" w:rsidRPr="00FF56AF" w:rsidRDefault="68199A2A" w:rsidP="68199A2A">
      <w:pPr>
        <w:spacing w:before="120" w:after="120"/>
        <w:jc w:val="both"/>
      </w:pPr>
      <w:r w:rsidRPr="68199A2A">
        <w:rPr>
          <w:rFonts w:ascii="Tahoma" w:eastAsia="Tahoma" w:hAnsi="Tahoma" w:cs="Tahoma"/>
          <w:sz w:val="22"/>
          <w:szCs w:val="22"/>
          <w:lang w:val="sk"/>
        </w:rPr>
        <w:t>Z pohľadu výzvy sa jedná o nasledovnú nákladovú štruktúru:</w:t>
      </w:r>
    </w:p>
    <w:p w14:paraId="1C243383" w14:textId="11D678E5" w:rsidR="00245EC2" w:rsidRPr="00FF56AF" w:rsidRDefault="68199A2A" w:rsidP="68199A2A">
      <w:pPr>
        <w:spacing w:before="120" w:after="120"/>
        <w:jc w:val="both"/>
      </w:pPr>
      <w:r w:rsidRPr="68199A2A">
        <w:rPr>
          <w:rFonts w:ascii="Tahoma" w:eastAsia="Tahoma" w:hAnsi="Tahoma" w:cs="Tahoma"/>
          <w:sz w:val="22"/>
          <w:szCs w:val="22"/>
          <w:lang w:val="sk"/>
        </w:rPr>
        <w:lastRenderedPageBreak/>
        <w:t>Hlavné aktivity:</w:t>
      </w:r>
    </w:p>
    <w:p w14:paraId="7411F841" w14:textId="7A282E94" w:rsidR="00245EC2" w:rsidRPr="00FF56AF" w:rsidRDefault="571D1C01" w:rsidP="68199A2A">
      <w:pPr>
        <w:pStyle w:val="Odsekzoznamu"/>
        <w:numPr>
          <w:ilvl w:val="0"/>
          <w:numId w:val="2"/>
        </w:numPr>
        <w:ind w:left="1060" w:hanging="700"/>
        <w:jc w:val="both"/>
        <w:rPr>
          <w:rFonts w:ascii="Tahoma" w:eastAsia="Tahoma" w:hAnsi="Tahoma" w:cs="Tahoma"/>
          <w:sz w:val="22"/>
          <w:szCs w:val="22"/>
          <w:lang w:val="sk"/>
        </w:rPr>
      </w:pPr>
      <w:r w:rsidRPr="571D1C01">
        <w:rPr>
          <w:rFonts w:ascii="Tahoma" w:eastAsia="Tahoma" w:hAnsi="Tahoma" w:cs="Tahoma"/>
          <w:sz w:val="22"/>
          <w:szCs w:val="22"/>
          <w:lang w:val="sk"/>
        </w:rPr>
        <w:t>Vývoj aplikácií - 3</w:t>
      </w:r>
      <w:r w:rsidR="0068354C">
        <w:rPr>
          <w:rFonts w:ascii="Tahoma" w:eastAsia="Tahoma" w:hAnsi="Tahoma" w:cs="Tahoma"/>
          <w:sz w:val="22"/>
          <w:szCs w:val="22"/>
          <w:lang w:val="sk"/>
        </w:rPr>
        <w:t> </w:t>
      </w:r>
      <w:r w:rsidRPr="571D1C01">
        <w:rPr>
          <w:rFonts w:ascii="Tahoma" w:eastAsia="Tahoma" w:hAnsi="Tahoma" w:cs="Tahoma"/>
          <w:sz w:val="22"/>
          <w:szCs w:val="22"/>
          <w:lang w:val="sk"/>
        </w:rPr>
        <w:t>71</w:t>
      </w:r>
      <w:r w:rsidR="0068354C">
        <w:rPr>
          <w:rFonts w:ascii="Tahoma" w:eastAsia="Tahoma" w:hAnsi="Tahoma" w:cs="Tahoma"/>
          <w:sz w:val="22"/>
          <w:szCs w:val="22"/>
          <w:lang w:val="sk"/>
        </w:rPr>
        <w:t>1 436</w:t>
      </w:r>
      <w:r w:rsidRPr="571D1C01">
        <w:rPr>
          <w:rFonts w:ascii="Tahoma" w:eastAsia="Tahoma" w:hAnsi="Tahoma" w:cs="Tahoma"/>
          <w:sz w:val="22"/>
          <w:szCs w:val="22"/>
          <w:lang w:val="sk"/>
        </w:rPr>
        <w:t xml:space="preserve"> € z toho:</w:t>
      </w:r>
    </w:p>
    <w:p w14:paraId="67ACF7C2" w14:textId="7DA62A18" w:rsidR="00245EC2" w:rsidRPr="00FF56AF" w:rsidRDefault="571D1C01" w:rsidP="68199A2A">
      <w:pPr>
        <w:pStyle w:val="Odsekzoznamu"/>
        <w:numPr>
          <w:ilvl w:val="0"/>
          <w:numId w:val="2"/>
        </w:numPr>
        <w:ind w:left="1060" w:hanging="700"/>
        <w:jc w:val="both"/>
        <w:rPr>
          <w:rFonts w:ascii="Tahoma" w:eastAsia="Tahoma" w:hAnsi="Tahoma" w:cs="Tahoma"/>
          <w:sz w:val="22"/>
          <w:szCs w:val="22"/>
          <w:lang w:val="sk"/>
        </w:rPr>
      </w:pPr>
      <w:r w:rsidRPr="571D1C01">
        <w:rPr>
          <w:rFonts w:ascii="Tahoma" w:eastAsia="Tahoma" w:hAnsi="Tahoma" w:cs="Tahoma"/>
          <w:sz w:val="22"/>
          <w:szCs w:val="22"/>
          <w:lang w:val="sk"/>
        </w:rPr>
        <w:t>013 Softvér - 3</w:t>
      </w:r>
      <w:r w:rsidR="0068354C">
        <w:rPr>
          <w:rFonts w:ascii="Tahoma" w:eastAsia="Tahoma" w:hAnsi="Tahoma" w:cs="Tahoma"/>
          <w:sz w:val="22"/>
          <w:szCs w:val="22"/>
          <w:lang w:val="sk"/>
        </w:rPr>
        <w:t> </w:t>
      </w:r>
      <w:r w:rsidRPr="571D1C01">
        <w:rPr>
          <w:rFonts w:ascii="Tahoma" w:eastAsia="Tahoma" w:hAnsi="Tahoma" w:cs="Tahoma"/>
          <w:sz w:val="22"/>
          <w:szCs w:val="22"/>
          <w:lang w:val="sk"/>
        </w:rPr>
        <w:t>5</w:t>
      </w:r>
      <w:r w:rsidR="0068354C">
        <w:rPr>
          <w:rFonts w:ascii="Tahoma" w:eastAsia="Tahoma" w:hAnsi="Tahoma" w:cs="Tahoma"/>
          <w:sz w:val="22"/>
          <w:szCs w:val="22"/>
          <w:lang w:val="sk"/>
        </w:rPr>
        <w:t>57 85</w:t>
      </w:r>
      <w:r w:rsidRPr="571D1C01">
        <w:rPr>
          <w:rFonts w:ascii="Tahoma" w:eastAsia="Tahoma" w:hAnsi="Tahoma" w:cs="Tahoma"/>
          <w:sz w:val="22"/>
          <w:szCs w:val="22"/>
          <w:lang w:val="sk"/>
        </w:rPr>
        <w:t>4 €</w:t>
      </w:r>
    </w:p>
    <w:p w14:paraId="40B0CAC8" w14:textId="27E3BE34" w:rsidR="00245EC2" w:rsidRPr="00FF56AF" w:rsidRDefault="571D1C01" w:rsidP="68199A2A">
      <w:pPr>
        <w:pStyle w:val="Odsekzoznamu"/>
        <w:numPr>
          <w:ilvl w:val="0"/>
          <w:numId w:val="2"/>
        </w:numPr>
        <w:ind w:left="1060" w:hanging="700"/>
        <w:jc w:val="both"/>
        <w:rPr>
          <w:rFonts w:ascii="Tahoma" w:eastAsia="Tahoma" w:hAnsi="Tahoma" w:cs="Tahoma"/>
          <w:sz w:val="22"/>
          <w:szCs w:val="22"/>
          <w:lang w:val="sk"/>
        </w:rPr>
      </w:pPr>
      <w:r w:rsidRPr="571D1C01">
        <w:rPr>
          <w:rFonts w:ascii="Tahoma" w:eastAsia="Tahoma" w:hAnsi="Tahoma" w:cs="Tahoma"/>
          <w:sz w:val="22"/>
          <w:szCs w:val="22"/>
          <w:lang w:val="sk"/>
        </w:rPr>
        <w:t>521 Mzdové výdavky - 153 854 €</w:t>
      </w:r>
    </w:p>
    <w:p w14:paraId="4FB5A42B" w14:textId="0776A493" w:rsidR="00245EC2" w:rsidRPr="00FF56AF" w:rsidRDefault="68199A2A" w:rsidP="68199A2A">
      <w:pPr>
        <w:spacing w:before="120" w:after="120"/>
        <w:jc w:val="both"/>
      </w:pPr>
      <w:r w:rsidRPr="68199A2A">
        <w:rPr>
          <w:rFonts w:ascii="Tahoma" w:eastAsia="Tahoma" w:hAnsi="Tahoma" w:cs="Tahoma"/>
          <w:sz w:val="22"/>
          <w:szCs w:val="22"/>
          <w:lang w:val="sk"/>
        </w:rPr>
        <w:t>Podporné aktivity:</w:t>
      </w:r>
    </w:p>
    <w:p w14:paraId="048B03C8" w14:textId="6473ACD1" w:rsidR="00245EC2" w:rsidRPr="00FF56AF" w:rsidRDefault="571D1C01" w:rsidP="68199A2A">
      <w:pPr>
        <w:pStyle w:val="Odsekzoznamu"/>
        <w:numPr>
          <w:ilvl w:val="0"/>
          <w:numId w:val="1"/>
        </w:numPr>
        <w:ind w:left="1060" w:hanging="700"/>
        <w:jc w:val="both"/>
        <w:rPr>
          <w:rFonts w:ascii="Tahoma" w:eastAsia="Tahoma" w:hAnsi="Tahoma" w:cs="Tahoma"/>
          <w:sz w:val="22"/>
          <w:szCs w:val="22"/>
          <w:lang w:val="sk"/>
        </w:rPr>
      </w:pPr>
      <w:r w:rsidRPr="571D1C01">
        <w:rPr>
          <w:rFonts w:ascii="Tahoma" w:eastAsia="Tahoma" w:hAnsi="Tahoma" w:cs="Tahoma"/>
          <w:sz w:val="22"/>
          <w:szCs w:val="22"/>
          <w:lang w:val="sk"/>
        </w:rPr>
        <w:t>907 paušálna sadzba –</w:t>
      </w:r>
      <w:r w:rsidR="0068354C">
        <w:rPr>
          <w:rFonts w:ascii="Tahoma" w:eastAsia="Tahoma" w:hAnsi="Tahoma" w:cs="Tahoma"/>
          <w:sz w:val="22"/>
          <w:szCs w:val="22"/>
          <w:lang w:val="sk"/>
        </w:rPr>
        <w:t>259 800</w:t>
      </w:r>
      <w:r w:rsidRPr="571D1C01">
        <w:rPr>
          <w:rFonts w:ascii="Tahoma" w:eastAsia="Tahoma" w:hAnsi="Tahoma" w:cs="Tahoma"/>
          <w:sz w:val="22"/>
          <w:szCs w:val="22"/>
          <w:lang w:val="sk"/>
        </w:rPr>
        <w:t xml:space="preserve"> € </w:t>
      </w:r>
    </w:p>
    <w:p w14:paraId="620384D6" w14:textId="77777777" w:rsidR="002C351B" w:rsidRDefault="002C351B" w:rsidP="68199A2A">
      <w:pPr>
        <w:spacing w:before="120" w:after="120"/>
        <w:jc w:val="both"/>
        <w:rPr>
          <w:rFonts w:ascii="Tahoma" w:eastAsia="Tahoma" w:hAnsi="Tahoma" w:cs="Tahoma"/>
          <w:b/>
          <w:bCs/>
          <w:sz w:val="22"/>
          <w:szCs w:val="22"/>
          <w:lang w:val="sk"/>
        </w:rPr>
      </w:pPr>
    </w:p>
    <w:p w14:paraId="4252874B" w14:textId="6B06B0AC" w:rsidR="00245EC2" w:rsidRPr="00FF56AF" w:rsidRDefault="571D1C01" w:rsidP="68199A2A">
      <w:pPr>
        <w:spacing w:before="120" w:after="120"/>
        <w:jc w:val="both"/>
      </w:pPr>
      <w:r w:rsidRPr="571D1C01">
        <w:rPr>
          <w:rFonts w:ascii="Tahoma" w:eastAsia="Tahoma" w:hAnsi="Tahoma" w:cs="Tahoma"/>
          <w:b/>
          <w:bCs/>
          <w:sz w:val="22"/>
          <w:szCs w:val="22"/>
          <w:lang w:val="sk"/>
        </w:rPr>
        <w:t>Celková suma za projekt z pohľadu výzvy je 3 97</w:t>
      </w:r>
      <w:r w:rsidR="0068354C">
        <w:rPr>
          <w:rFonts w:ascii="Tahoma" w:eastAsia="Tahoma" w:hAnsi="Tahoma" w:cs="Tahoma"/>
          <w:b/>
          <w:bCs/>
          <w:sz w:val="22"/>
          <w:szCs w:val="22"/>
          <w:lang w:val="sk"/>
        </w:rPr>
        <w:t>1</w:t>
      </w:r>
      <w:r w:rsidRPr="571D1C01">
        <w:rPr>
          <w:rFonts w:ascii="Tahoma" w:eastAsia="Tahoma" w:hAnsi="Tahoma" w:cs="Tahoma"/>
          <w:b/>
          <w:bCs/>
          <w:sz w:val="22"/>
          <w:szCs w:val="22"/>
          <w:lang w:val="sk"/>
        </w:rPr>
        <w:t xml:space="preserve"> 236 €</w:t>
      </w:r>
    </w:p>
    <w:tbl>
      <w:tblPr>
        <w:tblW w:w="10773" w:type="dxa"/>
        <w:tblCellMar>
          <w:left w:w="70" w:type="dxa"/>
          <w:right w:w="70" w:type="dxa"/>
        </w:tblCellMar>
        <w:tblLook w:val="04A0" w:firstRow="1" w:lastRow="0" w:firstColumn="1" w:lastColumn="0" w:noHBand="0" w:noVBand="1"/>
      </w:tblPr>
      <w:tblGrid>
        <w:gridCol w:w="1129"/>
        <w:gridCol w:w="1843"/>
        <w:gridCol w:w="1418"/>
        <w:gridCol w:w="1701"/>
        <w:gridCol w:w="1842"/>
        <w:gridCol w:w="284"/>
        <w:gridCol w:w="1559"/>
        <w:gridCol w:w="997"/>
      </w:tblGrid>
      <w:tr w:rsidR="002C351B" w:rsidRPr="002C351B" w14:paraId="59E7AD91" w14:textId="77777777" w:rsidTr="002C351B">
        <w:trPr>
          <w:gridAfter w:val="1"/>
          <w:wAfter w:w="997" w:type="dxa"/>
          <w:trHeight w:val="276"/>
        </w:trPr>
        <w:tc>
          <w:tcPr>
            <w:tcW w:w="1129" w:type="dxa"/>
            <w:vMerge w:val="restart"/>
            <w:tcBorders>
              <w:top w:val="single" w:sz="4" w:space="0" w:color="808080"/>
              <w:left w:val="single" w:sz="4" w:space="0" w:color="808080"/>
              <w:bottom w:val="single" w:sz="4" w:space="0" w:color="808080"/>
              <w:right w:val="single" w:sz="4" w:space="0" w:color="808080"/>
            </w:tcBorders>
            <w:shd w:val="clear" w:color="000000" w:fill="2F75B5"/>
            <w:vAlign w:val="center"/>
            <w:hideMark/>
          </w:tcPr>
          <w:p w14:paraId="1A2EA672" w14:textId="77777777" w:rsidR="002C351B" w:rsidRPr="002C351B" w:rsidRDefault="002C351B">
            <w:pPr>
              <w:jc w:val="center"/>
              <w:rPr>
                <w:rFonts w:ascii="Tahoma" w:hAnsi="Tahoma" w:cs="Tahoma"/>
                <w:b/>
                <w:bCs/>
                <w:color w:val="FFFFFF"/>
                <w:sz w:val="18"/>
                <w:szCs w:val="18"/>
              </w:rPr>
            </w:pPr>
            <w:bookmarkStart w:id="270" w:name="RANGE!A1"/>
            <w:r w:rsidRPr="002C351B">
              <w:rPr>
                <w:rFonts w:ascii="Tahoma" w:hAnsi="Tahoma" w:cs="Tahoma"/>
                <w:b/>
                <w:bCs/>
                <w:color w:val="FFFFFF"/>
                <w:sz w:val="18"/>
                <w:szCs w:val="18"/>
              </w:rPr>
              <w:t>Typ aktivity</w:t>
            </w:r>
            <w:bookmarkEnd w:id="270"/>
          </w:p>
        </w:tc>
        <w:tc>
          <w:tcPr>
            <w:tcW w:w="1843" w:type="dxa"/>
            <w:vMerge w:val="restart"/>
            <w:tcBorders>
              <w:top w:val="single" w:sz="4" w:space="0" w:color="808080"/>
              <w:left w:val="single" w:sz="4" w:space="0" w:color="808080"/>
              <w:bottom w:val="single" w:sz="4" w:space="0" w:color="808080"/>
              <w:right w:val="single" w:sz="4" w:space="0" w:color="808080"/>
            </w:tcBorders>
            <w:shd w:val="clear" w:color="000000" w:fill="2F75B5"/>
            <w:vAlign w:val="center"/>
            <w:hideMark/>
          </w:tcPr>
          <w:p w14:paraId="0AB410E6" w14:textId="77777777" w:rsidR="002C351B" w:rsidRPr="002C351B" w:rsidRDefault="002C351B">
            <w:pPr>
              <w:jc w:val="center"/>
              <w:rPr>
                <w:rFonts w:ascii="Tahoma" w:hAnsi="Tahoma" w:cs="Tahoma"/>
                <w:b/>
                <w:bCs/>
                <w:color w:val="FFFFFF"/>
                <w:sz w:val="18"/>
                <w:szCs w:val="18"/>
              </w:rPr>
            </w:pPr>
            <w:r w:rsidRPr="002C351B">
              <w:rPr>
                <w:rFonts w:ascii="Tahoma" w:hAnsi="Tahoma" w:cs="Tahoma"/>
                <w:b/>
                <w:bCs/>
                <w:color w:val="FFFFFF"/>
                <w:sz w:val="18"/>
                <w:szCs w:val="18"/>
              </w:rPr>
              <w:t>Oblasť výdavku</w:t>
            </w:r>
          </w:p>
        </w:tc>
        <w:tc>
          <w:tcPr>
            <w:tcW w:w="1418" w:type="dxa"/>
            <w:vMerge w:val="restart"/>
            <w:tcBorders>
              <w:top w:val="single" w:sz="4" w:space="0" w:color="808080"/>
              <w:left w:val="single" w:sz="4" w:space="0" w:color="808080"/>
              <w:bottom w:val="single" w:sz="4" w:space="0" w:color="808080"/>
              <w:right w:val="single" w:sz="4" w:space="0" w:color="808080"/>
            </w:tcBorders>
            <w:shd w:val="clear" w:color="000000" w:fill="2F75B5"/>
            <w:vAlign w:val="center"/>
            <w:hideMark/>
          </w:tcPr>
          <w:p w14:paraId="38F904D9" w14:textId="77777777" w:rsidR="002C351B" w:rsidRPr="002C351B" w:rsidRDefault="002C351B">
            <w:pPr>
              <w:jc w:val="center"/>
              <w:rPr>
                <w:rFonts w:ascii="Tahoma" w:hAnsi="Tahoma" w:cs="Tahoma"/>
                <w:b/>
                <w:bCs/>
                <w:color w:val="FFFFFF"/>
                <w:sz w:val="18"/>
                <w:szCs w:val="18"/>
              </w:rPr>
            </w:pPr>
            <w:r w:rsidRPr="002C351B">
              <w:rPr>
                <w:rFonts w:ascii="Tahoma" w:hAnsi="Tahoma" w:cs="Tahoma"/>
                <w:b/>
                <w:bCs/>
                <w:color w:val="FFFFFF"/>
                <w:sz w:val="18"/>
                <w:szCs w:val="18"/>
              </w:rPr>
              <w:t>Suma</w:t>
            </w:r>
          </w:p>
        </w:tc>
        <w:tc>
          <w:tcPr>
            <w:tcW w:w="1701" w:type="dxa"/>
            <w:vMerge w:val="restart"/>
            <w:tcBorders>
              <w:top w:val="single" w:sz="4" w:space="0" w:color="808080"/>
              <w:left w:val="single" w:sz="4" w:space="0" w:color="808080"/>
              <w:bottom w:val="single" w:sz="4" w:space="0" w:color="808080"/>
              <w:right w:val="single" w:sz="4" w:space="0" w:color="808080"/>
            </w:tcBorders>
            <w:shd w:val="clear" w:color="000000" w:fill="2F75B5"/>
            <w:vAlign w:val="center"/>
            <w:hideMark/>
          </w:tcPr>
          <w:p w14:paraId="443BC2A3" w14:textId="77777777" w:rsidR="002C351B" w:rsidRPr="002C351B" w:rsidRDefault="002C351B">
            <w:pPr>
              <w:jc w:val="center"/>
              <w:rPr>
                <w:rFonts w:ascii="Tahoma" w:hAnsi="Tahoma" w:cs="Tahoma"/>
                <w:b/>
                <w:bCs/>
                <w:color w:val="FFFFFF"/>
                <w:sz w:val="18"/>
                <w:szCs w:val="18"/>
              </w:rPr>
            </w:pPr>
            <w:r w:rsidRPr="002C351B">
              <w:rPr>
                <w:rFonts w:ascii="Tahoma" w:hAnsi="Tahoma" w:cs="Tahoma"/>
                <w:b/>
                <w:bCs/>
                <w:color w:val="FFFFFF"/>
                <w:sz w:val="18"/>
                <w:szCs w:val="18"/>
              </w:rPr>
              <w:t>OPEX / CAPEX</w:t>
            </w:r>
          </w:p>
        </w:tc>
        <w:tc>
          <w:tcPr>
            <w:tcW w:w="1842" w:type="dxa"/>
            <w:vMerge w:val="restart"/>
            <w:tcBorders>
              <w:top w:val="single" w:sz="4" w:space="0" w:color="808080"/>
              <w:left w:val="single" w:sz="4" w:space="0" w:color="808080"/>
              <w:bottom w:val="single" w:sz="4" w:space="0" w:color="808080"/>
              <w:right w:val="single" w:sz="4" w:space="0" w:color="808080"/>
            </w:tcBorders>
            <w:shd w:val="clear" w:color="000000" w:fill="2F75B5"/>
            <w:vAlign w:val="center"/>
            <w:hideMark/>
          </w:tcPr>
          <w:p w14:paraId="43A6BDD5" w14:textId="77777777" w:rsidR="002C351B" w:rsidRPr="002C351B" w:rsidRDefault="002C351B">
            <w:pPr>
              <w:jc w:val="center"/>
              <w:rPr>
                <w:rFonts w:ascii="Tahoma" w:hAnsi="Tahoma" w:cs="Tahoma"/>
                <w:b/>
                <w:bCs/>
                <w:color w:val="FFFFFF"/>
                <w:sz w:val="18"/>
                <w:szCs w:val="18"/>
              </w:rPr>
            </w:pPr>
            <w:proofErr w:type="spellStart"/>
            <w:r w:rsidRPr="002C351B">
              <w:rPr>
                <w:rFonts w:ascii="Tahoma" w:hAnsi="Tahoma" w:cs="Tahoma"/>
                <w:b/>
                <w:bCs/>
                <w:color w:val="FFFFFF"/>
                <w:sz w:val="18"/>
                <w:szCs w:val="18"/>
              </w:rPr>
              <w:t>Int</w:t>
            </w:r>
            <w:proofErr w:type="spellEnd"/>
            <w:r w:rsidRPr="002C351B">
              <w:rPr>
                <w:rFonts w:ascii="Tahoma" w:hAnsi="Tahoma" w:cs="Tahoma"/>
                <w:b/>
                <w:bCs/>
                <w:color w:val="FFFFFF"/>
                <w:sz w:val="18"/>
                <w:szCs w:val="18"/>
              </w:rPr>
              <w:t xml:space="preserve"> / </w:t>
            </w:r>
            <w:proofErr w:type="spellStart"/>
            <w:r w:rsidRPr="002C351B">
              <w:rPr>
                <w:rFonts w:ascii="Tahoma" w:hAnsi="Tahoma" w:cs="Tahoma"/>
                <w:b/>
                <w:bCs/>
                <w:color w:val="FFFFFF"/>
                <w:sz w:val="18"/>
                <w:szCs w:val="18"/>
              </w:rPr>
              <w:t>ext</w:t>
            </w:r>
            <w:proofErr w:type="spellEnd"/>
          </w:p>
        </w:tc>
        <w:tc>
          <w:tcPr>
            <w:tcW w:w="1843" w:type="dxa"/>
            <w:gridSpan w:val="2"/>
            <w:vMerge w:val="restart"/>
            <w:tcBorders>
              <w:top w:val="single" w:sz="4" w:space="0" w:color="808080"/>
              <w:left w:val="single" w:sz="4" w:space="0" w:color="808080"/>
              <w:bottom w:val="single" w:sz="4" w:space="0" w:color="808080"/>
              <w:right w:val="single" w:sz="4" w:space="0" w:color="808080"/>
            </w:tcBorders>
            <w:shd w:val="clear" w:color="000000" w:fill="2F75B5"/>
            <w:vAlign w:val="center"/>
            <w:hideMark/>
          </w:tcPr>
          <w:p w14:paraId="6ECD6D51" w14:textId="77777777" w:rsidR="002C351B" w:rsidRPr="002C351B" w:rsidRDefault="002C351B">
            <w:pPr>
              <w:jc w:val="center"/>
              <w:rPr>
                <w:rFonts w:ascii="Tahoma" w:hAnsi="Tahoma" w:cs="Tahoma"/>
                <w:b/>
                <w:bCs/>
                <w:color w:val="FFFFFF"/>
                <w:sz w:val="18"/>
                <w:szCs w:val="18"/>
              </w:rPr>
            </w:pPr>
            <w:r w:rsidRPr="002C351B">
              <w:rPr>
                <w:rFonts w:ascii="Tahoma" w:hAnsi="Tahoma" w:cs="Tahoma"/>
                <w:b/>
                <w:bCs/>
                <w:color w:val="FFFFFF"/>
                <w:sz w:val="18"/>
                <w:szCs w:val="18"/>
              </w:rPr>
              <w:t>Suma</w:t>
            </w:r>
          </w:p>
        </w:tc>
      </w:tr>
      <w:tr w:rsidR="002C351B" w:rsidRPr="002C351B" w14:paraId="71F8D050" w14:textId="77777777" w:rsidTr="002C351B">
        <w:trPr>
          <w:trHeight w:val="20"/>
        </w:trPr>
        <w:tc>
          <w:tcPr>
            <w:tcW w:w="1129" w:type="dxa"/>
            <w:vMerge/>
            <w:tcBorders>
              <w:top w:val="single" w:sz="4" w:space="0" w:color="808080"/>
              <w:left w:val="single" w:sz="4" w:space="0" w:color="808080"/>
              <w:bottom w:val="single" w:sz="4" w:space="0" w:color="808080"/>
              <w:right w:val="single" w:sz="4" w:space="0" w:color="808080"/>
            </w:tcBorders>
            <w:vAlign w:val="center"/>
            <w:hideMark/>
          </w:tcPr>
          <w:p w14:paraId="27FA7828" w14:textId="77777777" w:rsidR="002C351B" w:rsidRPr="002C351B" w:rsidRDefault="002C351B">
            <w:pPr>
              <w:rPr>
                <w:rFonts w:ascii="Tahoma" w:hAnsi="Tahoma" w:cs="Tahoma"/>
                <w:b/>
                <w:bCs/>
                <w:color w:val="FFFFFF"/>
                <w:sz w:val="18"/>
                <w:szCs w:val="18"/>
              </w:rPr>
            </w:pPr>
          </w:p>
        </w:tc>
        <w:tc>
          <w:tcPr>
            <w:tcW w:w="1843" w:type="dxa"/>
            <w:vMerge/>
            <w:tcBorders>
              <w:top w:val="single" w:sz="4" w:space="0" w:color="808080"/>
              <w:left w:val="single" w:sz="4" w:space="0" w:color="808080"/>
              <w:bottom w:val="single" w:sz="4" w:space="0" w:color="808080"/>
              <w:right w:val="single" w:sz="4" w:space="0" w:color="808080"/>
            </w:tcBorders>
            <w:vAlign w:val="center"/>
            <w:hideMark/>
          </w:tcPr>
          <w:p w14:paraId="4EE06043" w14:textId="77777777" w:rsidR="002C351B" w:rsidRPr="002C351B" w:rsidRDefault="002C351B">
            <w:pPr>
              <w:rPr>
                <w:rFonts w:ascii="Tahoma" w:hAnsi="Tahoma" w:cs="Tahoma"/>
                <w:b/>
                <w:bCs/>
                <w:color w:val="FFFFFF"/>
                <w:sz w:val="18"/>
                <w:szCs w:val="18"/>
              </w:rPr>
            </w:pPr>
          </w:p>
        </w:tc>
        <w:tc>
          <w:tcPr>
            <w:tcW w:w="1418" w:type="dxa"/>
            <w:vMerge/>
            <w:tcBorders>
              <w:top w:val="single" w:sz="4" w:space="0" w:color="808080"/>
              <w:left w:val="single" w:sz="4" w:space="0" w:color="808080"/>
              <w:bottom w:val="single" w:sz="4" w:space="0" w:color="808080"/>
              <w:right w:val="single" w:sz="4" w:space="0" w:color="808080"/>
            </w:tcBorders>
            <w:vAlign w:val="center"/>
            <w:hideMark/>
          </w:tcPr>
          <w:p w14:paraId="10D9B9FE" w14:textId="77777777" w:rsidR="002C351B" w:rsidRPr="002C351B" w:rsidRDefault="002C351B">
            <w:pPr>
              <w:rPr>
                <w:rFonts w:ascii="Tahoma" w:hAnsi="Tahoma" w:cs="Tahoma"/>
                <w:b/>
                <w:bCs/>
                <w:color w:val="FFFFFF"/>
                <w:sz w:val="18"/>
                <w:szCs w:val="18"/>
              </w:rPr>
            </w:pPr>
          </w:p>
        </w:tc>
        <w:tc>
          <w:tcPr>
            <w:tcW w:w="1701" w:type="dxa"/>
            <w:vMerge/>
            <w:tcBorders>
              <w:top w:val="single" w:sz="4" w:space="0" w:color="808080"/>
              <w:left w:val="single" w:sz="4" w:space="0" w:color="808080"/>
              <w:bottom w:val="single" w:sz="4" w:space="0" w:color="808080"/>
              <w:right w:val="single" w:sz="4" w:space="0" w:color="808080"/>
            </w:tcBorders>
            <w:vAlign w:val="center"/>
            <w:hideMark/>
          </w:tcPr>
          <w:p w14:paraId="0BC0FBF9" w14:textId="77777777" w:rsidR="002C351B" w:rsidRPr="002C351B" w:rsidRDefault="002C351B">
            <w:pPr>
              <w:rPr>
                <w:rFonts w:ascii="Tahoma" w:hAnsi="Tahoma" w:cs="Tahoma"/>
                <w:b/>
                <w:bCs/>
                <w:color w:val="FFFFFF"/>
                <w:sz w:val="18"/>
                <w:szCs w:val="18"/>
              </w:rPr>
            </w:pPr>
          </w:p>
        </w:tc>
        <w:tc>
          <w:tcPr>
            <w:tcW w:w="1842" w:type="dxa"/>
            <w:vMerge/>
            <w:tcBorders>
              <w:top w:val="single" w:sz="4" w:space="0" w:color="808080"/>
              <w:left w:val="single" w:sz="4" w:space="0" w:color="808080"/>
              <w:bottom w:val="single" w:sz="4" w:space="0" w:color="808080"/>
              <w:right w:val="single" w:sz="4" w:space="0" w:color="808080"/>
            </w:tcBorders>
            <w:vAlign w:val="center"/>
            <w:hideMark/>
          </w:tcPr>
          <w:p w14:paraId="058F49DD" w14:textId="77777777" w:rsidR="002C351B" w:rsidRPr="002C351B" w:rsidRDefault="002C351B">
            <w:pPr>
              <w:rPr>
                <w:rFonts w:ascii="Tahoma" w:hAnsi="Tahoma" w:cs="Tahoma"/>
                <w:b/>
                <w:bCs/>
                <w:color w:val="FFFFFF"/>
                <w:sz w:val="18"/>
                <w:szCs w:val="18"/>
              </w:rPr>
            </w:pPr>
          </w:p>
        </w:tc>
        <w:tc>
          <w:tcPr>
            <w:tcW w:w="1843" w:type="dxa"/>
            <w:gridSpan w:val="2"/>
            <w:vMerge/>
            <w:tcBorders>
              <w:top w:val="single" w:sz="4" w:space="0" w:color="808080"/>
              <w:left w:val="single" w:sz="4" w:space="0" w:color="808080"/>
              <w:bottom w:val="single" w:sz="4" w:space="0" w:color="808080"/>
              <w:right w:val="single" w:sz="4" w:space="0" w:color="808080"/>
            </w:tcBorders>
            <w:vAlign w:val="center"/>
            <w:hideMark/>
          </w:tcPr>
          <w:p w14:paraId="651164EC" w14:textId="77777777" w:rsidR="002C351B" w:rsidRPr="002C351B" w:rsidRDefault="002C351B">
            <w:pPr>
              <w:rPr>
                <w:rFonts w:ascii="Tahoma" w:hAnsi="Tahoma" w:cs="Tahoma"/>
                <w:b/>
                <w:bCs/>
                <w:color w:val="FFFFFF"/>
                <w:sz w:val="18"/>
                <w:szCs w:val="18"/>
              </w:rPr>
            </w:pPr>
          </w:p>
        </w:tc>
        <w:tc>
          <w:tcPr>
            <w:tcW w:w="997" w:type="dxa"/>
            <w:tcBorders>
              <w:top w:val="nil"/>
              <w:left w:val="nil"/>
              <w:bottom w:val="nil"/>
              <w:right w:val="nil"/>
            </w:tcBorders>
            <w:shd w:val="clear" w:color="auto" w:fill="auto"/>
            <w:noWrap/>
            <w:vAlign w:val="bottom"/>
            <w:hideMark/>
          </w:tcPr>
          <w:p w14:paraId="67599011" w14:textId="77777777" w:rsidR="002C351B" w:rsidRPr="002C351B" w:rsidRDefault="002C351B">
            <w:pPr>
              <w:jc w:val="center"/>
              <w:rPr>
                <w:rFonts w:ascii="Tahoma" w:hAnsi="Tahoma" w:cs="Tahoma"/>
                <w:b/>
                <w:bCs/>
                <w:color w:val="FFFFFF"/>
                <w:sz w:val="18"/>
                <w:szCs w:val="18"/>
              </w:rPr>
            </w:pPr>
          </w:p>
        </w:tc>
      </w:tr>
      <w:tr w:rsidR="002C351B" w:rsidRPr="002C351B" w14:paraId="6346B31D" w14:textId="77777777" w:rsidTr="002C351B">
        <w:trPr>
          <w:trHeight w:val="20"/>
        </w:trPr>
        <w:tc>
          <w:tcPr>
            <w:tcW w:w="1129"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715C7BBB"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Hlavné aktivity</w:t>
            </w:r>
          </w:p>
        </w:tc>
        <w:tc>
          <w:tcPr>
            <w:tcW w:w="1843"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040399B7"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Vývoj aplikácií</w:t>
            </w:r>
          </w:p>
        </w:tc>
        <w:tc>
          <w:tcPr>
            <w:tcW w:w="1418"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192CC0CC"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3 711 436 €</w:t>
            </w:r>
          </w:p>
        </w:tc>
        <w:tc>
          <w:tcPr>
            <w:tcW w:w="1701" w:type="dxa"/>
            <w:tcBorders>
              <w:top w:val="nil"/>
              <w:left w:val="nil"/>
              <w:bottom w:val="single" w:sz="4" w:space="0" w:color="808080"/>
              <w:right w:val="nil"/>
            </w:tcBorders>
            <w:shd w:val="clear" w:color="000000" w:fill="BDD7EE"/>
            <w:noWrap/>
            <w:vAlign w:val="center"/>
            <w:hideMark/>
          </w:tcPr>
          <w:p w14:paraId="64ED183E"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OPEX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76C7DCF5"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Externé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6C74AC6C" w14:textId="032B756A"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 €</w:t>
            </w:r>
          </w:p>
        </w:tc>
        <w:tc>
          <w:tcPr>
            <w:tcW w:w="997" w:type="dxa"/>
            <w:vAlign w:val="center"/>
            <w:hideMark/>
          </w:tcPr>
          <w:p w14:paraId="53078A05" w14:textId="77777777" w:rsidR="002C351B" w:rsidRPr="002C351B" w:rsidRDefault="002C351B">
            <w:pPr>
              <w:rPr>
                <w:rFonts w:ascii="Tahoma" w:hAnsi="Tahoma" w:cs="Tahoma"/>
                <w:sz w:val="18"/>
                <w:szCs w:val="18"/>
              </w:rPr>
            </w:pPr>
          </w:p>
        </w:tc>
      </w:tr>
      <w:tr w:rsidR="002C351B" w:rsidRPr="002C351B" w14:paraId="47E63421" w14:textId="77777777" w:rsidTr="002C351B">
        <w:trPr>
          <w:trHeight w:val="20"/>
        </w:trPr>
        <w:tc>
          <w:tcPr>
            <w:tcW w:w="1129" w:type="dxa"/>
            <w:vMerge/>
            <w:tcBorders>
              <w:top w:val="nil"/>
              <w:left w:val="single" w:sz="4" w:space="0" w:color="808080"/>
              <w:bottom w:val="single" w:sz="4" w:space="0" w:color="808080"/>
              <w:right w:val="single" w:sz="4" w:space="0" w:color="808080"/>
            </w:tcBorders>
            <w:vAlign w:val="center"/>
            <w:hideMark/>
          </w:tcPr>
          <w:p w14:paraId="2A523C73" w14:textId="77777777" w:rsidR="002C351B" w:rsidRPr="002C351B" w:rsidRDefault="002C351B">
            <w:pPr>
              <w:rPr>
                <w:rFonts w:ascii="Tahoma" w:hAnsi="Tahoma" w:cs="Tahoma"/>
                <w:color w:val="000000"/>
                <w:sz w:val="18"/>
                <w:szCs w:val="18"/>
              </w:rPr>
            </w:pPr>
          </w:p>
        </w:tc>
        <w:tc>
          <w:tcPr>
            <w:tcW w:w="1843" w:type="dxa"/>
            <w:vMerge/>
            <w:tcBorders>
              <w:top w:val="nil"/>
              <w:left w:val="single" w:sz="4" w:space="0" w:color="808080"/>
              <w:bottom w:val="single" w:sz="4" w:space="0" w:color="808080"/>
              <w:right w:val="single" w:sz="4" w:space="0" w:color="808080"/>
            </w:tcBorders>
            <w:vAlign w:val="center"/>
            <w:hideMark/>
          </w:tcPr>
          <w:p w14:paraId="2FE5C43F" w14:textId="77777777" w:rsidR="002C351B" w:rsidRPr="002C351B" w:rsidRDefault="002C351B">
            <w:pPr>
              <w:rPr>
                <w:rFonts w:ascii="Tahoma" w:hAnsi="Tahoma" w:cs="Tahoma"/>
                <w:color w:val="000000"/>
                <w:sz w:val="18"/>
                <w:szCs w:val="18"/>
              </w:rPr>
            </w:pPr>
          </w:p>
        </w:tc>
        <w:tc>
          <w:tcPr>
            <w:tcW w:w="1418" w:type="dxa"/>
            <w:vMerge/>
            <w:tcBorders>
              <w:top w:val="nil"/>
              <w:left w:val="single" w:sz="4" w:space="0" w:color="808080"/>
              <w:bottom w:val="single" w:sz="4" w:space="0" w:color="808080"/>
              <w:right w:val="single" w:sz="4" w:space="0" w:color="808080"/>
            </w:tcBorders>
            <w:vAlign w:val="center"/>
            <w:hideMark/>
          </w:tcPr>
          <w:p w14:paraId="1CA66EC5" w14:textId="77777777" w:rsidR="002C351B" w:rsidRPr="002C351B" w:rsidRDefault="002C351B">
            <w:pPr>
              <w:rPr>
                <w:rFonts w:ascii="Tahoma" w:hAnsi="Tahoma" w:cs="Tahoma"/>
                <w:color w:val="000000"/>
                <w:sz w:val="18"/>
                <w:szCs w:val="18"/>
              </w:rPr>
            </w:pPr>
          </w:p>
        </w:tc>
        <w:tc>
          <w:tcPr>
            <w:tcW w:w="1701" w:type="dxa"/>
            <w:tcBorders>
              <w:top w:val="nil"/>
              <w:left w:val="nil"/>
              <w:bottom w:val="single" w:sz="4" w:space="0" w:color="808080"/>
              <w:right w:val="nil"/>
            </w:tcBorders>
            <w:shd w:val="clear" w:color="000000" w:fill="BDD7EE"/>
            <w:noWrap/>
            <w:vAlign w:val="center"/>
            <w:hideMark/>
          </w:tcPr>
          <w:p w14:paraId="37F432CA"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CAPEX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2E4D4434"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Externé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653E4A0B" w14:textId="12043E46"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3 557 581 €</w:t>
            </w:r>
          </w:p>
        </w:tc>
        <w:tc>
          <w:tcPr>
            <w:tcW w:w="997" w:type="dxa"/>
            <w:vAlign w:val="center"/>
            <w:hideMark/>
          </w:tcPr>
          <w:p w14:paraId="21AB68F5" w14:textId="77777777" w:rsidR="002C351B" w:rsidRPr="002C351B" w:rsidRDefault="002C351B">
            <w:pPr>
              <w:rPr>
                <w:rFonts w:ascii="Tahoma" w:hAnsi="Tahoma" w:cs="Tahoma"/>
                <w:sz w:val="18"/>
                <w:szCs w:val="18"/>
              </w:rPr>
            </w:pPr>
          </w:p>
        </w:tc>
      </w:tr>
      <w:tr w:rsidR="002C351B" w:rsidRPr="002C351B" w14:paraId="6A270B54" w14:textId="77777777" w:rsidTr="002C351B">
        <w:trPr>
          <w:trHeight w:val="20"/>
        </w:trPr>
        <w:tc>
          <w:tcPr>
            <w:tcW w:w="1129" w:type="dxa"/>
            <w:vMerge/>
            <w:tcBorders>
              <w:top w:val="nil"/>
              <w:left w:val="single" w:sz="4" w:space="0" w:color="808080"/>
              <w:bottom w:val="single" w:sz="4" w:space="0" w:color="808080"/>
              <w:right w:val="single" w:sz="4" w:space="0" w:color="808080"/>
            </w:tcBorders>
            <w:vAlign w:val="center"/>
            <w:hideMark/>
          </w:tcPr>
          <w:p w14:paraId="656AA782" w14:textId="77777777" w:rsidR="002C351B" w:rsidRPr="002C351B" w:rsidRDefault="002C351B">
            <w:pPr>
              <w:rPr>
                <w:rFonts w:ascii="Tahoma" w:hAnsi="Tahoma" w:cs="Tahoma"/>
                <w:color w:val="000000"/>
                <w:sz w:val="18"/>
                <w:szCs w:val="18"/>
              </w:rPr>
            </w:pPr>
          </w:p>
        </w:tc>
        <w:tc>
          <w:tcPr>
            <w:tcW w:w="1843" w:type="dxa"/>
            <w:vMerge/>
            <w:tcBorders>
              <w:top w:val="nil"/>
              <w:left w:val="single" w:sz="4" w:space="0" w:color="808080"/>
              <w:bottom w:val="single" w:sz="4" w:space="0" w:color="808080"/>
              <w:right w:val="single" w:sz="4" w:space="0" w:color="808080"/>
            </w:tcBorders>
            <w:vAlign w:val="center"/>
            <w:hideMark/>
          </w:tcPr>
          <w:p w14:paraId="47A9180B" w14:textId="77777777" w:rsidR="002C351B" w:rsidRPr="002C351B" w:rsidRDefault="002C351B">
            <w:pPr>
              <w:rPr>
                <w:rFonts w:ascii="Tahoma" w:hAnsi="Tahoma" w:cs="Tahoma"/>
                <w:color w:val="000000"/>
                <w:sz w:val="18"/>
                <w:szCs w:val="18"/>
              </w:rPr>
            </w:pPr>
          </w:p>
        </w:tc>
        <w:tc>
          <w:tcPr>
            <w:tcW w:w="1418" w:type="dxa"/>
            <w:vMerge/>
            <w:tcBorders>
              <w:top w:val="nil"/>
              <w:left w:val="single" w:sz="4" w:space="0" w:color="808080"/>
              <w:bottom w:val="single" w:sz="4" w:space="0" w:color="808080"/>
              <w:right w:val="single" w:sz="4" w:space="0" w:color="808080"/>
            </w:tcBorders>
            <w:vAlign w:val="center"/>
            <w:hideMark/>
          </w:tcPr>
          <w:p w14:paraId="3D0C3477" w14:textId="77777777" w:rsidR="002C351B" w:rsidRPr="002C351B" w:rsidRDefault="002C351B">
            <w:pPr>
              <w:rPr>
                <w:rFonts w:ascii="Tahoma" w:hAnsi="Tahoma" w:cs="Tahoma"/>
                <w:color w:val="000000"/>
                <w:sz w:val="18"/>
                <w:szCs w:val="18"/>
              </w:rPr>
            </w:pPr>
          </w:p>
        </w:tc>
        <w:tc>
          <w:tcPr>
            <w:tcW w:w="1701" w:type="dxa"/>
            <w:tcBorders>
              <w:top w:val="nil"/>
              <w:left w:val="nil"/>
              <w:bottom w:val="single" w:sz="4" w:space="0" w:color="808080"/>
              <w:right w:val="nil"/>
            </w:tcBorders>
            <w:shd w:val="clear" w:color="000000" w:fill="BDD7EE"/>
            <w:noWrap/>
            <w:vAlign w:val="center"/>
            <w:hideMark/>
          </w:tcPr>
          <w:p w14:paraId="1845843D"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OPEX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3DEEC4D1"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Interné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0C0169A9" w14:textId="6DE7C7AA"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153 854 €</w:t>
            </w:r>
          </w:p>
        </w:tc>
        <w:tc>
          <w:tcPr>
            <w:tcW w:w="997" w:type="dxa"/>
            <w:vAlign w:val="center"/>
            <w:hideMark/>
          </w:tcPr>
          <w:p w14:paraId="2D3F22CE" w14:textId="77777777" w:rsidR="002C351B" w:rsidRPr="002C351B" w:rsidRDefault="002C351B">
            <w:pPr>
              <w:rPr>
                <w:rFonts w:ascii="Tahoma" w:hAnsi="Tahoma" w:cs="Tahoma"/>
                <w:sz w:val="18"/>
                <w:szCs w:val="18"/>
              </w:rPr>
            </w:pPr>
          </w:p>
        </w:tc>
      </w:tr>
      <w:tr w:rsidR="002C351B" w:rsidRPr="002C351B" w14:paraId="0E5AC5F3" w14:textId="77777777" w:rsidTr="002C351B">
        <w:trPr>
          <w:trHeight w:val="20"/>
        </w:trPr>
        <w:tc>
          <w:tcPr>
            <w:tcW w:w="1129" w:type="dxa"/>
            <w:vMerge/>
            <w:tcBorders>
              <w:top w:val="nil"/>
              <w:left w:val="single" w:sz="4" w:space="0" w:color="808080"/>
              <w:bottom w:val="single" w:sz="4" w:space="0" w:color="808080"/>
              <w:right w:val="single" w:sz="4" w:space="0" w:color="808080"/>
            </w:tcBorders>
            <w:vAlign w:val="center"/>
            <w:hideMark/>
          </w:tcPr>
          <w:p w14:paraId="76EA9531" w14:textId="77777777" w:rsidR="002C351B" w:rsidRPr="002C351B" w:rsidRDefault="002C351B">
            <w:pPr>
              <w:rPr>
                <w:rFonts w:ascii="Tahoma" w:hAnsi="Tahoma" w:cs="Tahoma"/>
                <w:color w:val="000000"/>
                <w:sz w:val="18"/>
                <w:szCs w:val="18"/>
              </w:rPr>
            </w:pPr>
          </w:p>
        </w:tc>
        <w:tc>
          <w:tcPr>
            <w:tcW w:w="1843"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206A666C"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Nákup HW a SW</w:t>
            </w:r>
          </w:p>
        </w:tc>
        <w:tc>
          <w:tcPr>
            <w:tcW w:w="1418"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2CE80D2F"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0 €</w:t>
            </w:r>
          </w:p>
        </w:tc>
        <w:tc>
          <w:tcPr>
            <w:tcW w:w="1701" w:type="dxa"/>
            <w:tcBorders>
              <w:top w:val="nil"/>
              <w:left w:val="nil"/>
              <w:bottom w:val="single" w:sz="4" w:space="0" w:color="808080"/>
              <w:right w:val="nil"/>
            </w:tcBorders>
            <w:shd w:val="clear" w:color="000000" w:fill="BDD7EE"/>
            <w:noWrap/>
            <w:vAlign w:val="center"/>
            <w:hideMark/>
          </w:tcPr>
          <w:p w14:paraId="5D4E96A5"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OPEX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2AF6183A"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Externé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3E0C2C35" w14:textId="0EC8D166"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 €</w:t>
            </w:r>
          </w:p>
        </w:tc>
        <w:tc>
          <w:tcPr>
            <w:tcW w:w="997" w:type="dxa"/>
            <w:vAlign w:val="center"/>
            <w:hideMark/>
          </w:tcPr>
          <w:p w14:paraId="7408BD80" w14:textId="77777777" w:rsidR="002C351B" w:rsidRPr="002C351B" w:rsidRDefault="002C351B">
            <w:pPr>
              <w:rPr>
                <w:rFonts w:ascii="Tahoma" w:hAnsi="Tahoma" w:cs="Tahoma"/>
                <w:sz w:val="18"/>
                <w:szCs w:val="18"/>
              </w:rPr>
            </w:pPr>
          </w:p>
        </w:tc>
      </w:tr>
      <w:tr w:rsidR="002C351B" w:rsidRPr="002C351B" w14:paraId="4505F86F" w14:textId="77777777" w:rsidTr="002C351B">
        <w:trPr>
          <w:trHeight w:val="20"/>
        </w:trPr>
        <w:tc>
          <w:tcPr>
            <w:tcW w:w="1129" w:type="dxa"/>
            <w:vMerge/>
            <w:tcBorders>
              <w:top w:val="nil"/>
              <w:left w:val="single" w:sz="4" w:space="0" w:color="808080"/>
              <w:bottom w:val="single" w:sz="4" w:space="0" w:color="808080"/>
              <w:right w:val="single" w:sz="4" w:space="0" w:color="808080"/>
            </w:tcBorders>
            <w:vAlign w:val="center"/>
            <w:hideMark/>
          </w:tcPr>
          <w:p w14:paraId="4B68A4B6" w14:textId="77777777" w:rsidR="002C351B" w:rsidRPr="002C351B" w:rsidRDefault="002C351B">
            <w:pPr>
              <w:rPr>
                <w:rFonts w:ascii="Tahoma" w:hAnsi="Tahoma" w:cs="Tahoma"/>
                <w:color w:val="000000"/>
                <w:sz w:val="18"/>
                <w:szCs w:val="18"/>
              </w:rPr>
            </w:pPr>
          </w:p>
        </w:tc>
        <w:tc>
          <w:tcPr>
            <w:tcW w:w="1843" w:type="dxa"/>
            <w:vMerge/>
            <w:tcBorders>
              <w:top w:val="nil"/>
              <w:left w:val="single" w:sz="4" w:space="0" w:color="808080"/>
              <w:bottom w:val="single" w:sz="4" w:space="0" w:color="808080"/>
              <w:right w:val="single" w:sz="4" w:space="0" w:color="808080"/>
            </w:tcBorders>
            <w:vAlign w:val="center"/>
            <w:hideMark/>
          </w:tcPr>
          <w:p w14:paraId="0883C51E" w14:textId="77777777" w:rsidR="002C351B" w:rsidRPr="002C351B" w:rsidRDefault="002C351B">
            <w:pPr>
              <w:rPr>
                <w:rFonts w:ascii="Tahoma" w:hAnsi="Tahoma" w:cs="Tahoma"/>
                <w:color w:val="000000"/>
                <w:sz w:val="18"/>
                <w:szCs w:val="18"/>
              </w:rPr>
            </w:pPr>
          </w:p>
        </w:tc>
        <w:tc>
          <w:tcPr>
            <w:tcW w:w="1418" w:type="dxa"/>
            <w:vMerge/>
            <w:tcBorders>
              <w:top w:val="nil"/>
              <w:left w:val="single" w:sz="4" w:space="0" w:color="808080"/>
              <w:bottom w:val="single" w:sz="4" w:space="0" w:color="808080"/>
              <w:right w:val="single" w:sz="4" w:space="0" w:color="808080"/>
            </w:tcBorders>
            <w:vAlign w:val="center"/>
            <w:hideMark/>
          </w:tcPr>
          <w:p w14:paraId="422DD20F" w14:textId="77777777" w:rsidR="002C351B" w:rsidRPr="002C351B" w:rsidRDefault="002C351B">
            <w:pPr>
              <w:rPr>
                <w:rFonts w:ascii="Tahoma" w:hAnsi="Tahoma" w:cs="Tahoma"/>
                <w:color w:val="000000"/>
                <w:sz w:val="18"/>
                <w:szCs w:val="18"/>
              </w:rPr>
            </w:pPr>
          </w:p>
        </w:tc>
        <w:tc>
          <w:tcPr>
            <w:tcW w:w="1701" w:type="dxa"/>
            <w:tcBorders>
              <w:top w:val="nil"/>
              <w:left w:val="nil"/>
              <w:bottom w:val="single" w:sz="4" w:space="0" w:color="808080"/>
              <w:right w:val="nil"/>
            </w:tcBorders>
            <w:shd w:val="clear" w:color="000000" w:fill="BDD7EE"/>
            <w:noWrap/>
            <w:vAlign w:val="center"/>
            <w:hideMark/>
          </w:tcPr>
          <w:p w14:paraId="72E07232"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CAPEX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2789E5D2"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Externé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7042744A" w14:textId="682E5DC4"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 €</w:t>
            </w:r>
          </w:p>
        </w:tc>
        <w:tc>
          <w:tcPr>
            <w:tcW w:w="997" w:type="dxa"/>
            <w:vAlign w:val="center"/>
            <w:hideMark/>
          </w:tcPr>
          <w:p w14:paraId="40743444" w14:textId="77777777" w:rsidR="002C351B" w:rsidRPr="002C351B" w:rsidRDefault="002C351B">
            <w:pPr>
              <w:rPr>
                <w:rFonts w:ascii="Tahoma" w:hAnsi="Tahoma" w:cs="Tahoma"/>
                <w:sz w:val="18"/>
                <w:szCs w:val="18"/>
              </w:rPr>
            </w:pPr>
          </w:p>
        </w:tc>
      </w:tr>
      <w:tr w:rsidR="002C351B" w:rsidRPr="002C351B" w14:paraId="2B448F28" w14:textId="77777777" w:rsidTr="002C351B">
        <w:trPr>
          <w:trHeight w:val="20"/>
        </w:trPr>
        <w:tc>
          <w:tcPr>
            <w:tcW w:w="1129" w:type="dxa"/>
            <w:vMerge/>
            <w:tcBorders>
              <w:top w:val="nil"/>
              <w:left w:val="single" w:sz="4" w:space="0" w:color="808080"/>
              <w:bottom w:val="single" w:sz="4" w:space="0" w:color="808080"/>
              <w:right w:val="single" w:sz="4" w:space="0" w:color="808080"/>
            </w:tcBorders>
            <w:vAlign w:val="center"/>
            <w:hideMark/>
          </w:tcPr>
          <w:p w14:paraId="11188B1A" w14:textId="77777777" w:rsidR="002C351B" w:rsidRPr="002C351B" w:rsidRDefault="002C351B">
            <w:pPr>
              <w:rPr>
                <w:rFonts w:ascii="Tahoma" w:hAnsi="Tahoma" w:cs="Tahoma"/>
                <w:color w:val="000000"/>
                <w:sz w:val="18"/>
                <w:szCs w:val="18"/>
              </w:rPr>
            </w:pPr>
          </w:p>
        </w:tc>
        <w:tc>
          <w:tcPr>
            <w:tcW w:w="1843" w:type="dxa"/>
            <w:vMerge/>
            <w:tcBorders>
              <w:top w:val="nil"/>
              <w:left w:val="single" w:sz="4" w:space="0" w:color="808080"/>
              <w:bottom w:val="single" w:sz="4" w:space="0" w:color="808080"/>
              <w:right w:val="single" w:sz="4" w:space="0" w:color="808080"/>
            </w:tcBorders>
            <w:vAlign w:val="center"/>
            <w:hideMark/>
          </w:tcPr>
          <w:p w14:paraId="759D1093" w14:textId="77777777" w:rsidR="002C351B" w:rsidRPr="002C351B" w:rsidRDefault="002C351B">
            <w:pPr>
              <w:rPr>
                <w:rFonts w:ascii="Tahoma" w:hAnsi="Tahoma" w:cs="Tahoma"/>
                <w:color w:val="000000"/>
                <w:sz w:val="18"/>
                <w:szCs w:val="18"/>
              </w:rPr>
            </w:pPr>
          </w:p>
        </w:tc>
        <w:tc>
          <w:tcPr>
            <w:tcW w:w="1418" w:type="dxa"/>
            <w:vMerge/>
            <w:tcBorders>
              <w:top w:val="nil"/>
              <w:left w:val="single" w:sz="4" w:space="0" w:color="808080"/>
              <w:bottom w:val="single" w:sz="4" w:space="0" w:color="808080"/>
              <w:right w:val="single" w:sz="4" w:space="0" w:color="808080"/>
            </w:tcBorders>
            <w:vAlign w:val="center"/>
            <w:hideMark/>
          </w:tcPr>
          <w:p w14:paraId="2591D715" w14:textId="77777777" w:rsidR="002C351B" w:rsidRPr="002C351B" w:rsidRDefault="002C351B">
            <w:pPr>
              <w:rPr>
                <w:rFonts w:ascii="Tahoma" w:hAnsi="Tahoma" w:cs="Tahoma"/>
                <w:color w:val="000000"/>
                <w:sz w:val="18"/>
                <w:szCs w:val="18"/>
              </w:rPr>
            </w:pPr>
          </w:p>
        </w:tc>
        <w:tc>
          <w:tcPr>
            <w:tcW w:w="1701" w:type="dxa"/>
            <w:tcBorders>
              <w:top w:val="nil"/>
              <w:left w:val="nil"/>
              <w:bottom w:val="single" w:sz="4" w:space="0" w:color="808080"/>
              <w:right w:val="nil"/>
            </w:tcBorders>
            <w:shd w:val="clear" w:color="000000" w:fill="BDD7EE"/>
            <w:noWrap/>
            <w:vAlign w:val="center"/>
            <w:hideMark/>
          </w:tcPr>
          <w:p w14:paraId="66F507E2"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OPEX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613C5F56"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Interné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64225835" w14:textId="2C074256"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 €</w:t>
            </w:r>
          </w:p>
        </w:tc>
        <w:tc>
          <w:tcPr>
            <w:tcW w:w="997" w:type="dxa"/>
            <w:vAlign w:val="center"/>
            <w:hideMark/>
          </w:tcPr>
          <w:p w14:paraId="149ECDA9" w14:textId="77777777" w:rsidR="002C351B" w:rsidRPr="002C351B" w:rsidRDefault="002C351B">
            <w:pPr>
              <w:rPr>
                <w:rFonts w:ascii="Tahoma" w:hAnsi="Tahoma" w:cs="Tahoma"/>
                <w:sz w:val="18"/>
                <w:szCs w:val="18"/>
              </w:rPr>
            </w:pPr>
          </w:p>
        </w:tc>
      </w:tr>
      <w:tr w:rsidR="002C351B" w:rsidRPr="002C351B" w14:paraId="4EC17FD1" w14:textId="77777777" w:rsidTr="002C351B">
        <w:trPr>
          <w:trHeight w:val="20"/>
        </w:trPr>
        <w:tc>
          <w:tcPr>
            <w:tcW w:w="1129"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0034C54E"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Prevádzka</w:t>
            </w:r>
          </w:p>
        </w:tc>
        <w:tc>
          <w:tcPr>
            <w:tcW w:w="1843"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0381F7AA"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Aplikácie</w:t>
            </w:r>
          </w:p>
        </w:tc>
        <w:tc>
          <w:tcPr>
            <w:tcW w:w="1418"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2C06DC53"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3 842 188 €</w:t>
            </w:r>
          </w:p>
        </w:tc>
        <w:tc>
          <w:tcPr>
            <w:tcW w:w="1701" w:type="dxa"/>
            <w:tcBorders>
              <w:top w:val="nil"/>
              <w:left w:val="nil"/>
              <w:bottom w:val="single" w:sz="4" w:space="0" w:color="808080"/>
              <w:right w:val="nil"/>
            </w:tcBorders>
            <w:shd w:val="clear" w:color="000000" w:fill="BDD7EE"/>
            <w:noWrap/>
            <w:vAlign w:val="center"/>
            <w:hideMark/>
          </w:tcPr>
          <w:p w14:paraId="1E3F1A68"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OPEX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75E4C88E"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Externé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64EEDDB1" w14:textId="6F018806"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1 600 912 €</w:t>
            </w:r>
          </w:p>
        </w:tc>
        <w:tc>
          <w:tcPr>
            <w:tcW w:w="997" w:type="dxa"/>
            <w:vAlign w:val="center"/>
            <w:hideMark/>
          </w:tcPr>
          <w:p w14:paraId="3ABBB953" w14:textId="77777777" w:rsidR="002C351B" w:rsidRPr="002C351B" w:rsidRDefault="002C351B">
            <w:pPr>
              <w:rPr>
                <w:rFonts w:ascii="Tahoma" w:hAnsi="Tahoma" w:cs="Tahoma"/>
                <w:sz w:val="18"/>
                <w:szCs w:val="18"/>
              </w:rPr>
            </w:pPr>
          </w:p>
        </w:tc>
      </w:tr>
      <w:tr w:rsidR="002C351B" w:rsidRPr="002C351B" w14:paraId="33CEA950" w14:textId="77777777" w:rsidTr="002C351B">
        <w:trPr>
          <w:trHeight w:val="20"/>
        </w:trPr>
        <w:tc>
          <w:tcPr>
            <w:tcW w:w="1129" w:type="dxa"/>
            <w:vMerge/>
            <w:tcBorders>
              <w:top w:val="nil"/>
              <w:left w:val="single" w:sz="4" w:space="0" w:color="808080"/>
              <w:bottom w:val="single" w:sz="4" w:space="0" w:color="808080"/>
              <w:right w:val="single" w:sz="4" w:space="0" w:color="808080"/>
            </w:tcBorders>
            <w:vAlign w:val="center"/>
            <w:hideMark/>
          </w:tcPr>
          <w:p w14:paraId="70514685" w14:textId="77777777" w:rsidR="002C351B" w:rsidRPr="002C351B" w:rsidRDefault="002C351B">
            <w:pPr>
              <w:rPr>
                <w:rFonts w:ascii="Tahoma" w:hAnsi="Tahoma" w:cs="Tahoma"/>
                <w:color w:val="000000"/>
                <w:sz w:val="18"/>
                <w:szCs w:val="18"/>
              </w:rPr>
            </w:pPr>
          </w:p>
        </w:tc>
        <w:tc>
          <w:tcPr>
            <w:tcW w:w="1843" w:type="dxa"/>
            <w:vMerge/>
            <w:tcBorders>
              <w:top w:val="nil"/>
              <w:left w:val="single" w:sz="4" w:space="0" w:color="808080"/>
              <w:bottom w:val="single" w:sz="4" w:space="0" w:color="808080"/>
              <w:right w:val="single" w:sz="4" w:space="0" w:color="808080"/>
            </w:tcBorders>
            <w:vAlign w:val="center"/>
            <w:hideMark/>
          </w:tcPr>
          <w:p w14:paraId="790B5519" w14:textId="77777777" w:rsidR="002C351B" w:rsidRPr="002C351B" w:rsidRDefault="002C351B">
            <w:pPr>
              <w:rPr>
                <w:rFonts w:ascii="Tahoma" w:hAnsi="Tahoma" w:cs="Tahoma"/>
                <w:color w:val="000000"/>
                <w:sz w:val="18"/>
                <w:szCs w:val="18"/>
              </w:rPr>
            </w:pPr>
          </w:p>
        </w:tc>
        <w:tc>
          <w:tcPr>
            <w:tcW w:w="1418" w:type="dxa"/>
            <w:vMerge/>
            <w:tcBorders>
              <w:top w:val="nil"/>
              <w:left w:val="single" w:sz="4" w:space="0" w:color="808080"/>
              <w:bottom w:val="single" w:sz="4" w:space="0" w:color="808080"/>
              <w:right w:val="single" w:sz="4" w:space="0" w:color="808080"/>
            </w:tcBorders>
            <w:vAlign w:val="center"/>
            <w:hideMark/>
          </w:tcPr>
          <w:p w14:paraId="42CC98CB" w14:textId="77777777" w:rsidR="002C351B" w:rsidRPr="002C351B" w:rsidRDefault="002C351B">
            <w:pPr>
              <w:rPr>
                <w:rFonts w:ascii="Tahoma" w:hAnsi="Tahoma" w:cs="Tahoma"/>
                <w:color w:val="000000"/>
                <w:sz w:val="18"/>
                <w:szCs w:val="18"/>
              </w:rPr>
            </w:pPr>
          </w:p>
        </w:tc>
        <w:tc>
          <w:tcPr>
            <w:tcW w:w="1701" w:type="dxa"/>
            <w:tcBorders>
              <w:top w:val="nil"/>
              <w:left w:val="nil"/>
              <w:bottom w:val="single" w:sz="4" w:space="0" w:color="808080"/>
              <w:right w:val="nil"/>
            </w:tcBorders>
            <w:shd w:val="clear" w:color="000000" w:fill="BDD7EE"/>
            <w:noWrap/>
            <w:vAlign w:val="center"/>
            <w:hideMark/>
          </w:tcPr>
          <w:p w14:paraId="3E0E6F33"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CAPEX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4ACCCDFF"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Externé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2E077AA4" w14:textId="411B9505"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2 241 276 €</w:t>
            </w:r>
          </w:p>
        </w:tc>
        <w:tc>
          <w:tcPr>
            <w:tcW w:w="997" w:type="dxa"/>
            <w:vAlign w:val="center"/>
            <w:hideMark/>
          </w:tcPr>
          <w:p w14:paraId="6FF8B899" w14:textId="77777777" w:rsidR="002C351B" w:rsidRPr="002C351B" w:rsidRDefault="002C351B">
            <w:pPr>
              <w:rPr>
                <w:rFonts w:ascii="Tahoma" w:hAnsi="Tahoma" w:cs="Tahoma"/>
                <w:sz w:val="18"/>
                <w:szCs w:val="18"/>
              </w:rPr>
            </w:pPr>
          </w:p>
        </w:tc>
      </w:tr>
      <w:tr w:rsidR="002C351B" w:rsidRPr="002C351B" w14:paraId="3BA328F4" w14:textId="77777777" w:rsidTr="002C351B">
        <w:trPr>
          <w:trHeight w:val="20"/>
        </w:trPr>
        <w:tc>
          <w:tcPr>
            <w:tcW w:w="1129" w:type="dxa"/>
            <w:vMerge/>
            <w:tcBorders>
              <w:top w:val="nil"/>
              <w:left w:val="single" w:sz="4" w:space="0" w:color="808080"/>
              <w:bottom w:val="single" w:sz="4" w:space="0" w:color="808080"/>
              <w:right w:val="single" w:sz="4" w:space="0" w:color="808080"/>
            </w:tcBorders>
            <w:vAlign w:val="center"/>
            <w:hideMark/>
          </w:tcPr>
          <w:p w14:paraId="1A4232EA" w14:textId="77777777" w:rsidR="002C351B" w:rsidRPr="002C351B" w:rsidRDefault="002C351B">
            <w:pPr>
              <w:rPr>
                <w:rFonts w:ascii="Tahoma" w:hAnsi="Tahoma" w:cs="Tahoma"/>
                <w:color w:val="000000"/>
                <w:sz w:val="18"/>
                <w:szCs w:val="18"/>
              </w:rPr>
            </w:pPr>
          </w:p>
        </w:tc>
        <w:tc>
          <w:tcPr>
            <w:tcW w:w="1843" w:type="dxa"/>
            <w:vMerge/>
            <w:tcBorders>
              <w:top w:val="nil"/>
              <w:left w:val="single" w:sz="4" w:space="0" w:color="808080"/>
              <w:bottom w:val="single" w:sz="4" w:space="0" w:color="808080"/>
              <w:right w:val="single" w:sz="4" w:space="0" w:color="808080"/>
            </w:tcBorders>
            <w:vAlign w:val="center"/>
            <w:hideMark/>
          </w:tcPr>
          <w:p w14:paraId="78A7EE1B" w14:textId="77777777" w:rsidR="002C351B" w:rsidRPr="002C351B" w:rsidRDefault="002C351B">
            <w:pPr>
              <w:rPr>
                <w:rFonts w:ascii="Tahoma" w:hAnsi="Tahoma" w:cs="Tahoma"/>
                <w:color w:val="000000"/>
                <w:sz w:val="18"/>
                <w:szCs w:val="18"/>
              </w:rPr>
            </w:pPr>
          </w:p>
        </w:tc>
        <w:tc>
          <w:tcPr>
            <w:tcW w:w="1418" w:type="dxa"/>
            <w:vMerge/>
            <w:tcBorders>
              <w:top w:val="nil"/>
              <w:left w:val="single" w:sz="4" w:space="0" w:color="808080"/>
              <w:bottom w:val="single" w:sz="4" w:space="0" w:color="808080"/>
              <w:right w:val="single" w:sz="4" w:space="0" w:color="808080"/>
            </w:tcBorders>
            <w:vAlign w:val="center"/>
            <w:hideMark/>
          </w:tcPr>
          <w:p w14:paraId="5D667D5D" w14:textId="77777777" w:rsidR="002C351B" w:rsidRPr="002C351B" w:rsidRDefault="002C351B">
            <w:pPr>
              <w:rPr>
                <w:rFonts w:ascii="Tahoma" w:hAnsi="Tahoma" w:cs="Tahoma"/>
                <w:color w:val="000000"/>
                <w:sz w:val="18"/>
                <w:szCs w:val="18"/>
              </w:rPr>
            </w:pPr>
          </w:p>
        </w:tc>
        <w:tc>
          <w:tcPr>
            <w:tcW w:w="1701" w:type="dxa"/>
            <w:tcBorders>
              <w:top w:val="nil"/>
              <w:left w:val="nil"/>
              <w:bottom w:val="single" w:sz="4" w:space="0" w:color="808080"/>
              <w:right w:val="nil"/>
            </w:tcBorders>
            <w:shd w:val="clear" w:color="000000" w:fill="BDD7EE"/>
            <w:noWrap/>
            <w:vAlign w:val="center"/>
            <w:hideMark/>
          </w:tcPr>
          <w:p w14:paraId="3FE446DB"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OPEX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337F12E1"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Interné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2D041AFB" w14:textId="1BD1610F"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 €</w:t>
            </w:r>
          </w:p>
        </w:tc>
        <w:tc>
          <w:tcPr>
            <w:tcW w:w="997" w:type="dxa"/>
            <w:vAlign w:val="center"/>
            <w:hideMark/>
          </w:tcPr>
          <w:p w14:paraId="118BCF7A" w14:textId="77777777" w:rsidR="002C351B" w:rsidRPr="002C351B" w:rsidRDefault="002C351B">
            <w:pPr>
              <w:rPr>
                <w:rFonts w:ascii="Tahoma" w:hAnsi="Tahoma" w:cs="Tahoma"/>
                <w:sz w:val="18"/>
                <w:szCs w:val="18"/>
              </w:rPr>
            </w:pPr>
          </w:p>
        </w:tc>
      </w:tr>
      <w:tr w:rsidR="002C351B" w:rsidRPr="002C351B" w14:paraId="7ACC68C3" w14:textId="77777777" w:rsidTr="002C351B">
        <w:trPr>
          <w:trHeight w:val="20"/>
        </w:trPr>
        <w:tc>
          <w:tcPr>
            <w:tcW w:w="1129" w:type="dxa"/>
            <w:vMerge/>
            <w:tcBorders>
              <w:top w:val="nil"/>
              <w:left w:val="single" w:sz="4" w:space="0" w:color="808080"/>
              <w:bottom w:val="single" w:sz="4" w:space="0" w:color="808080"/>
              <w:right w:val="single" w:sz="4" w:space="0" w:color="808080"/>
            </w:tcBorders>
            <w:vAlign w:val="center"/>
            <w:hideMark/>
          </w:tcPr>
          <w:p w14:paraId="7D66E3DD" w14:textId="77777777" w:rsidR="002C351B" w:rsidRPr="002C351B" w:rsidRDefault="002C351B">
            <w:pPr>
              <w:rPr>
                <w:rFonts w:ascii="Tahoma" w:hAnsi="Tahoma" w:cs="Tahoma"/>
                <w:color w:val="000000"/>
                <w:sz w:val="18"/>
                <w:szCs w:val="18"/>
              </w:rPr>
            </w:pPr>
          </w:p>
        </w:tc>
        <w:tc>
          <w:tcPr>
            <w:tcW w:w="1843"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6F40A392"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HW a SW</w:t>
            </w:r>
          </w:p>
        </w:tc>
        <w:tc>
          <w:tcPr>
            <w:tcW w:w="1418"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1DD015D9"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0 €</w:t>
            </w:r>
          </w:p>
        </w:tc>
        <w:tc>
          <w:tcPr>
            <w:tcW w:w="1701" w:type="dxa"/>
            <w:tcBorders>
              <w:top w:val="nil"/>
              <w:left w:val="nil"/>
              <w:bottom w:val="single" w:sz="4" w:space="0" w:color="808080"/>
              <w:right w:val="nil"/>
            </w:tcBorders>
            <w:shd w:val="clear" w:color="000000" w:fill="BDD7EE"/>
            <w:noWrap/>
            <w:vAlign w:val="center"/>
            <w:hideMark/>
          </w:tcPr>
          <w:p w14:paraId="52E2D868"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OPEX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6394FEEC"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Externé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66048836" w14:textId="727E096A"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 €</w:t>
            </w:r>
          </w:p>
        </w:tc>
        <w:tc>
          <w:tcPr>
            <w:tcW w:w="997" w:type="dxa"/>
            <w:vAlign w:val="center"/>
            <w:hideMark/>
          </w:tcPr>
          <w:p w14:paraId="56EA6FB5" w14:textId="77777777" w:rsidR="002C351B" w:rsidRPr="002C351B" w:rsidRDefault="002C351B">
            <w:pPr>
              <w:rPr>
                <w:rFonts w:ascii="Tahoma" w:hAnsi="Tahoma" w:cs="Tahoma"/>
                <w:sz w:val="18"/>
                <w:szCs w:val="18"/>
              </w:rPr>
            </w:pPr>
          </w:p>
        </w:tc>
      </w:tr>
      <w:tr w:rsidR="002C351B" w:rsidRPr="002C351B" w14:paraId="4C036E18" w14:textId="77777777" w:rsidTr="002C351B">
        <w:trPr>
          <w:trHeight w:val="20"/>
        </w:trPr>
        <w:tc>
          <w:tcPr>
            <w:tcW w:w="1129" w:type="dxa"/>
            <w:vMerge/>
            <w:tcBorders>
              <w:top w:val="nil"/>
              <w:left w:val="single" w:sz="4" w:space="0" w:color="808080"/>
              <w:bottom w:val="single" w:sz="4" w:space="0" w:color="808080"/>
              <w:right w:val="single" w:sz="4" w:space="0" w:color="808080"/>
            </w:tcBorders>
            <w:vAlign w:val="center"/>
            <w:hideMark/>
          </w:tcPr>
          <w:p w14:paraId="0EDC0444" w14:textId="77777777" w:rsidR="002C351B" w:rsidRPr="002C351B" w:rsidRDefault="002C351B">
            <w:pPr>
              <w:rPr>
                <w:rFonts w:ascii="Tahoma" w:hAnsi="Tahoma" w:cs="Tahoma"/>
                <w:color w:val="000000"/>
                <w:sz w:val="18"/>
                <w:szCs w:val="18"/>
              </w:rPr>
            </w:pPr>
          </w:p>
        </w:tc>
        <w:tc>
          <w:tcPr>
            <w:tcW w:w="1843" w:type="dxa"/>
            <w:vMerge/>
            <w:tcBorders>
              <w:top w:val="nil"/>
              <w:left w:val="single" w:sz="4" w:space="0" w:color="808080"/>
              <w:bottom w:val="single" w:sz="4" w:space="0" w:color="808080"/>
              <w:right w:val="single" w:sz="4" w:space="0" w:color="808080"/>
            </w:tcBorders>
            <w:vAlign w:val="center"/>
            <w:hideMark/>
          </w:tcPr>
          <w:p w14:paraId="299C6F1C" w14:textId="77777777" w:rsidR="002C351B" w:rsidRPr="002C351B" w:rsidRDefault="002C351B">
            <w:pPr>
              <w:rPr>
                <w:rFonts w:ascii="Tahoma" w:hAnsi="Tahoma" w:cs="Tahoma"/>
                <w:color w:val="000000"/>
                <w:sz w:val="18"/>
                <w:szCs w:val="18"/>
              </w:rPr>
            </w:pPr>
          </w:p>
        </w:tc>
        <w:tc>
          <w:tcPr>
            <w:tcW w:w="1418" w:type="dxa"/>
            <w:vMerge/>
            <w:tcBorders>
              <w:top w:val="nil"/>
              <w:left w:val="single" w:sz="4" w:space="0" w:color="808080"/>
              <w:bottom w:val="single" w:sz="4" w:space="0" w:color="808080"/>
              <w:right w:val="single" w:sz="4" w:space="0" w:color="808080"/>
            </w:tcBorders>
            <w:vAlign w:val="center"/>
            <w:hideMark/>
          </w:tcPr>
          <w:p w14:paraId="715F46CE" w14:textId="77777777" w:rsidR="002C351B" w:rsidRPr="002C351B" w:rsidRDefault="002C351B">
            <w:pPr>
              <w:rPr>
                <w:rFonts w:ascii="Tahoma" w:hAnsi="Tahoma" w:cs="Tahoma"/>
                <w:color w:val="000000"/>
                <w:sz w:val="18"/>
                <w:szCs w:val="18"/>
              </w:rPr>
            </w:pPr>
          </w:p>
        </w:tc>
        <w:tc>
          <w:tcPr>
            <w:tcW w:w="1701" w:type="dxa"/>
            <w:tcBorders>
              <w:top w:val="nil"/>
              <w:left w:val="nil"/>
              <w:bottom w:val="single" w:sz="4" w:space="0" w:color="808080"/>
              <w:right w:val="nil"/>
            </w:tcBorders>
            <w:shd w:val="clear" w:color="000000" w:fill="BDD7EE"/>
            <w:noWrap/>
            <w:vAlign w:val="center"/>
            <w:hideMark/>
          </w:tcPr>
          <w:p w14:paraId="6F2C5188"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CAPEX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1240C2A0"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Externé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59771D1C" w14:textId="6411C237"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 €</w:t>
            </w:r>
          </w:p>
        </w:tc>
        <w:tc>
          <w:tcPr>
            <w:tcW w:w="997" w:type="dxa"/>
            <w:vAlign w:val="center"/>
            <w:hideMark/>
          </w:tcPr>
          <w:p w14:paraId="49A4A2B9" w14:textId="77777777" w:rsidR="002C351B" w:rsidRPr="002C351B" w:rsidRDefault="002C351B">
            <w:pPr>
              <w:rPr>
                <w:rFonts w:ascii="Tahoma" w:hAnsi="Tahoma" w:cs="Tahoma"/>
                <w:sz w:val="18"/>
                <w:szCs w:val="18"/>
              </w:rPr>
            </w:pPr>
          </w:p>
        </w:tc>
      </w:tr>
      <w:tr w:rsidR="002C351B" w:rsidRPr="002C351B" w14:paraId="52750A24" w14:textId="77777777" w:rsidTr="002C351B">
        <w:trPr>
          <w:trHeight w:val="20"/>
        </w:trPr>
        <w:tc>
          <w:tcPr>
            <w:tcW w:w="1129" w:type="dxa"/>
            <w:vMerge/>
            <w:tcBorders>
              <w:top w:val="nil"/>
              <w:left w:val="single" w:sz="4" w:space="0" w:color="808080"/>
              <w:bottom w:val="single" w:sz="4" w:space="0" w:color="808080"/>
              <w:right w:val="single" w:sz="4" w:space="0" w:color="808080"/>
            </w:tcBorders>
            <w:vAlign w:val="center"/>
            <w:hideMark/>
          </w:tcPr>
          <w:p w14:paraId="3AA37539" w14:textId="77777777" w:rsidR="002C351B" w:rsidRPr="002C351B" w:rsidRDefault="002C351B">
            <w:pPr>
              <w:rPr>
                <w:rFonts w:ascii="Tahoma" w:hAnsi="Tahoma" w:cs="Tahoma"/>
                <w:color w:val="000000"/>
                <w:sz w:val="18"/>
                <w:szCs w:val="18"/>
              </w:rPr>
            </w:pPr>
          </w:p>
        </w:tc>
        <w:tc>
          <w:tcPr>
            <w:tcW w:w="1843" w:type="dxa"/>
            <w:vMerge/>
            <w:tcBorders>
              <w:top w:val="nil"/>
              <w:left w:val="single" w:sz="4" w:space="0" w:color="808080"/>
              <w:bottom w:val="single" w:sz="4" w:space="0" w:color="808080"/>
              <w:right w:val="single" w:sz="4" w:space="0" w:color="808080"/>
            </w:tcBorders>
            <w:vAlign w:val="center"/>
            <w:hideMark/>
          </w:tcPr>
          <w:p w14:paraId="2BD4D1C4" w14:textId="77777777" w:rsidR="002C351B" w:rsidRPr="002C351B" w:rsidRDefault="002C351B">
            <w:pPr>
              <w:rPr>
                <w:rFonts w:ascii="Tahoma" w:hAnsi="Tahoma" w:cs="Tahoma"/>
                <w:color w:val="000000"/>
                <w:sz w:val="18"/>
                <w:szCs w:val="18"/>
              </w:rPr>
            </w:pPr>
          </w:p>
        </w:tc>
        <w:tc>
          <w:tcPr>
            <w:tcW w:w="1418" w:type="dxa"/>
            <w:vMerge/>
            <w:tcBorders>
              <w:top w:val="nil"/>
              <w:left w:val="single" w:sz="4" w:space="0" w:color="808080"/>
              <w:bottom w:val="single" w:sz="4" w:space="0" w:color="808080"/>
              <w:right w:val="single" w:sz="4" w:space="0" w:color="808080"/>
            </w:tcBorders>
            <w:vAlign w:val="center"/>
            <w:hideMark/>
          </w:tcPr>
          <w:p w14:paraId="1E801FAD" w14:textId="77777777" w:rsidR="002C351B" w:rsidRPr="002C351B" w:rsidRDefault="002C351B">
            <w:pPr>
              <w:rPr>
                <w:rFonts w:ascii="Tahoma" w:hAnsi="Tahoma" w:cs="Tahoma"/>
                <w:color w:val="000000"/>
                <w:sz w:val="18"/>
                <w:szCs w:val="18"/>
              </w:rPr>
            </w:pPr>
          </w:p>
        </w:tc>
        <w:tc>
          <w:tcPr>
            <w:tcW w:w="1701" w:type="dxa"/>
            <w:tcBorders>
              <w:top w:val="nil"/>
              <w:left w:val="nil"/>
              <w:bottom w:val="single" w:sz="4" w:space="0" w:color="808080"/>
              <w:right w:val="nil"/>
            </w:tcBorders>
            <w:shd w:val="clear" w:color="000000" w:fill="BDD7EE"/>
            <w:noWrap/>
            <w:vAlign w:val="center"/>
            <w:hideMark/>
          </w:tcPr>
          <w:p w14:paraId="344BF0A9"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OPEX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605C61CD"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Interné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5320F094" w14:textId="7FF210E1"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 €</w:t>
            </w:r>
          </w:p>
        </w:tc>
        <w:tc>
          <w:tcPr>
            <w:tcW w:w="997" w:type="dxa"/>
            <w:vAlign w:val="center"/>
            <w:hideMark/>
          </w:tcPr>
          <w:p w14:paraId="31BA4851" w14:textId="77777777" w:rsidR="002C351B" w:rsidRPr="002C351B" w:rsidRDefault="002C351B">
            <w:pPr>
              <w:rPr>
                <w:rFonts w:ascii="Tahoma" w:hAnsi="Tahoma" w:cs="Tahoma"/>
                <w:sz w:val="18"/>
                <w:szCs w:val="18"/>
              </w:rPr>
            </w:pPr>
          </w:p>
        </w:tc>
      </w:tr>
      <w:tr w:rsidR="002C351B" w:rsidRPr="002C351B" w14:paraId="26D5E45C" w14:textId="77777777" w:rsidTr="002C351B">
        <w:trPr>
          <w:trHeight w:val="20"/>
        </w:trPr>
        <w:tc>
          <w:tcPr>
            <w:tcW w:w="1129" w:type="dxa"/>
            <w:vMerge w:val="restart"/>
            <w:tcBorders>
              <w:top w:val="nil"/>
              <w:left w:val="single" w:sz="4" w:space="0" w:color="808080"/>
              <w:bottom w:val="single" w:sz="4" w:space="0" w:color="808080"/>
              <w:right w:val="nil"/>
            </w:tcBorders>
            <w:shd w:val="clear" w:color="000000" w:fill="BDD7EE"/>
            <w:noWrap/>
            <w:vAlign w:val="center"/>
            <w:hideMark/>
          </w:tcPr>
          <w:p w14:paraId="6F12E230"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Podporné aktivity</w:t>
            </w:r>
          </w:p>
        </w:tc>
        <w:tc>
          <w:tcPr>
            <w:tcW w:w="1843"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427C46D8" w14:textId="643AE2A3" w:rsidR="002C351B" w:rsidRPr="002C351B" w:rsidRDefault="00034D83">
            <w:pPr>
              <w:rPr>
                <w:rFonts w:ascii="Tahoma" w:hAnsi="Tahoma" w:cs="Tahoma"/>
                <w:color w:val="000000"/>
                <w:sz w:val="18"/>
                <w:szCs w:val="18"/>
              </w:rPr>
            </w:pPr>
            <w:r w:rsidRPr="002C351B">
              <w:rPr>
                <w:rFonts w:ascii="Tahoma" w:hAnsi="Tahoma" w:cs="Tahoma"/>
                <w:color w:val="000000"/>
                <w:sz w:val="18"/>
                <w:szCs w:val="18"/>
              </w:rPr>
              <w:t>Projektový</w:t>
            </w:r>
            <w:r w:rsidR="002C351B" w:rsidRPr="002C351B">
              <w:rPr>
                <w:rFonts w:ascii="Tahoma" w:hAnsi="Tahoma" w:cs="Tahoma"/>
                <w:color w:val="000000"/>
                <w:sz w:val="18"/>
                <w:szCs w:val="18"/>
              </w:rPr>
              <w:t xml:space="preserve"> manažment</w:t>
            </w:r>
          </w:p>
        </w:tc>
        <w:tc>
          <w:tcPr>
            <w:tcW w:w="1418"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34B6AC9A"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80 976 €</w:t>
            </w:r>
          </w:p>
        </w:tc>
        <w:tc>
          <w:tcPr>
            <w:tcW w:w="1701" w:type="dxa"/>
            <w:tcBorders>
              <w:top w:val="nil"/>
              <w:left w:val="nil"/>
              <w:bottom w:val="single" w:sz="4" w:space="0" w:color="808080"/>
              <w:right w:val="nil"/>
            </w:tcBorders>
            <w:shd w:val="clear" w:color="000000" w:fill="BDD7EE"/>
            <w:noWrap/>
            <w:vAlign w:val="center"/>
            <w:hideMark/>
          </w:tcPr>
          <w:p w14:paraId="5F086B82"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OPEX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611132B7"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Externé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6BD3842C" w14:textId="77777777"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0 €</w:t>
            </w:r>
          </w:p>
        </w:tc>
        <w:tc>
          <w:tcPr>
            <w:tcW w:w="997" w:type="dxa"/>
            <w:vAlign w:val="center"/>
            <w:hideMark/>
          </w:tcPr>
          <w:p w14:paraId="2C828931" w14:textId="77777777" w:rsidR="002C351B" w:rsidRPr="002C351B" w:rsidRDefault="002C351B">
            <w:pPr>
              <w:rPr>
                <w:rFonts w:ascii="Tahoma" w:hAnsi="Tahoma" w:cs="Tahoma"/>
                <w:sz w:val="18"/>
                <w:szCs w:val="18"/>
              </w:rPr>
            </w:pPr>
          </w:p>
        </w:tc>
      </w:tr>
      <w:tr w:rsidR="002C351B" w:rsidRPr="002C351B" w14:paraId="0D947DCE" w14:textId="77777777" w:rsidTr="002C351B">
        <w:trPr>
          <w:trHeight w:val="20"/>
        </w:trPr>
        <w:tc>
          <w:tcPr>
            <w:tcW w:w="1129" w:type="dxa"/>
            <w:vMerge/>
            <w:tcBorders>
              <w:top w:val="nil"/>
              <w:left w:val="single" w:sz="4" w:space="0" w:color="808080"/>
              <w:bottom w:val="single" w:sz="4" w:space="0" w:color="808080"/>
              <w:right w:val="nil"/>
            </w:tcBorders>
            <w:vAlign w:val="center"/>
            <w:hideMark/>
          </w:tcPr>
          <w:p w14:paraId="76A662CD" w14:textId="77777777" w:rsidR="002C351B" w:rsidRPr="002C351B" w:rsidRDefault="002C351B">
            <w:pPr>
              <w:rPr>
                <w:rFonts w:ascii="Tahoma" w:hAnsi="Tahoma" w:cs="Tahoma"/>
                <w:color w:val="000000"/>
                <w:sz w:val="18"/>
                <w:szCs w:val="18"/>
              </w:rPr>
            </w:pPr>
          </w:p>
        </w:tc>
        <w:tc>
          <w:tcPr>
            <w:tcW w:w="1843" w:type="dxa"/>
            <w:vMerge/>
            <w:tcBorders>
              <w:top w:val="nil"/>
              <w:left w:val="single" w:sz="4" w:space="0" w:color="808080"/>
              <w:bottom w:val="single" w:sz="4" w:space="0" w:color="808080"/>
              <w:right w:val="single" w:sz="4" w:space="0" w:color="808080"/>
            </w:tcBorders>
            <w:vAlign w:val="center"/>
            <w:hideMark/>
          </w:tcPr>
          <w:p w14:paraId="68295A51" w14:textId="77777777" w:rsidR="002C351B" w:rsidRPr="002C351B" w:rsidRDefault="002C351B">
            <w:pPr>
              <w:rPr>
                <w:rFonts w:ascii="Tahoma" w:hAnsi="Tahoma" w:cs="Tahoma"/>
                <w:color w:val="000000"/>
                <w:sz w:val="18"/>
                <w:szCs w:val="18"/>
              </w:rPr>
            </w:pPr>
          </w:p>
        </w:tc>
        <w:tc>
          <w:tcPr>
            <w:tcW w:w="1418" w:type="dxa"/>
            <w:vMerge/>
            <w:tcBorders>
              <w:top w:val="nil"/>
              <w:left w:val="single" w:sz="4" w:space="0" w:color="808080"/>
              <w:bottom w:val="single" w:sz="4" w:space="0" w:color="808080"/>
              <w:right w:val="single" w:sz="4" w:space="0" w:color="808080"/>
            </w:tcBorders>
            <w:vAlign w:val="center"/>
            <w:hideMark/>
          </w:tcPr>
          <w:p w14:paraId="157ABB68" w14:textId="77777777" w:rsidR="002C351B" w:rsidRPr="002C351B" w:rsidRDefault="002C351B">
            <w:pPr>
              <w:rPr>
                <w:rFonts w:ascii="Tahoma" w:hAnsi="Tahoma" w:cs="Tahoma"/>
                <w:color w:val="000000"/>
                <w:sz w:val="18"/>
                <w:szCs w:val="18"/>
              </w:rPr>
            </w:pPr>
          </w:p>
        </w:tc>
        <w:tc>
          <w:tcPr>
            <w:tcW w:w="1701" w:type="dxa"/>
            <w:tcBorders>
              <w:top w:val="nil"/>
              <w:left w:val="nil"/>
              <w:bottom w:val="single" w:sz="4" w:space="0" w:color="808080"/>
              <w:right w:val="nil"/>
            </w:tcBorders>
            <w:shd w:val="clear" w:color="000000" w:fill="BDD7EE"/>
            <w:noWrap/>
            <w:vAlign w:val="center"/>
            <w:hideMark/>
          </w:tcPr>
          <w:p w14:paraId="2074406D"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OPEX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26D85F8E"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Interné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55D688C7" w14:textId="04D8DE3C"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80 976 €</w:t>
            </w:r>
          </w:p>
        </w:tc>
        <w:tc>
          <w:tcPr>
            <w:tcW w:w="997" w:type="dxa"/>
            <w:vAlign w:val="center"/>
            <w:hideMark/>
          </w:tcPr>
          <w:p w14:paraId="224A0AFE" w14:textId="77777777" w:rsidR="002C351B" w:rsidRPr="002C351B" w:rsidRDefault="002C351B">
            <w:pPr>
              <w:rPr>
                <w:rFonts w:ascii="Tahoma" w:hAnsi="Tahoma" w:cs="Tahoma"/>
                <w:sz w:val="18"/>
                <w:szCs w:val="18"/>
              </w:rPr>
            </w:pPr>
          </w:p>
        </w:tc>
      </w:tr>
      <w:tr w:rsidR="002C351B" w:rsidRPr="002C351B" w14:paraId="6115BEA5" w14:textId="77777777" w:rsidTr="002C351B">
        <w:trPr>
          <w:trHeight w:val="20"/>
        </w:trPr>
        <w:tc>
          <w:tcPr>
            <w:tcW w:w="1129" w:type="dxa"/>
            <w:vMerge/>
            <w:tcBorders>
              <w:top w:val="nil"/>
              <w:left w:val="single" w:sz="4" w:space="0" w:color="808080"/>
              <w:bottom w:val="single" w:sz="4" w:space="0" w:color="808080"/>
              <w:right w:val="nil"/>
            </w:tcBorders>
            <w:vAlign w:val="center"/>
            <w:hideMark/>
          </w:tcPr>
          <w:p w14:paraId="14AAFEE9" w14:textId="77777777" w:rsidR="002C351B" w:rsidRPr="002C351B" w:rsidRDefault="002C351B">
            <w:pPr>
              <w:rPr>
                <w:rFonts w:ascii="Tahoma" w:hAnsi="Tahoma" w:cs="Tahoma"/>
                <w:color w:val="000000"/>
                <w:sz w:val="18"/>
                <w:szCs w:val="18"/>
              </w:rPr>
            </w:pPr>
          </w:p>
        </w:tc>
        <w:tc>
          <w:tcPr>
            <w:tcW w:w="1843"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7F01F786"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Publicita</w:t>
            </w:r>
          </w:p>
        </w:tc>
        <w:tc>
          <w:tcPr>
            <w:tcW w:w="1418"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0981C971"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178 824 €</w:t>
            </w:r>
          </w:p>
        </w:tc>
        <w:tc>
          <w:tcPr>
            <w:tcW w:w="1701" w:type="dxa"/>
            <w:tcBorders>
              <w:top w:val="nil"/>
              <w:left w:val="nil"/>
              <w:bottom w:val="single" w:sz="4" w:space="0" w:color="808080"/>
              <w:right w:val="nil"/>
            </w:tcBorders>
            <w:shd w:val="clear" w:color="000000" w:fill="BDD7EE"/>
            <w:noWrap/>
            <w:vAlign w:val="center"/>
            <w:hideMark/>
          </w:tcPr>
          <w:p w14:paraId="5319ADF8"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OPEX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1B33EC98"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Externé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32085378" w14:textId="383F7506"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 €</w:t>
            </w:r>
          </w:p>
        </w:tc>
        <w:tc>
          <w:tcPr>
            <w:tcW w:w="997" w:type="dxa"/>
            <w:vAlign w:val="center"/>
            <w:hideMark/>
          </w:tcPr>
          <w:p w14:paraId="0476EAAE" w14:textId="77777777" w:rsidR="002C351B" w:rsidRPr="002C351B" w:rsidRDefault="002C351B">
            <w:pPr>
              <w:rPr>
                <w:rFonts w:ascii="Tahoma" w:hAnsi="Tahoma" w:cs="Tahoma"/>
                <w:sz w:val="18"/>
                <w:szCs w:val="18"/>
              </w:rPr>
            </w:pPr>
          </w:p>
        </w:tc>
      </w:tr>
      <w:tr w:rsidR="002C351B" w:rsidRPr="002C351B" w14:paraId="32A51226" w14:textId="77777777" w:rsidTr="002C351B">
        <w:trPr>
          <w:trHeight w:val="20"/>
        </w:trPr>
        <w:tc>
          <w:tcPr>
            <w:tcW w:w="1129" w:type="dxa"/>
            <w:vMerge/>
            <w:tcBorders>
              <w:top w:val="nil"/>
              <w:left w:val="single" w:sz="4" w:space="0" w:color="808080"/>
              <w:bottom w:val="single" w:sz="4" w:space="0" w:color="808080"/>
              <w:right w:val="nil"/>
            </w:tcBorders>
            <w:vAlign w:val="center"/>
            <w:hideMark/>
          </w:tcPr>
          <w:p w14:paraId="1A3FAAF1" w14:textId="77777777" w:rsidR="002C351B" w:rsidRPr="002C351B" w:rsidRDefault="002C351B">
            <w:pPr>
              <w:rPr>
                <w:rFonts w:ascii="Tahoma" w:hAnsi="Tahoma" w:cs="Tahoma"/>
                <w:color w:val="000000"/>
                <w:sz w:val="18"/>
                <w:szCs w:val="18"/>
              </w:rPr>
            </w:pPr>
          </w:p>
        </w:tc>
        <w:tc>
          <w:tcPr>
            <w:tcW w:w="1843" w:type="dxa"/>
            <w:vMerge/>
            <w:tcBorders>
              <w:top w:val="nil"/>
              <w:left w:val="single" w:sz="4" w:space="0" w:color="808080"/>
              <w:bottom w:val="single" w:sz="4" w:space="0" w:color="808080"/>
              <w:right w:val="single" w:sz="4" w:space="0" w:color="808080"/>
            </w:tcBorders>
            <w:vAlign w:val="center"/>
            <w:hideMark/>
          </w:tcPr>
          <w:p w14:paraId="178DA1B7" w14:textId="77777777" w:rsidR="002C351B" w:rsidRPr="002C351B" w:rsidRDefault="002C351B">
            <w:pPr>
              <w:rPr>
                <w:rFonts w:ascii="Tahoma" w:hAnsi="Tahoma" w:cs="Tahoma"/>
                <w:color w:val="000000"/>
                <w:sz w:val="18"/>
                <w:szCs w:val="18"/>
              </w:rPr>
            </w:pPr>
          </w:p>
        </w:tc>
        <w:tc>
          <w:tcPr>
            <w:tcW w:w="1418" w:type="dxa"/>
            <w:vMerge/>
            <w:tcBorders>
              <w:top w:val="nil"/>
              <w:left w:val="single" w:sz="4" w:space="0" w:color="808080"/>
              <w:bottom w:val="single" w:sz="4" w:space="0" w:color="808080"/>
              <w:right w:val="single" w:sz="4" w:space="0" w:color="808080"/>
            </w:tcBorders>
            <w:vAlign w:val="center"/>
            <w:hideMark/>
          </w:tcPr>
          <w:p w14:paraId="2F81ABDE" w14:textId="77777777" w:rsidR="002C351B" w:rsidRPr="002C351B" w:rsidRDefault="002C351B">
            <w:pPr>
              <w:rPr>
                <w:rFonts w:ascii="Tahoma" w:hAnsi="Tahoma" w:cs="Tahoma"/>
                <w:color w:val="000000"/>
                <w:sz w:val="18"/>
                <w:szCs w:val="18"/>
              </w:rPr>
            </w:pPr>
          </w:p>
        </w:tc>
        <w:tc>
          <w:tcPr>
            <w:tcW w:w="1701" w:type="dxa"/>
            <w:tcBorders>
              <w:top w:val="nil"/>
              <w:left w:val="nil"/>
              <w:bottom w:val="single" w:sz="4" w:space="0" w:color="808080"/>
              <w:right w:val="nil"/>
            </w:tcBorders>
            <w:shd w:val="clear" w:color="000000" w:fill="BDD7EE"/>
            <w:noWrap/>
            <w:vAlign w:val="center"/>
            <w:hideMark/>
          </w:tcPr>
          <w:p w14:paraId="1CAB3AF1"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OPEX</w:t>
            </w:r>
          </w:p>
        </w:tc>
        <w:tc>
          <w:tcPr>
            <w:tcW w:w="1842" w:type="dxa"/>
            <w:tcBorders>
              <w:top w:val="single" w:sz="4" w:space="0" w:color="808080"/>
              <w:left w:val="single" w:sz="4" w:space="0" w:color="808080"/>
              <w:bottom w:val="single" w:sz="4" w:space="0" w:color="808080"/>
              <w:right w:val="single" w:sz="4" w:space="0" w:color="808080"/>
            </w:tcBorders>
            <w:shd w:val="clear" w:color="000000" w:fill="BDD7EE"/>
            <w:noWrap/>
            <w:vAlign w:val="bottom"/>
            <w:hideMark/>
          </w:tcPr>
          <w:p w14:paraId="7000FA7A"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Interné</w:t>
            </w:r>
          </w:p>
        </w:tc>
        <w:tc>
          <w:tcPr>
            <w:tcW w:w="1843" w:type="dxa"/>
            <w:gridSpan w:val="2"/>
            <w:tcBorders>
              <w:top w:val="nil"/>
              <w:left w:val="nil"/>
              <w:bottom w:val="single" w:sz="4" w:space="0" w:color="808080"/>
              <w:right w:val="single" w:sz="4" w:space="0" w:color="808080"/>
            </w:tcBorders>
            <w:shd w:val="clear" w:color="000000" w:fill="D9D9D9"/>
            <w:noWrap/>
            <w:vAlign w:val="bottom"/>
            <w:hideMark/>
          </w:tcPr>
          <w:p w14:paraId="70960CBC" w14:textId="44C0B105"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4 049 €</w:t>
            </w:r>
          </w:p>
        </w:tc>
        <w:tc>
          <w:tcPr>
            <w:tcW w:w="997" w:type="dxa"/>
            <w:vAlign w:val="center"/>
            <w:hideMark/>
          </w:tcPr>
          <w:p w14:paraId="47737039" w14:textId="77777777" w:rsidR="002C351B" w:rsidRPr="002C351B" w:rsidRDefault="002C351B">
            <w:pPr>
              <w:rPr>
                <w:rFonts w:ascii="Tahoma" w:hAnsi="Tahoma" w:cs="Tahoma"/>
                <w:sz w:val="18"/>
                <w:szCs w:val="18"/>
              </w:rPr>
            </w:pPr>
          </w:p>
        </w:tc>
      </w:tr>
      <w:tr w:rsidR="002C351B" w:rsidRPr="002C351B" w14:paraId="11245D3A" w14:textId="77777777" w:rsidTr="002C351B">
        <w:trPr>
          <w:trHeight w:val="20"/>
        </w:trPr>
        <w:tc>
          <w:tcPr>
            <w:tcW w:w="1129" w:type="dxa"/>
            <w:vMerge/>
            <w:tcBorders>
              <w:top w:val="nil"/>
              <w:left w:val="single" w:sz="4" w:space="0" w:color="808080"/>
              <w:bottom w:val="single" w:sz="4" w:space="0" w:color="808080"/>
              <w:right w:val="nil"/>
            </w:tcBorders>
            <w:vAlign w:val="center"/>
            <w:hideMark/>
          </w:tcPr>
          <w:p w14:paraId="01B614AC" w14:textId="77777777" w:rsidR="002C351B" w:rsidRPr="002C351B" w:rsidRDefault="002C351B">
            <w:pPr>
              <w:rPr>
                <w:rFonts w:ascii="Tahoma" w:hAnsi="Tahoma" w:cs="Tahoma"/>
                <w:color w:val="000000"/>
                <w:sz w:val="18"/>
                <w:szCs w:val="18"/>
              </w:rPr>
            </w:pPr>
          </w:p>
        </w:tc>
        <w:tc>
          <w:tcPr>
            <w:tcW w:w="1843" w:type="dxa"/>
            <w:tcBorders>
              <w:top w:val="nil"/>
              <w:left w:val="single" w:sz="4" w:space="0" w:color="808080"/>
              <w:bottom w:val="single" w:sz="4" w:space="0" w:color="808080"/>
              <w:right w:val="single" w:sz="4" w:space="0" w:color="808080"/>
            </w:tcBorders>
            <w:shd w:val="clear" w:color="000000" w:fill="BDD7EE"/>
            <w:noWrap/>
            <w:vAlign w:val="center"/>
            <w:hideMark/>
          </w:tcPr>
          <w:p w14:paraId="4143CE4B"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Ostatné výdavky</w:t>
            </w:r>
          </w:p>
        </w:tc>
        <w:tc>
          <w:tcPr>
            <w:tcW w:w="1418" w:type="dxa"/>
            <w:tcBorders>
              <w:top w:val="nil"/>
              <w:left w:val="nil"/>
              <w:bottom w:val="single" w:sz="4" w:space="0" w:color="808080"/>
              <w:right w:val="single" w:sz="4" w:space="0" w:color="808080"/>
            </w:tcBorders>
            <w:shd w:val="clear" w:color="000000" w:fill="BDD7EE"/>
            <w:noWrap/>
            <w:vAlign w:val="center"/>
            <w:hideMark/>
          </w:tcPr>
          <w:p w14:paraId="614DFBD9"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 </w:t>
            </w:r>
          </w:p>
        </w:tc>
        <w:tc>
          <w:tcPr>
            <w:tcW w:w="3543" w:type="dxa"/>
            <w:gridSpan w:val="2"/>
            <w:tcBorders>
              <w:top w:val="single" w:sz="4" w:space="0" w:color="808080"/>
              <w:left w:val="nil"/>
              <w:bottom w:val="single" w:sz="4" w:space="0" w:color="808080"/>
              <w:right w:val="nil"/>
            </w:tcBorders>
            <w:shd w:val="clear" w:color="000000" w:fill="BDD7EE"/>
            <w:noWrap/>
            <w:vAlign w:val="center"/>
            <w:hideMark/>
          </w:tcPr>
          <w:p w14:paraId="07C39432"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Ostatné zmiešané výdavky</w:t>
            </w:r>
          </w:p>
        </w:tc>
        <w:tc>
          <w:tcPr>
            <w:tcW w:w="284" w:type="dxa"/>
            <w:tcBorders>
              <w:top w:val="nil"/>
              <w:left w:val="nil"/>
              <w:bottom w:val="single" w:sz="4" w:space="0" w:color="808080"/>
              <w:right w:val="single" w:sz="4" w:space="0" w:color="808080"/>
            </w:tcBorders>
            <w:shd w:val="clear" w:color="000000" w:fill="BDD7EE"/>
            <w:noWrap/>
            <w:vAlign w:val="bottom"/>
            <w:hideMark/>
          </w:tcPr>
          <w:p w14:paraId="7518E5E7"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 </w:t>
            </w:r>
          </w:p>
        </w:tc>
        <w:tc>
          <w:tcPr>
            <w:tcW w:w="1559" w:type="dxa"/>
            <w:tcBorders>
              <w:top w:val="nil"/>
              <w:left w:val="nil"/>
              <w:bottom w:val="single" w:sz="4" w:space="0" w:color="808080"/>
              <w:right w:val="single" w:sz="4" w:space="0" w:color="808080"/>
            </w:tcBorders>
            <w:shd w:val="clear" w:color="000000" w:fill="D9D9D9"/>
            <w:noWrap/>
            <w:vAlign w:val="bottom"/>
            <w:hideMark/>
          </w:tcPr>
          <w:p w14:paraId="5738C168" w14:textId="3EE1A26E"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174 776 €</w:t>
            </w:r>
          </w:p>
        </w:tc>
        <w:tc>
          <w:tcPr>
            <w:tcW w:w="997" w:type="dxa"/>
            <w:vAlign w:val="center"/>
            <w:hideMark/>
          </w:tcPr>
          <w:p w14:paraId="3760A19A" w14:textId="77777777" w:rsidR="002C351B" w:rsidRPr="002C351B" w:rsidRDefault="002C351B">
            <w:pPr>
              <w:rPr>
                <w:rFonts w:ascii="Tahoma" w:hAnsi="Tahoma" w:cs="Tahoma"/>
                <w:sz w:val="18"/>
                <w:szCs w:val="18"/>
              </w:rPr>
            </w:pPr>
          </w:p>
        </w:tc>
      </w:tr>
      <w:tr w:rsidR="002C351B" w:rsidRPr="002C351B" w14:paraId="2D3E0B6E" w14:textId="77777777" w:rsidTr="002C351B">
        <w:trPr>
          <w:trHeight w:val="20"/>
        </w:trPr>
        <w:tc>
          <w:tcPr>
            <w:tcW w:w="2972" w:type="dxa"/>
            <w:gridSpan w:val="2"/>
            <w:vMerge w:val="restart"/>
            <w:tcBorders>
              <w:top w:val="single" w:sz="4" w:space="0" w:color="808080"/>
              <w:left w:val="single" w:sz="4" w:space="0" w:color="808080"/>
              <w:bottom w:val="single" w:sz="4" w:space="0" w:color="808080"/>
              <w:right w:val="single" w:sz="4" w:space="0" w:color="808080"/>
            </w:tcBorders>
            <w:shd w:val="clear" w:color="000000" w:fill="BDD7EE"/>
            <w:noWrap/>
            <w:vAlign w:val="center"/>
            <w:hideMark/>
          </w:tcPr>
          <w:p w14:paraId="3B192A1A"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Výstupné náklady</w:t>
            </w:r>
          </w:p>
        </w:tc>
        <w:tc>
          <w:tcPr>
            <w:tcW w:w="1418" w:type="dxa"/>
            <w:vMerge w:val="restart"/>
            <w:tcBorders>
              <w:top w:val="nil"/>
              <w:left w:val="single" w:sz="4" w:space="0" w:color="808080"/>
              <w:bottom w:val="single" w:sz="4" w:space="0" w:color="808080"/>
              <w:right w:val="single" w:sz="4" w:space="0" w:color="808080"/>
            </w:tcBorders>
            <w:shd w:val="clear" w:color="000000" w:fill="BDD7EE"/>
            <w:noWrap/>
            <w:vAlign w:val="center"/>
            <w:hideMark/>
          </w:tcPr>
          <w:p w14:paraId="4F70EB7B"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0 €</w:t>
            </w:r>
          </w:p>
        </w:tc>
        <w:tc>
          <w:tcPr>
            <w:tcW w:w="1701" w:type="dxa"/>
            <w:tcBorders>
              <w:top w:val="nil"/>
              <w:left w:val="nil"/>
              <w:bottom w:val="single" w:sz="4" w:space="0" w:color="808080"/>
              <w:right w:val="single" w:sz="4" w:space="0" w:color="808080"/>
            </w:tcBorders>
            <w:shd w:val="clear" w:color="000000" w:fill="BDD7EE"/>
            <w:noWrap/>
            <w:vAlign w:val="center"/>
            <w:hideMark/>
          </w:tcPr>
          <w:p w14:paraId="3A06A4D3"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 </w:t>
            </w:r>
          </w:p>
        </w:tc>
        <w:tc>
          <w:tcPr>
            <w:tcW w:w="1842" w:type="dxa"/>
            <w:tcBorders>
              <w:top w:val="nil"/>
              <w:left w:val="nil"/>
              <w:bottom w:val="single" w:sz="4" w:space="0" w:color="808080"/>
              <w:right w:val="single" w:sz="4" w:space="0" w:color="808080"/>
            </w:tcBorders>
            <w:shd w:val="clear" w:color="000000" w:fill="BDD7EE"/>
            <w:noWrap/>
            <w:vAlign w:val="bottom"/>
            <w:hideMark/>
          </w:tcPr>
          <w:p w14:paraId="2BEE1602"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Externé</w:t>
            </w:r>
          </w:p>
        </w:tc>
        <w:tc>
          <w:tcPr>
            <w:tcW w:w="284" w:type="dxa"/>
            <w:tcBorders>
              <w:top w:val="nil"/>
              <w:left w:val="nil"/>
              <w:bottom w:val="single" w:sz="4" w:space="0" w:color="808080"/>
              <w:right w:val="single" w:sz="4" w:space="0" w:color="808080"/>
            </w:tcBorders>
            <w:shd w:val="clear" w:color="000000" w:fill="FFFFCC"/>
            <w:noWrap/>
            <w:vAlign w:val="bottom"/>
            <w:hideMark/>
          </w:tcPr>
          <w:p w14:paraId="67CF1F05"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 </w:t>
            </w:r>
          </w:p>
        </w:tc>
        <w:tc>
          <w:tcPr>
            <w:tcW w:w="1559" w:type="dxa"/>
            <w:tcBorders>
              <w:top w:val="nil"/>
              <w:left w:val="nil"/>
              <w:bottom w:val="single" w:sz="4" w:space="0" w:color="808080"/>
              <w:right w:val="single" w:sz="4" w:space="0" w:color="808080"/>
            </w:tcBorders>
            <w:shd w:val="clear" w:color="000000" w:fill="D9D9D9"/>
            <w:noWrap/>
            <w:vAlign w:val="bottom"/>
            <w:hideMark/>
          </w:tcPr>
          <w:p w14:paraId="0FE5E9EC" w14:textId="21675AD2"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 €</w:t>
            </w:r>
          </w:p>
        </w:tc>
        <w:tc>
          <w:tcPr>
            <w:tcW w:w="997" w:type="dxa"/>
            <w:vAlign w:val="center"/>
            <w:hideMark/>
          </w:tcPr>
          <w:p w14:paraId="024BB3D1" w14:textId="77777777" w:rsidR="002C351B" w:rsidRPr="002C351B" w:rsidRDefault="002C351B">
            <w:pPr>
              <w:rPr>
                <w:rFonts w:ascii="Tahoma" w:hAnsi="Tahoma" w:cs="Tahoma"/>
                <w:sz w:val="18"/>
                <w:szCs w:val="18"/>
              </w:rPr>
            </w:pPr>
          </w:p>
        </w:tc>
      </w:tr>
      <w:tr w:rsidR="002C351B" w:rsidRPr="002C351B" w14:paraId="62813D3F" w14:textId="77777777" w:rsidTr="002C351B">
        <w:trPr>
          <w:trHeight w:val="20"/>
        </w:trPr>
        <w:tc>
          <w:tcPr>
            <w:tcW w:w="2972" w:type="dxa"/>
            <w:gridSpan w:val="2"/>
            <w:vMerge/>
            <w:tcBorders>
              <w:top w:val="single" w:sz="4" w:space="0" w:color="808080"/>
              <w:left w:val="single" w:sz="4" w:space="0" w:color="808080"/>
              <w:bottom w:val="single" w:sz="4" w:space="0" w:color="808080"/>
              <w:right w:val="single" w:sz="4" w:space="0" w:color="808080"/>
            </w:tcBorders>
            <w:vAlign w:val="center"/>
            <w:hideMark/>
          </w:tcPr>
          <w:p w14:paraId="40493EC6" w14:textId="77777777" w:rsidR="002C351B" w:rsidRPr="002C351B" w:rsidRDefault="002C351B">
            <w:pPr>
              <w:rPr>
                <w:rFonts w:ascii="Tahoma" w:hAnsi="Tahoma" w:cs="Tahoma"/>
                <w:color w:val="000000"/>
                <w:sz w:val="18"/>
                <w:szCs w:val="18"/>
              </w:rPr>
            </w:pPr>
          </w:p>
        </w:tc>
        <w:tc>
          <w:tcPr>
            <w:tcW w:w="1418" w:type="dxa"/>
            <w:vMerge/>
            <w:tcBorders>
              <w:top w:val="nil"/>
              <w:left w:val="single" w:sz="4" w:space="0" w:color="808080"/>
              <w:bottom w:val="single" w:sz="4" w:space="0" w:color="808080"/>
              <w:right w:val="single" w:sz="4" w:space="0" w:color="808080"/>
            </w:tcBorders>
            <w:vAlign w:val="center"/>
            <w:hideMark/>
          </w:tcPr>
          <w:p w14:paraId="54FA0B2B" w14:textId="77777777" w:rsidR="002C351B" w:rsidRPr="002C351B" w:rsidRDefault="002C351B">
            <w:pPr>
              <w:rPr>
                <w:rFonts w:ascii="Tahoma" w:hAnsi="Tahoma" w:cs="Tahoma"/>
                <w:color w:val="000000"/>
                <w:sz w:val="18"/>
                <w:szCs w:val="18"/>
              </w:rPr>
            </w:pPr>
          </w:p>
        </w:tc>
        <w:tc>
          <w:tcPr>
            <w:tcW w:w="1701" w:type="dxa"/>
            <w:tcBorders>
              <w:top w:val="nil"/>
              <w:left w:val="nil"/>
              <w:bottom w:val="single" w:sz="4" w:space="0" w:color="808080"/>
              <w:right w:val="single" w:sz="4" w:space="0" w:color="808080"/>
            </w:tcBorders>
            <w:shd w:val="clear" w:color="000000" w:fill="BDD7EE"/>
            <w:noWrap/>
            <w:vAlign w:val="center"/>
            <w:hideMark/>
          </w:tcPr>
          <w:p w14:paraId="178B5747" w14:textId="77777777" w:rsidR="002C351B" w:rsidRPr="002C351B" w:rsidRDefault="002C351B">
            <w:pPr>
              <w:jc w:val="center"/>
              <w:rPr>
                <w:rFonts w:ascii="Tahoma" w:hAnsi="Tahoma" w:cs="Tahoma"/>
                <w:color w:val="000000"/>
                <w:sz w:val="18"/>
                <w:szCs w:val="18"/>
              </w:rPr>
            </w:pPr>
            <w:r w:rsidRPr="002C351B">
              <w:rPr>
                <w:rFonts w:ascii="Tahoma" w:hAnsi="Tahoma" w:cs="Tahoma"/>
                <w:color w:val="000000"/>
                <w:sz w:val="18"/>
                <w:szCs w:val="18"/>
              </w:rPr>
              <w:t> </w:t>
            </w:r>
          </w:p>
        </w:tc>
        <w:tc>
          <w:tcPr>
            <w:tcW w:w="1842" w:type="dxa"/>
            <w:tcBorders>
              <w:top w:val="nil"/>
              <w:left w:val="nil"/>
              <w:bottom w:val="single" w:sz="4" w:space="0" w:color="808080"/>
              <w:right w:val="single" w:sz="4" w:space="0" w:color="808080"/>
            </w:tcBorders>
            <w:shd w:val="clear" w:color="000000" w:fill="BDD7EE"/>
            <w:noWrap/>
            <w:vAlign w:val="bottom"/>
            <w:hideMark/>
          </w:tcPr>
          <w:p w14:paraId="579FEC6C"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Interné</w:t>
            </w:r>
          </w:p>
        </w:tc>
        <w:tc>
          <w:tcPr>
            <w:tcW w:w="284" w:type="dxa"/>
            <w:tcBorders>
              <w:top w:val="nil"/>
              <w:left w:val="nil"/>
              <w:bottom w:val="single" w:sz="4" w:space="0" w:color="808080"/>
              <w:right w:val="single" w:sz="4" w:space="0" w:color="808080"/>
            </w:tcBorders>
            <w:shd w:val="clear" w:color="000000" w:fill="FFFFCC"/>
            <w:noWrap/>
            <w:vAlign w:val="bottom"/>
            <w:hideMark/>
          </w:tcPr>
          <w:p w14:paraId="2D3DDCD4"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 </w:t>
            </w:r>
          </w:p>
        </w:tc>
        <w:tc>
          <w:tcPr>
            <w:tcW w:w="1559" w:type="dxa"/>
            <w:tcBorders>
              <w:top w:val="nil"/>
              <w:left w:val="nil"/>
              <w:bottom w:val="single" w:sz="4" w:space="0" w:color="808080"/>
              <w:right w:val="single" w:sz="4" w:space="0" w:color="808080"/>
            </w:tcBorders>
            <w:shd w:val="clear" w:color="000000" w:fill="D9D9D9"/>
            <w:noWrap/>
            <w:vAlign w:val="bottom"/>
            <w:hideMark/>
          </w:tcPr>
          <w:p w14:paraId="394D7294" w14:textId="367FF641" w:rsidR="002C351B" w:rsidRPr="002C351B" w:rsidRDefault="002C351B" w:rsidP="002C351B">
            <w:pPr>
              <w:jc w:val="center"/>
              <w:rPr>
                <w:rFonts w:ascii="Tahoma" w:hAnsi="Tahoma" w:cs="Tahoma"/>
                <w:color w:val="000000"/>
                <w:sz w:val="18"/>
                <w:szCs w:val="18"/>
              </w:rPr>
            </w:pPr>
            <w:r w:rsidRPr="002C351B">
              <w:rPr>
                <w:rFonts w:ascii="Tahoma" w:hAnsi="Tahoma" w:cs="Tahoma"/>
                <w:color w:val="000000"/>
                <w:sz w:val="18"/>
                <w:szCs w:val="18"/>
              </w:rPr>
              <w:t>- €</w:t>
            </w:r>
          </w:p>
        </w:tc>
        <w:tc>
          <w:tcPr>
            <w:tcW w:w="997" w:type="dxa"/>
            <w:vAlign w:val="center"/>
            <w:hideMark/>
          </w:tcPr>
          <w:p w14:paraId="6B316F21" w14:textId="77777777" w:rsidR="002C351B" w:rsidRPr="002C351B" w:rsidRDefault="002C351B">
            <w:pPr>
              <w:rPr>
                <w:rFonts w:ascii="Tahoma" w:hAnsi="Tahoma" w:cs="Tahoma"/>
                <w:sz w:val="18"/>
                <w:szCs w:val="18"/>
              </w:rPr>
            </w:pPr>
          </w:p>
        </w:tc>
      </w:tr>
      <w:tr w:rsidR="002C351B" w:rsidRPr="002C351B" w14:paraId="255A3D99" w14:textId="77777777" w:rsidTr="002C351B">
        <w:trPr>
          <w:trHeight w:val="20"/>
        </w:trPr>
        <w:tc>
          <w:tcPr>
            <w:tcW w:w="2972" w:type="dxa"/>
            <w:gridSpan w:val="2"/>
            <w:tcBorders>
              <w:top w:val="single" w:sz="4" w:space="0" w:color="808080"/>
              <w:left w:val="single" w:sz="4" w:space="0" w:color="808080"/>
              <w:bottom w:val="single" w:sz="4" w:space="0" w:color="808080"/>
              <w:right w:val="single" w:sz="4" w:space="0" w:color="808080"/>
            </w:tcBorders>
            <w:shd w:val="clear" w:color="000000" w:fill="BDD7EE"/>
            <w:noWrap/>
            <w:vAlign w:val="center"/>
            <w:hideMark/>
          </w:tcPr>
          <w:p w14:paraId="13178842"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SPOLU</w:t>
            </w:r>
          </w:p>
        </w:tc>
        <w:tc>
          <w:tcPr>
            <w:tcW w:w="1418" w:type="dxa"/>
            <w:tcBorders>
              <w:top w:val="nil"/>
              <w:left w:val="nil"/>
              <w:bottom w:val="single" w:sz="4" w:space="0" w:color="808080"/>
              <w:right w:val="single" w:sz="4" w:space="0" w:color="808080"/>
            </w:tcBorders>
            <w:shd w:val="clear" w:color="000000" w:fill="BDD7EE"/>
            <w:noWrap/>
            <w:vAlign w:val="center"/>
            <w:hideMark/>
          </w:tcPr>
          <w:p w14:paraId="08D314D0" w14:textId="77777777" w:rsidR="002C351B" w:rsidRPr="002C351B" w:rsidRDefault="002C351B">
            <w:pPr>
              <w:jc w:val="right"/>
              <w:rPr>
                <w:rFonts w:ascii="Tahoma" w:hAnsi="Tahoma" w:cs="Tahoma"/>
                <w:color w:val="000000"/>
                <w:sz w:val="18"/>
                <w:szCs w:val="18"/>
              </w:rPr>
            </w:pPr>
            <w:r w:rsidRPr="002C351B">
              <w:rPr>
                <w:rFonts w:ascii="Tahoma" w:hAnsi="Tahoma" w:cs="Tahoma"/>
                <w:color w:val="000000"/>
                <w:sz w:val="18"/>
                <w:szCs w:val="18"/>
              </w:rPr>
              <w:t>7 813 424 €</w:t>
            </w:r>
          </w:p>
        </w:tc>
        <w:tc>
          <w:tcPr>
            <w:tcW w:w="1701" w:type="dxa"/>
            <w:tcBorders>
              <w:top w:val="nil"/>
              <w:left w:val="nil"/>
              <w:bottom w:val="single" w:sz="4" w:space="0" w:color="808080"/>
              <w:right w:val="single" w:sz="4" w:space="0" w:color="808080"/>
            </w:tcBorders>
            <w:shd w:val="clear" w:color="000000" w:fill="BDD7EE"/>
            <w:noWrap/>
            <w:vAlign w:val="center"/>
            <w:hideMark/>
          </w:tcPr>
          <w:p w14:paraId="24D211F5"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 </w:t>
            </w:r>
          </w:p>
        </w:tc>
        <w:tc>
          <w:tcPr>
            <w:tcW w:w="1842" w:type="dxa"/>
            <w:tcBorders>
              <w:top w:val="nil"/>
              <w:left w:val="nil"/>
              <w:bottom w:val="single" w:sz="4" w:space="0" w:color="808080"/>
              <w:right w:val="single" w:sz="4" w:space="0" w:color="808080"/>
            </w:tcBorders>
            <w:shd w:val="clear" w:color="000000" w:fill="BDD7EE"/>
            <w:noWrap/>
            <w:vAlign w:val="bottom"/>
            <w:hideMark/>
          </w:tcPr>
          <w:p w14:paraId="2A07A5CB"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 xml:space="preserve"> - </w:t>
            </w:r>
          </w:p>
        </w:tc>
        <w:tc>
          <w:tcPr>
            <w:tcW w:w="284" w:type="dxa"/>
            <w:tcBorders>
              <w:top w:val="nil"/>
              <w:left w:val="nil"/>
              <w:bottom w:val="single" w:sz="4" w:space="0" w:color="808080"/>
              <w:right w:val="single" w:sz="4" w:space="0" w:color="808080"/>
            </w:tcBorders>
            <w:shd w:val="clear" w:color="000000" w:fill="BDD7EE"/>
            <w:noWrap/>
            <w:vAlign w:val="bottom"/>
            <w:hideMark/>
          </w:tcPr>
          <w:p w14:paraId="027022A9" w14:textId="77777777" w:rsidR="002C351B" w:rsidRPr="002C351B" w:rsidRDefault="002C351B">
            <w:pPr>
              <w:rPr>
                <w:rFonts w:ascii="Tahoma" w:hAnsi="Tahoma" w:cs="Tahoma"/>
                <w:color w:val="000000"/>
                <w:sz w:val="18"/>
                <w:szCs w:val="18"/>
              </w:rPr>
            </w:pPr>
            <w:r w:rsidRPr="002C351B">
              <w:rPr>
                <w:rFonts w:ascii="Tahoma" w:hAnsi="Tahoma" w:cs="Tahoma"/>
                <w:color w:val="000000"/>
                <w:sz w:val="18"/>
                <w:szCs w:val="18"/>
              </w:rPr>
              <w:t> </w:t>
            </w:r>
          </w:p>
        </w:tc>
        <w:tc>
          <w:tcPr>
            <w:tcW w:w="1559" w:type="dxa"/>
            <w:tcBorders>
              <w:top w:val="single" w:sz="4" w:space="0" w:color="808080"/>
              <w:left w:val="single" w:sz="4" w:space="0" w:color="808080"/>
              <w:bottom w:val="single" w:sz="4" w:space="0" w:color="808080"/>
              <w:right w:val="single" w:sz="4" w:space="0" w:color="808080"/>
            </w:tcBorders>
            <w:shd w:val="clear" w:color="000000" w:fill="D9D9D9"/>
            <w:noWrap/>
            <w:vAlign w:val="bottom"/>
            <w:hideMark/>
          </w:tcPr>
          <w:p w14:paraId="22EE4C91" w14:textId="19B6761C" w:rsidR="002C351B" w:rsidRPr="002C351B" w:rsidRDefault="002C351B" w:rsidP="002C351B">
            <w:pPr>
              <w:jc w:val="center"/>
              <w:rPr>
                <w:rFonts w:ascii="Tahoma" w:hAnsi="Tahoma" w:cs="Tahoma"/>
                <w:b/>
                <w:bCs/>
                <w:color w:val="00B050"/>
                <w:sz w:val="18"/>
                <w:szCs w:val="18"/>
              </w:rPr>
            </w:pPr>
            <w:r w:rsidRPr="002C351B">
              <w:rPr>
                <w:rFonts w:ascii="Tahoma" w:hAnsi="Tahoma" w:cs="Tahoma"/>
                <w:b/>
                <w:bCs/>
                <w:color w:val="00B050"/>
                <w:sz w:val="18"/>
                <w:szCs w:val="18"/>
              </w:rPr>
              <w:t>7 813 424 €</w:t>
            </w:r>
          </w:p>
        </w:tc>
        <w:tc>
          <w:tcPr>
            <w:tcW w:w="997" w:type="dxa"/>
            <w:vAlign w:val="center"/>
            <w:hideMark/>
          </w:tcPr>
          <w:p w14:paraId="2AFC1FBC" w14:textId="77777777" w:rsidR="002C351B" w:rsidRPr="002C351B" w:rsidRDefault="002C351B">
            <w:pPr>
              <w:rPr>
                <w:rFonts w:ascii="Tahoma" w:hAnsi="Tahoma" w:cs="Tahoma"/>
                <w:sz w:val="18"/>
                <w:szCs w:val="18"/>
              </w:rPr>
            </w:pPr>
          </w:p>
        </w:tc>
      </w:tr>
    </w:tbl>
    <w:p w14:paraId="099B4883" w14:textId="63512BD8" w:rsidR="00245EC2" w:rsidRDefault="00245EC2" w:rsidP="001F1706">
      <w:pPr>
        <w:jc w:val="both"/>
        <w:rPr>
          <w:rFonts w:ascii="Tahoma" w:hAnsi="Tahoma" w:cs="Tahoma"/>
        </w:rPr>
      </w:pPr>
    </w:p>
    <w:p w14:paraId="09461F9D" w14:textId="77777777" w:rsidR="002C351B" w:rsidRPr="00FF56AF" w:rsidRDefault="002C351B" w:rsidP="001F1706">
      <w:pPr>
        <w:jc w:val="both"/>
        <w:rPr>
          <w:rFonts w:ascii="Tahoma" w:hAnsi="Tahoma" w:cs="Tahoma"/>
        </w:rPr>
      </w:pPr>
    </w:p>
    <w:p w14:paraId="6A105A26" w14:textId="06B4A8C3" w:rsidR="00862988" w:rsidRPr="00FF56AF" w:rsidRDefault="49F6A26E" w:rsidP="49F6A26E">
      <w:pPr>
        <w:pStyle w:val="Nadpis2"/>
        <w:spacing w:line="259" w:lineRule="auto"/>
        <w:ind w:left="360" w:hanging="360"/>
      </w:pPr>
      <w:bookmarkStart w:id="271" w:name="_Toc925889854"/>
      <w:r>
        <w:t>Prínosy</w:t>
      </w:r>
      <w:r w:rsidRPr="49F6A26E">
        <w:t xml:space="preserve"> projektu</w:t>
      </w:r>
      <w:bookmarkEnd w:id="271"/>
    </w:p>
    <w:p w14:paraId="56B496C3" w14:textId="70A273EB" w:rsidR="68199A2A" w:rsidRDefault="68199A2A" w:rsidP="68199A2A">
      <w:pPr>
        <w:spacing w:before="120" w:after="120"/>
        <w:jc w:val="both"/>
      </w:pPr>
      <w:r w:rsidRPr="68199A2A">
        <w:rPr>
          <w:rFonts w:ascii="Tahoma" w:eastAsia="Tahoma" w:hAnsi="Tahoma" w:cs="Tahoma"/>
          <w:sz w:val="22"/>
          <w:szCs w:val="22"/>
          <w:lang w:val="sk"/>
        </w:rPr>
        <w:t>Prínosy projektu boli kalkulované ako úspora času na strane úradníka, ktorý plynie zo zlepšenej</w:t>
      </w:r>
      <w:r w:rsidRPr="68199A2A">
        <w:rPr>
          <w:rFonts w:ascii="Tahoma" w:eastAsia="Tahoma" w:hAnsi="Tahoma" w:cs="Tahoma"/>
          <w:color w:val="000000" w:themeColor="text1"/>
          <w:sz w:val="22"/>
          <w:szCs w:val="22"/>
          <w:lang w:val="sk"/>
        </w:rPr>
        <w:t xml:space="preserve"> kvality údajov a ich dostupnosti</w:t>
      </w:r>
      <w:r w:rsidRPr="68199A2A">
        <w:rPr>
          <w:rFonts w:ascii="Tahoma" w:eastAsia="Tahoma" w:hAnsi="Tahoma" w:cs="Tahoma"/>
          <w:sz w:val="22"/>
          <w:szCs w:val="22"/>
          <w:lang w:val="sk"/>
        </w:rPr>
        <w:t xml:space="preserve">. </w:t>
      </w:r>
    </w:p>
    <w:p w14:paraId="40BE8B61" w14:textId="333DD408" w:rsidR="68199A2A" w:rsidRDefault="68199A2A" w:rsidP="68199A2A">
      <w:pPr>
        <w:spacing w:before="120" w:after="120"/>
        <w:jc w:val="both"/>
      </w:pPr>
      <w:r w:rsidRPr="68199A2A">
        <w:rPr>
          <w:rFonts w:ascii="Tahoma" w:eastAsia="Tahoma" w:hAnsi="Tahoma" w:cs="Tahoma"/>
          <w:sz w:val="22"/>
          <w:szCs w:val="22"/>
          <w:lang w:val="sk"/>
        </w:rPr>
        <w:t>Na základe dát poskytnutých SP boli počty podaní v 2023 nasledovné:</w:t>
      </w:r>
    </w:p>
    <w:tbl>
      <w:tblPr>
        <w:tblW w:w="0" w:type="auto"/>
        <w:tblLayout w:type="fixed"/>
        <w:tblLook w:val="06A0" w:firstRow="1" w:lastRow="0" w:firstColumn="1" w:lastColumn="0" w:noHBand="1" w:noVBand="1"/>
      </w:tblPr>
      <w:tblGrid>
        <w:gridCol w:w="4040"/>
        <w:gridCol w:w="2780"/>
      </w:tblGrid>
      <w:tr w:rsidR="68199A2A" w14:paraId="5C1B0C1B" w14:textId="77777777" w:rsidTr="68199A2A">
        <w:trPr>
          <w:trHeight w:val="285"/>
        </w:trPr>
        <w:tc>
          <w:tcPr>
            <w:tcW w:w="4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vAlign w:val="bottom"/>
          </w:tcPr>
          <w:p w14:paraId="444E9F09" w14:textId="1DBBCE4A" w:rsidR="68199A2A" w:rsidRDefault="68199A2A" w:rsidP="68199A2A">
            <w:pPr>
              <w:spacing w:before="120" w:after="120"/>
              <w:jc w:val="both"/>
              <w:rPr>
                <w:rFonts w:ascii="Tahoma" w:eastAsia="Tahoma" w:hAnsi="Tahoma" w:cs="Tahoma"/>
                <w:b/>
                <w:bCs/>
                <w:color w:val="000000" w:themeColor="text1"/>
                <w:sz w:val="20"/>
                <w:szCs w:val="20"/>
                <w:lang w:val="sk"/>
              </w:rPr>
            </w:pPr>
            <w:r w:rsidRPr="68199A2A">
              <w:rPr>
                <w:rFonts w:ascii="Tahoma" w:eastAsia="Tahoma" w:hAnsi="Tahoma" w:cs="Tahoma"/>
                <w:b/>
                <w:bCs/>
                <w:color w:val="000000" w:themeColor="text1"/>
                <w:sz w:val="20"/>
                <w:szCs w:val="20"/>
                <w:lang w:val="sk"/>
              </w:rPr>
              <w:t>Položka</w:t>
            </w:r>
          </w:p>
        </w:tc>
        <w:tc>
          <w:tcPr>
            <w:tcW w:w="2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vAlign w:val="bottom"/>
          </w:tcPr>
          <w:p w14:paraId="19C446D0" w14:textId="753D3120" w:rsidR="68199A2A" w:rsidRDefault="68199A2A" w:rsidP="68199A2A">
            <w:pPr>
              <w:spacing w:before="120" w:after="120"/>
              <w:jc w:val="both"/>
              <w:rPr>
                <w:rFonts w:ascii="Tahoma" w:eastAsia="Tahoma" w:hAnsi="Tahoma" w:cs="Tahoma"/>
                <w:b/>
                <w:bCs/>
                <w:color w:val="000000" w:themeColor="text1"/>
                <w:sz w:val="20"/>
                <w:szCs w:val="20"/>
                <w:lang w:val="sk"/>
              </w:rPr>
            </w:pPr>
            <w:r w:rsidRPr="68199A2A">
              <w:rPr>
                <w:rFonts w:ascii="Tahoma" w:eastAsia="Tahoma" w:hAnsi="Tahoma" w:cs="Tahoma"/>
                <w:b/>
                <w:bCs/>
                <w:color w:val="000000" w:themeColor="text1"/>
                <w:sz w:val="20"/>
                <w:szCs w:val="20"/>
                <w:lang w:val="sk"/>
              </w:rPr>
              <w:t>Hodnota (2023)</w:t>
            </w:r>
          </w:p>
        </w:tc>
      </w:tr>
      <w:tr w:rsidR="68199A2A" w14:paraId="19C08337" w14:textId="77777777" w:rsidTr="68199A2A">
        <w:trPr>
          <w:trHeight w:val="285"/>
        </w:trPr>
        <w:tc>
          <w:tcPr>
            <w:tcW w:w="4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0B322165" w14:textId="0DC419FB" w:rsidR="68199A2A" w:rsidRDefault="68199A2A" w:rsidP="68199A2A">
            <w:pPr>
              <w:rPr>
                <w:rFonts w:ascii="Tahoma" w:eastAsia="Tahoma" w:hAnsi="Tahoma" w:cs="Tahoma"/>
                <w:color w:val="000000" w:themeColor="text1"/>
                <w:sz w:val="20"/>
                <w:szCs w:val="20"/>
                <w:lang w:val="sk"/>
              </w:rPr>
            </w:pPr>
            <w:r w:rsidRPr="68199A2A">
              <w:rPr>
                <w:rFonts w:ascii="Tahoma" w:eastAsia="Tahoma" w:hAnsi="Tahoma" w:cs="Tahoma"/>
                <w:color w:val="000000" w:themeColor="text1"/>
                <w:sz w:val="20"/>
                <w:szCs w:val="20"/>
                <w:lang w:val="sk"/>
              </w:rPr>
              <w:t>Nedoplatky na sociálnom poistení (A/N)</w:t>
            </w:r>
          </w:p>
        </w:tc>
        <w:tc>
          <w:tcPr>
            <w:tcW w:w="2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3996AE79" w14:textId="0C286651" w:rsidR="68199A2A" w:rsidRDefault="68199A2A" w:rsidP="68199A2A">
            <w:pPr>
              <w:jc w:val="both"/>
              <w:rPr>
                <w:rFonts w:ascii="Tahoma" w:eastAsia="Tahoma" w:hAnsi="Tahoma" w:cs="Tahoma"/>
                <w:color w:val="000000" w:themeColor="text1"/>
                <w:sz w:val="20"/>
                <w:szCs w:val="20"/>
                <w:lang w:val="sk"/>
              </w:rPr>
            </w:pPr>
            <w:r w:rsidRPr="68199A2A">
              <w:rPr>
                <w:rFonts w:ascii="Tahoma" w:eastAsia="Tahoma" w:hAnsi="Tahoma" w:cs="Tahoma"/>
                <w:color w:val="000000" w:themeColor="text1"/>
                <w:sz w:val="20"/>
                <w:szCs w:val="20"/>
                <w:lang w:val="sk"/>
              </w:rPr>
              <w:t>167 535</w:t>
            </w:r>
          </w:p>
        </w:tc>
      </w:tr>
      <w:tr w:rsidR="68199A2A" w14:paraId="41FED808" w14:textId="77777777" w:rsidTr="68199A2A">
        <w:trPr>
          <w:trHeight w:val="285"/>
        </w:trPr>
        <w:tc>
          <w:tcPr>
            <w:tcW w:w="4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2C5FCC9A" w14:textId="63908BC3" w:rsidR="68199A2A" w:rsidRDefault="68199A2A" w:rsidP="68199A2A">
            <w:pPr>
              <w:rPr>
                <w:rFonts w:ascii="Tahoma" w:eastAsia="Tahoma" w:hAnsi="Tahoma" w:cs="Tahoma"/>
                <w:color w:val="000000" w:themeColor="text1"/>
                <w:sz w:val="20"/>
                <w:szCs w:val="20"/>
                <w:lang w:val="sk"/>
              </w:rPr>
            </w:pPr>
            <w:r w:rsidRPr="68199A2A">
              <w:rPr>
                <w:rFonts w:ascii="Tahoma" w:eastAsia="Tahoma" w:hAnsi="Tahoma" w:cs="Tahoma"/>
                <w:color w:val="000000" w:themeColor="text1"/>
                <w:sz w:val="20"/>
                <w:szCs w:val="20"/>
                <w:lang w:val="sk"/>
              </w:rPr>
              <w:t>Údaje o nároku na DD SP za obdobie</w:t>
            </w:r>
          </w:p>
        </w:tc>
        <w:tc>
          <w:tcPr>
            <w:tcW w:w="2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88F334B" w14:textId="33861928" w:rsidR="68199A2A" w:rsidRDefault="68199A2A" w:rsidP="68199A2A">
            <w:pPr>
              <w:spacing w:before="120" w:after="120" w:line="257" w:lineRule="auto"/>
              <w:jc w:val="both"/>
              <w:rPr>
                <w:rFonts w:ascii="Tahoma" w:eastAsia="Tahoma" w:hAnsi="Tahoma" w:cs="Tahoma"/>
                <w:color w:val="000000" w:themeColor="text1"/>
                <w:sz w:val="20"/>
                <w:szCs w:val="20"/>
                <w:lang w:val="sk"/>
              </w:rPr>
            </w:pPr>
            <w:r w:rsidRPr="68199A2A">
              <w:rPr>
                <w:rFonts w:ascii="Tahoma" w:eastAsia="Tahoma" w:hAnsi="Tahoma" w:cs="Tahoma"/>
                <w:color w:val="000000" w:themeColor="text1"/>
                <w:sz w:val="20"/>
                <w:szCs w:val="20"/>
                <w:lang w:val="sk"/>
              </w:rPr>
              <w:t>382 427</w:t>
            </w:r>
          </w:p>
        </w:tc>
      </w:tr>
      <w:tr w:rsidR="68199A2A" w14:paraId="45EEBB3C" w14:textId="77777777" w:rsidTr="68199A2A">
        <w:trPr>
          <w:trHeight w:val="285"/>
        </w:trPr>
        <w:tc>
          <w:tcPr>
            <w:tcW w:w="4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553E8551" w14:textId="0B6B03F5" w:rsidR="68199A2A" w:rsidRDefault="68199A2A" w:rsidP="68199A2A">
            <w:pPr>
              <w:rPr>
                <w:rFonts w:ascii="Tahoma" w:eastAsia="Tahoma" w:hAnsi="Tahoma" w:cs="Tahoma"/>
                <w:color w:val="000000" w:themeColor="text1"/>
                <w:sz w:val="20"/>
                <w:szCs w:val="20"/>
                <w:lang w:val="sk"/>
              </w:rPr>
            </w:pPr>
            <w:r w:rsidRPr="68199A2A">
              <w:rPr>
                <w:rFonts w:ascii="Tahoma" w:eastAsia="Tahoma" w:hAnsi="Tahoma" w:cs="Tahoma"/>
                <w:color w:val="000000" w:themeColor="text1"/>
                <w:sz w:val="20"/>
                <w:szCs w:val="20"/>
                <w:lang w:val="sk"/>
              </w:rPr>
              <w:t>Údaje o výplate DD zo SDS</w:t>
            </w:r>
          </w:p>
        </w:tc>
        <w:tc>
          <w:tcPr>
            <w:tcW w:w="2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065E633F" w14:textId="07C00922" w:rsidR="68199A2A" w:rsidRDefault="68199A2A" w:rsidP="68199A2A">
            <w:pPr>
              <w:spacing w:before="120" w:after="120" w:line="257" w:lineRule="auto"/>
              <w:jc w:val="both"/>
              <w:rPr>
                <w:rFonts w:ascii="Tahoma" w:eastAsia="Tahoma" w:hAnsi="Tahoma" w:cs="Tahoma"/>
                <w:color w:val="000000" w:themeColor="text1"/>
                <w:sz w:val="20"/>
                <w:szCs w:val="20"/>
                <w:lang w:val="sk"/>
              </w:rPr>
            </w:pPr>
            <w:r w:rsidRPr="68199A2A">
              <w:rPr>
                <w:rFonts w:ascii="Tahoma" w:eastAsia="Tahoma" w:hAnsi="Tahoma" w:cs="Tahoma"/>
                <w:color w:val="000000" w:themeColor="text1"/>
                <w:sz w:val="20"/>
                <w:szCs w:val="20"/>
                <w:lang w:val="sk"/>
              </w:rPr>
              <w:t>90</w:t>
            </w:r>
          </w:p>
        </w:tc>
      </w:tr>
      <w:tr w:rsidR="68199A2A" w14:paraId="14DBC522" w14:textId="77777777" w:rsidTr="68199A2A">
        <w:trPr>
          <w:trHeight w:val="285"/>
        </w:trPr>
        <w:tc>
          <w:tcPr>
            <w:tcW w:w="4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09807AC" w14:textId="30FF97FA" w:rsidR="68199A2A" w:rsidRDefault="68199A2A" w:rsidP="68199A2A">
            <w:pPr>
              <w:spacing w:before="120" w:after="120"/>
              <w:jc w:val="both"/>
              <w:rPr>
                <w:rFonts w:ascii="Tahoma" w:eastAsia="Tahoma" w:hAnsi="Tahoma" w:cs="Tahoma"/>
                <w:color w:val="000000" w:themeColor="text1"/>
                <w:sz w:val="20"/>
                <w:szCs w:val="20"/>
                <w:lang w:val="sk"/>
              </w:rPr>
            </w:pPr>
            <w:r w:rsidRPr="68199A2A">
              <w:rPr>
                <w:rFonts w:ascii="Tahoma" w:eastAsia="Tahoma" w:hAnsi="Tahoma" w:cs="Tahoma"/>
                <w:color w:val="000000" w:themeColor="text1"/>
                <w:sz w:val="20"/>
                <w:szCs w:val="20"/>
                <w:lang w:val="sk"/>
              </w:rPr>
              <w:t>Priemerná lehota IS (hodiny)</w:t>
            </w:r>
          </w:p>
        </w:tc>
        <w:tc>
          <w:tcPr>
            <w:tcW w:w="2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AB9847B" w14:textId="2265F09F" w:rsidR="68199A2A" w:rsidRDefault="68199A2A" w:rsidP="68199A2A">
            <w:pPr>
              <w:spacing w:before="120" w:after="120"/>
              <w:jc w:val="both"/>
              <w:rPr>
                <w:rFonts w:ascii="Tahoma" w:eastAsia="Tahoma" w:hAnsi="Tahoma" w:cs="Tahoma"/>
                <w:color w:val="000000" w:themeColor="text1"/>
                <w:sz w:val="20"/>
                <w:szCs w:val="20"/>
                <w:lang w:val="sk"/>
              </w:rPr>
            </w:pPr>
            <w:r w:rsidRPr="68199A2A">
              <w:rPr>
                <w:rFonts w:ascii="Tahoma" w:eastAsia="Tahoma" w:hAnsi="Tahoma" w:cs="Tahoma"/>
                <w:color w:val="000000" w:themeColor="text1"/>
                <w:sz w:val="20"/>
                <w:szCs w:val="20"/>
                <w:lang w:val="sk"/>
              </w:rPr>
              <w:t>0,35</w:t>
            </w:r>
          </w:p>
        </w:tc>
      </w:tr>
      <w:tr w:rsidR="68199A2A" w14:paraId="7433A74A" w14:textId="77777777" w:rsidTr="68199A2A">
        <w:trPr>
          <w:trHeight w:val="285"/>
        </w:trPr>
        <w:tc>
          <w:tcPr>
            <w:tcW w:w="40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24016EEF" w14:textId="03F1B261" w:rsidR="68199A2A" w:rsidRDefault="68199A2A" w:rsidP="68199A2A">
            <w:pPr>
              <w:spacing w:before="120" w:after="120"/>
              <w:jc w:val="both"/>
              <w:rPr>
                <w:rFonts w:ascii="Tahoma" w:eastAsia="Tahoma" w:hAnsi="Tahoma" w:cs="Tahoma"/>
                <w:color w:val="000000" w:themeColor="text1"/>
                <w:sz w:val="20"/>
                <w:szCs w:val="20"/>
                <w:lang w:val="sk"/>
              </w:rPr>
            </w:pPr>
            <w:r w:rsidRPr="68199A2A">
              <w:rPr>
                <w:rFonts w:ascii="Tahoma" w:eastAsia="Tahoma" w:hAnsi="Tahoma" w:cs="Tahoma"/>
                <w:color w:val="000000" w:themeColor="text1"/>
                <w:sz w:val="20"/>
                <w:szCs w:val="20"/>
                <w:lang w:val="sk"/>
              </w:rPr>
              <w:t>TO BE trvanie (hodiny)</w:t>
            </w:r>
          </w:p>
        </w:tc>
        <w:tc>
          <w:tcPr>
            <w:tcW w:w="2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71C5EC8E" w14:textId="1481AB84" w:rsidR="68199A2A" w:rsidRDefault="68199A2A" w:rsidP="68199A2A">
            <w:pPr>
              <w:spacing w:before="120" w:after="120"/>
              <w:jc w:val="both"/>
              <w:rPr>
                <w:rFonts w:ascii="Tahoma" w:eastAsia="Tahoma" w:hAnsi="Tahoma" w:cs="Tahoma"/>
                <w:color w:val="000000" w:themeColor="text1"/>
                <w:sz w:val="20"/>
                <w:szCs w:val="20"/>
                <w:lang w:val="sk"/>
              </w:rPr>
            </w:pPr>
            <w:r w:rsidRPr="68199A2A">
              <w:rPr>
                <w:rFonts w:ascii="Tahoma" w:eastAsia="Tahoma" w:hAnsi="Tahoma" w:cs="Tahoma"/>
                <w:color w:val="000000" w:themeColor="text1"/>
                <w:sz w:val="20"/>
                <w:szCs w:val="20"/>
                <w:lang w:val="sk"/>
              </w:rPr>
              <w:t>0,08</w:t>
            </w:r>
          </w:p>
        </w:tc>
      </w:tr>
    </w:tbl>
    <w:p w14:paraId="23AAAFBD" w14:textId="7CA97675" w:rsidR="68199A2A" w:rsidRDefault="68199A2A" w:rsidP="68199A2A">
      <w:pPr>
        <w:spacing w:before="120" w:after="120"/>
        <w:jc w:val="both"/>
      </w:pPr>
      <w:r w:rsidRPr="68199A2A">
        <w:rPr>
          <w:rFonts w:ascii="Tahoma" w:eastAsia="Tahoma" w:hAnsi="Tahoma" w:cs="Tahoma"/>
          <w:sz w:val="22"/>
          <w:szCs w:val="22"/>
          <w:lang w:val="sk"/>
        </w:rPr>
        <w:t xml:space="preserve">Z pohľadu dĺžky trvania AS IS vybavenia bol do úvahy braný priemerný čas práce úradníka v a budúci čas na vykonanie práce. </w:t>
      </w:r>
    </w:p>
    <w:p w14:paraId="70595FC0" w14:textId="14351EA5" w:rsidR="68199A2A" w:rsidRDefault="68199A2A" w:rsidP="68199A2A">
      <w:pPr>
        <w:spacing w:before="120" w:after="120"/>
        <w:jc w:val="both"/>
      </w:pPr>
      <w:r w:rsidRPr="68199A2A">
        <w:rPr>
          <w:rFonts w:ascii="Tahoma" w:eastAsia="Tahoma" w:hAnsi="Tahoma" w:cs="Tahoma"/>
          <w:sz w:val="22"/>
          <w:szCs w:val="22"/>
          <w:lang w:val="sk"/>
        </w:rPr>
        <w:t>V nasledujúcej tabuľke je uvedený predpokladaná časová úspora:</w:t>
      </w:r>
    </w:p>
    <w:tbl>
      <w:tblPr>
        <w:tblStyle w:val="Mriekatabukysvetl"/>
        <w:tblW w:w="0" w:type="auto"/>
        <w:tblLayout w:type="fixed"/>
        <w:tblLook w:val="06A0" w:firstRow="1" w:lastRow="0" w:firstColumn="1" w:lastColumn="0" w:noHBand="1" w:noVBand="1"/>
      </w:tblPr>
      <w:tblGrid>
        <w:gridCol w:w="1134"/>
        <w:gridCol w:w="1308"/>
        <w:gridCol w:w="1134"/>
        <w:gridCol w:w="1134"/>
        <w:gridCol w:w="1134"/>
        <w:gridCol w:w="1134"/>
        <w:gridCol w:w="1134"/>
        <w:gridCol w:w="1134"/>
      </w:tblGrid>
      <w:tr w:rsidR="68199A2A" w14:paraId="746FE601" w14:textId="77777777" w:rsidTr="68199A2A">
        <w:trPr>
          <w:trHeight w:val="570"/>
        </w:trPr>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vAlign w:val="bottom"/>
          </w:tcPr>
          <w:p w14:paraId="59EAB9E9" w14:textId="0414CA73" w:rsidR="68199A2A" w:rsidRDefault="68199A2A" w:rsidP="68199A2A">
            <w:pPr>
              <w:spacing w:before="120" w:after="120"/>
              <w:jc w:val="both"/>
            </w:pPr>
            <w:r w:rsidRPr="68199A2A">
              <w:rPr>
                <w:rFonts w:ascii="Calibri" w:eastAsia="Calibri" w:hAnsi="Calibri" w:cs="Calibri"/>
                <w:b/>
                <w:bCs/>
                <w:color w:val="000000" w:themeColor="text1"/>
                <w:sz w:val="22"/>
                <w:szCs w:val="22"/>
                <w:lang w:val="sk"/>
              </w:rPr>
              <w:lastRenderedPageBreak/>
              <w:t>Rok</w:t>
            </w:r>
          </w:p>
        </w:tc>
        <w:tc>
          <w:tcPr>
            <w:tcW w:w="13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vAlign w:val="bottom"/>
          </w:tcPr>
          <w:p w14:paraId="6F060E16" w14:textId="2BFF02FE" w:rsidR="68199A2A" w:rsidRDefault="68199A2A" w:rsidP="68199A2A">
            <w:pPr>
              <w:spacing w:before="120" w:after="120"/>
              <w:jc w:val="both"/>
            </w:pPr>
            <w:r w:rsidRPr="68199A2A">
              <w:rPr>
                <w:rFonts w:ascii="Calibri" w:eastAsia="Calibri" w:hAnsi="Calibri" w:cs="Calibri"/>
                <w:b/>
                <w:bCs/>
                <w:color w:val="000000" w:themeColor="text1"/>
                <w:sz w:val="22"/>
                <w:szCs w:val="22"/>
                <w:lang w:val="sk"/>
              </w:rPr>
              <w:t>Postupnosť Automatizácie</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vAlign w:val="bottom"/>
          </w:tcPr>
          <w:p w14:paraId="7D56A475" w14:textId="1FCE2190" w:rsidR="68199A2A" w:rsidRDefault="68199A2A" w:rsidP="68199A2A">
            <w:pPr>
              <w:spacing w:before="120" w:after="120" w:line="257" w:lineRule="auto"/>
              <w:jc w:val="both"/>
            </w:pPr>
            <w:r w:rsidRPr="68199A2A">
              <w:rPr>
                <w:rFonts w:ascii="Calibri" w:eastAsia="Calibri" w:hAnsi="Calibri" w:cs="Calibri"/>
                <w:b/>
                <w:bCs/>
                <w:color w:val="000000" w:themeColor="text1"/>
                <w:sz w:val="22"/>
                <w:szCs w:val="22"/>
                <w:lang w:val="sk"/>
              </w:rPr>
              <w:t xml:space="preserve">Hodnota Nedoplatky na </w:t>
            </w:r>
            <w:proofErr w:type="spellStart"/>
            <w:r w:rsidRPr="68199A2A">
              <w:rPr>
                <w:rFonts w:ascii="Calibri" w:eastAsia="Calibri" w:hAnsi="Calibri" w:cs="Calibri"/>
                <w:b/>
                <w:bCs/>
                <w:color w:val="000000" w:themeColor="text1"/>
                <w:sz w:val="22"/>
                <w:szCs w:val="22"/>
                <w:lang w:val="sk"/>
              </w:rPr>
              <w:t>sp</w:t>
            </w:r>
            <w:proofErr w:type="spellEnd"/>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vAlign w:val="bottom"/>
          </w:tcPr>
          <w:p w14:paraId="64257FD7" w14:textId="50B6DED8" w:rsidR="68199A2A" w:rsidRDefault="68199A2A" w:rsidP="68199A2A">
            <w:pPr>
              <w:spacing w:before="120" w:after="120" w:line="257" w:lineRule="auto"/>
              <w:jc w:val="both"/>
            </w:pPr>
            <w:r w:rsidRPr="68199A2A">
              <w:rPr>
                <w:rFonts w:ascii="Calibri" w:eastAsia="Calibri" w:hAnsi="Calibri" w:cs="Calibri"/>
                <w:b/>
                <w:bCs/>
                <w:color w:val="000000" w:themeColor="text1"/>
                <w:sz w:val="22"/>
                <w:szCs w:val="22"/>
                <w:lang w:val="sk"/>
              </w:rPr>
              <w:t>Hodnota nárok na DD SP</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vAlign w:val="bottom"/>
          </w:tcPr>
          <w:p w14:paraId="4C3C32C5" w14:textId="478104FD" w:rsidR="68199A2A" w:rsidRDefault="68199A2A" w:rsidP="68199A2A">
            <w:pPr>
              <w:spacing w:before="120" w:after="120"/>
              <w:jc w:val="both"/>
            </w:pPr>
            <w:r w:rsidRPr="68199A2A">
              <w:rPr>
                <w:rFonts w:ascii="Calibri" w:eastAsia="Calibri" w:hAnsi="Calibri" w:cs="Calibri"/>
                <w:b/>
                <w:bCs/>
                <w:color w:val="000000" w:themeColor="text1"/>
                <w:sz w:val="22"/>
                <w:szCs w:val="22"/>
                <w:lang w:val="sk"/>
              </w:rPr>
              <w:t>Hodnota nárok na DD zo SDS</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vAlign w:val="bottom"/>
          </w:tcPr>
          <w:p w14:paraId="7F67F34E" w14:textId="0D5EA057" w:rsidR="68199A2A" w:rsidRDefault="68199A2A" w:rsidP="68199A2A">
            <w:pPr>
              <w:spacing w:before="120" w:after="120"/>
              <w:jc w:val="both"/>
            </w:pPr>
            <w:r w:rsidRPr="68199A2A">
              <w:rPr>
                <w:rFonts w:ascii="Calibri" w:eastAsia="Calibri" w:hAnsi="Calibri" w:cs="Calibri"/>
                <w:b/>
                <w:bCs/>
                <w:color w:val="000000" w:themeColor="text1"/>
                <w:sz w:val="22"/>
                <w:szCs w:val="22"/>
                <w:lang w:val="sk"/>
              </w:rPr>
              <w:t>Spolu</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vAlign w:val="bottom"/>
          </w:tcPr>
          <w:p w14:paraId="3EF4CD98" w14:textId="1C246049" w:rsidR="68199A2A" w:rsidRDefault="68199A2A" w:rsidP="68199A2A">
            <w:pPr>
              <w:spacing w:before="120" w:after="120"/>
              <w:jc w:val="both"/>
            </w:pPr>
            <w:r w:rsidRPr="68199A2A">
              <w:rPr>
                <w:rFonts w:ascii="Calibri" w:eastAsia="Calibri" w:hAnsi="Calibri" w:cs="Calibri"/>
                <w:b/>
                <w:bCs/>
                <w:color w:val="000000" w:themeColor="text1"/>
                <w:sz w:val="22"/>
                <w:szCs w:val="22"/>
                <w:lang w:val="sk"/>
              </w:rPr>
              <w:t>AS IS spôsob</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left w:w="108" w:type="dxa"/>
              <w:right w:w="108" w:type="dxa"/>
            </w:tcMar>
            <w:vAlign w:val="bottom"/>
          </w:tcPr>
          <w:p w14:paraId="1E2A3A88" w14:textId="458444C8" w:rsidR="68199A2A" w:rsidRDefault="68199A2A" w:rsidP="68199A2A">
            <w:pPr>
              <w:spacing w:before="120" w:after="120"/>
              <w:jc w:val="both"/>
            </w:pPr>
            <w:r w:rsidRPr="68199A2A">
              <w:rPr>
                <w:rFonts w:ascii="Calibri" w:eastAsia="Calibri" w:hAnsi="Calibri" w:cs="Calibri"/>
                <w:b/>
                <w:bCs/>
                <w:color w:val="000000" w:themeColor="text1"/>
                <w:sz w:val="22"/>
                <w:szCs w:val="22"/>
                <w:lang w:val="sk"/>
              </w:rPr>
              <w:t>TO BE trvanie</w:t>
            </w:r>
          </w:p>
        </w:tc>
      </w:tr>
      <w:tr w:rsidR="68199A2A" w14:paraId="37A20146" w14:textId="77777777" w:rsidTr="68199A2A">
        <w:trPr>
          <w:trHeight w:val="285"/>
        </w:trPr>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04065072" w14:textId="280BFC28" w:rsidR="68199A2A" w:rsidRDefault="68199A2A" w:rsidP="68199A2A">
            <w:r w:rsidRPr="68199A2A">
              <w:rPr>
                <w:rFonts w:ascii="Calibri" w:eastAsia="Calibri" w:hAnsi="Calibri" w:cs="Calibri"/>
                <w:color w:val="000000" w:themeColor="text1"/>
                <w:sz w:val="22"/>
                <w:szCs w:val="22"/>
                <w:lang w:val="sk"/>
              </w:rPr>
              <w:t>1</w:t>
            </w:r>
          </w:p>
        </w:tc>
        <w:tc>
          <w:tcPr>
            <w:tcW w:w="13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4F404F42" w14:textId="3815D260" w:rsidR="68199A2A" w:rsidRDefault="68199A2A" w:rsidP="68199A2A">
            <w:r w:rsidRPr="68199A2A">
              <w:rPr>
                <w:rFonts w:ascii="Calibri" w:eastAsia="Calibri" w:hAnsi="Calibri" w:cs="Calibri"/>
                <w:color w:val="000000" w:themeColor="text1"/>
                <w:sz w:val="22"/>
                <w:szCs w:val="22"/>
                <w:lang w:val="sk"/>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506CCB36" w14:textId="213DD541" w:rsidR="68199A2A" w:rsidRDefault="68199A2A" w:rsidP="68199A2A">
            <w:r w:rsidRPr="68199A2A">
              <w:rPr>
                <w:rFonts w:ascii="Calibri" w:eastAsia="Calibri" w:hAnsi="Calibri" w:cs="Calibri"/>
                <w:color w:val="000000" w:themeColor="text1"/>
                <w:sz w:val="22"/>
                <w:szCs w:val="22"/>
                <w:lang w:val="sk"/>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5C34BD33" w14:textId="0062CB8E" w:rsidR="68199A2A" w:rsidRDefault="68199A2A" w:rsidP="68199A2A">
            <w:r w:rsidRPr="68199A2A">
              <w:rPr>
                <w:rFonts w:ascii="Calibri" w:eastAsia="Calibri" w:hAnsi="Calibri" w:cs="Calibri"/>
                <w:color w:val="000000" w:themeColor="text1"/>
                <w:sz w:val="22"/>
                <w:szCs w:val="22"/>
                <w:lang w:val="sk"/>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0EF80079" w14:textId="549B4D9A" w:rsidR="68199A2A" w:rsidRDefault="68199A2A" w:rsidP="68199A2A">
            <w:r w:rsidRPr="68199A2A">
              <w:rPr>
                <w:rFonts w:ascii="Calibri" w:eastAsia="Calibri" w:hAnsi="Calibri" w:cs="Calibri"/>
                <w:color w:val="000000" w:themeColor="text1"/>
                <w:sz w:val="22"/>
                <w:szCs w:val="22"/>
                <w:lang w:val="sk"/>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120F5A8A" w14:textId="0E89E8FD" w:rsidR="68199A2A" w:rsidRDefault="68199A2A" w:rsidP="68199A2A">
            <w:r w:rsidRPr="68199A2A">
              <w:rPr>
                <w:rFonts w:ascii="Calibri" w:eastAsia="Calibri" w:hAnsi="Calibri" w:cs="Calibri"/>
                <w:color w:val="000000" w:themeColor="text1"/>
                <w:sz w:val="22"/>
                <w:szCs w:val="22"/>
                <w:lang w:val="sk"/>
              </w:rPr>
              <w:t>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621E5EB" w14:textId="0D53CCF8" w:rsidR="68199A2A" w:rsidRDefault="68199A2A" w:rsidP="68199A2A">
            <w:r w:rsidRPr="68199A2A">
              <w:rPr>
                <w:rFonts w:ascii="Calibri" w:eastAsia="Calibri" w:hAnsi="Calibri" w:cs="Calibri"/>
                <w:color w:val="000000" w:themeColor="text1"/>
                <w:sz w:val="22"/>
                <w:szCs w:val="22"/>
                <w:lang w:val="sk"/>
              </w:rPr>
              <w:t>550 052</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55A18B73" w14:textId="4A68E859" w:rsidR="68199A2A" w:rsidRDefault="68199A2A" w:rsidP="68199A2A">
            <w:r w:rsidRPr="68199A2A">
              <w:rPr>
                <w:rFonts w:ascii="Calibri" w:eastAsia="Calibri" w:hAnsi="Calibri" w:cs="Calibri"/>
                <w:color w:val="000000" w:themeColor="text1"/>
                <w:sz w:val="22"/>
                <w:szCs w:val="22"/>
                <w:lang w:val="sk"/>
              </w:rPr>
              <w:t>0,35</w:t>
            </w:r>
          </w:p>
        </w:tc>
      </w:tr>
      <w:tr w:rsidR="68199A2A" w14:paraId="60B28247" w14:textId="77777777" w:rsidTr="68199A2A">
        <w:trPr>
          <w:trHeight w:val="285"/>
        </w:trPr>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966B208" w14:textId="76D71CCC" w:rsidR="68199A2A" w:rsidRDefault="68199A2A" w:rsidP="68199A2A">
            <w:r w:rsidRPr="68199A2A">
              <w:rPr>
                <w:rFonts w:ascii="Calibri" w:eastAsia="Calibri" w:hAnsi="Calibri" w:cs="Calibri"/>
                <w:color w:val="000000" w:themeColor="text1"/>
                <w:sz w:val="22"/>
                <w:szCs w:val="22"/>
                <w:lang w:val="sk"/>
              </w:rPr>
              <w:t>2</w:t>
            </w:r>
          </w:p>
        </w:tc>
        <w:tc>
          <w:tcPr>
            <w:tcW w:w="13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4BB3F37" w14:textId="4DED3995" w:rsidR="68199A2A" w:rsidRDefault="68199A2A" w:rsidP="68199A2A">
            <w:r w:rsidRPr="68199A2A">
              <w:rPr>
                <w:rFonts w:ascii="Calibri" w:eastAsia="Calibri" w:hAnsi="Calibri" w:cs="Calibri"/>
                <w:color w:val="000000" w:themeColor="text1"/>
                <w:sz w:val="22"/>
                <w:szCs w:val="22"/>
                <w:lang w:val="sk"/>
              </w:rPr>
              <w:t>20%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089AFF36" w14:textId="1E30F6BE" w:rsidR="68199A2A" w:rsidRDefault="68199A2A" w:rsidP="68199A2A">
            <w:r w:rsidRPr="68199A2A">
              <w:rPr>
                <w:rFonts w:ascii="Calibri" w:eastAsia="Calibri" w:hAnsi="Calibri" w:cs="Calibri"/>
                <w:color w:val="000000" w:themeColor="text1"/>
                <w:sz w:val="22"/>
                <w:szCs w:val="22"/>
                <w:lang w:val="sk"/>
              </w:rPr>
              <w:t>33 507</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7BDDDC56" w14:textId="04F6CE17" w:rsidR="68199A2A" w:rsidRDefault="68199A2A" w:rsidP="68199A2A">
            <w:r w:rsidRPr="68199A2A">
              <w:rPr>
                <w:rFonts w:ascii="Calibri" w:eastAsia="Calibri" w:hAnsi="Calibri" w:cs="Calibri"/>
                <w:color w:val="000000" w:themeColor="text1"/>
                <w:sz w:val="22"/>
                <w:szCs w:val="22"/>
                <w:lang w:val="sk"/>
              </w:rPr>
              <w:t>76 485</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4D9590F2" w14:textId="3725437B" w:rsidR="68199A2A" w:rsidRDefault="68199A2A" w:rsidP="68199A2A">
            <w:r w:rsidRPr="68199A2A">
              <w:rPr>
                <w:rFonts w:ascii="Calibri" w:eastAsia="Calibri" w:hAnsi="Calibri" w:cs="Calibri"/>
                <w:color w:val="000000" w:themeColor="text1"/>
                <w:sz w:val="22"/>
                <w:szCs w:val="22"/>
                <w:lang w:val="sk"/>
              </w:rPr>
              <w:t>18</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2313A2BB" w14:textId="2529AD6D" w:rsidR="68199A2A" w:rsidRDefault="68199A2A" w:rsidP="68199A2A">
            <w:r w:rsidRPr="68199A2A">
              <w:rPr>
                <w:rFonts w:ascii="Calibri" w:eastAsia="Calibri" w:hAnsi="Calibri" w:cs="Calibri"/>
                <w:color w:val="000000" w:themeColor="text1"/>
                <w:sz w:val="22"/>
                <w:szCs w:val="22"/>
                <w:lang w:val="sk"/>
              </w:rPr>
              <w:t>110 010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5F82B539" w14:textId="04627F7E" w:rsidR="68199A2A" w:rsidRDefault="68199A2A" w:rsidP="68199A2A">
            <w:r w:rsidRPr="68199A2A">
              <w:rPr>
                <w:rFonts w:ascii="Calibri" w:eastAsia="Calibri" w:hAnsi="Calibri" w:cs="Calibri"/>
                <w:color w:val="000000" w:themeColor="text1"/>
                <w:sz w:val="22"/>
                <w:szCs w:val="22"/>
                <w:lang w:val="sk"/>
              </w:rPr>
              <w:t>440 042</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63636D6" w14:textId="0D085557" w:rsidR="68199A2A" w:rsidRDefault="68199A2A" w:rsidP="68199A2A">
            <w:r w:rsidRPr="68199A2A">
              <w:rPr>
                <w:rFonts w:ascii="Calibri" w:eastAsia="Calibri" w:hAnsi="Calibri" w:cs="Calibri"/>
                <w:color w:val="000000" w:themeColor="text1"/>
                <w:sz w:val="22"/>
                <w:szCs w:val="22"/>
                <w:lang w:val="sk"/>
              </w:rPr>
              <w:t>0,30</w:t>
            </w:r>
          </w:p>
        </w:tc>
      </w:tr>
      <w:tr w:rsidR="68199A2A" w14:paraId="3C4DA4D7" w14:textId="77777777" w:rsidTr="68199A2A">
        <w:trPr>
          <w:trHeight w:val="285"/>
        </w:trPr>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27AFA71F" w14:textId="79AEB8E2" w:rsidR="68199A2A" w:rsidRDefault="68199A2A" w:rsidP="68199A2A">
            <w:r w:rsidRPr="68199A2A">
              <w:rPr>
                <w:rFonts w:ascii="Calibri" w:eastAsia="Calibri" w:hAnsi="Calibri" w:cs="Calibri"/>
                <w:color w:val="000000" w:themeColor="text1"/>
                <w:sz w:val="22"/>
                <w:szCs w:val="22"/>
                <w:lang w:val="sk"/>
              </w:rPr>
              <w:t>3</w:t>
            </w:r>
          </w:p>
        </w:tc>
        <w:tc>
          <w:tcPr>
            <w:tcW w:w="13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5A8E23F1" w14:textId="7A0E30DE" w:rsidR="68199A2A" w:rsidRDefault="68199A2A" w:rsidP="68199A2A">
            <w:r w:rsidRPr="68199A2A">
              <w:rPr>
                <w:rFonts w:ascii="Calibri" w:eastAsia="Calibri" w:hAnsi="Calibri" w:cs="Calibri"/>
                <w:color w:val="000000" w:themeColor="text1"/>
                <w:sz w:val="22"/>
                <w:szCs w:val="22"/>
                <w:lang w:val="sk"/>
              </w:rPr>
              <w:t>40%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45C7C7DB" w14:textId="36F4E79B" w:rsidR="68199A2A" w:rsidRDefault="68199A2A" w:rsidP="68199A2A">
            <w:r w:rsidRPr="68199A2A">
              <w:rPr>
                <w:rFonts w:ascii="Calibri" w:eastAsia="Calibri" w:hAnsi="Calibri" w:cs="Calibri"/>
                <w:color w:val="000000" w:themeColor="text1"/>
                <w:sz w:val="22"/>
                <w:szCs w:val="22"/>
                <w:lang w:val="sk"/>
              </w:rPr>
              <w:t>67 014</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75CFC799" w14:textId="624EAE2C" w:rsidR="68199A2A" w:rsidRDefault="68199A2A" w:rsidP="68199A2A">
            <w:r w:rsidRPr="68199A2A">
              <w:rPr>
                <w:rFonts w:ascii="Calibri" w:eastAsia="Calibri" w:hAnsi="Calibri" w:cs="Calibri"/>
                <w:color w:val="000000" w:themeColor="text1"/>
                <w:sz w:val="22"/>
                <w:szCs w:val="22"/>
                <w:lang w:val="sk"/>
              </w:rPr>
              <w:t>152 970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54CFB2D2" w14:textId="09700E89" w:rsidR="68199A2A" w:rsidRDefault="68199A2A" w:rsidP="68199A2A">
            <w:r w:rsidRPr="68199A2A">
              <w:rPr>
                <w:rFonts w:ascii="Calibri" w:eastAsia="Calibri" w:hAnsi="Calibri" w:cs="Calibri"/>
                <w:color w:val="000000" w:themeColor="text1"/>
                <w:sz w:val="22"/>
                <w:szCs w:val="22"/>
                <w:lang w:val="sk"/>
              </w:rPr>
              <w:t>36</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09F35B28" w14:textId="2658CC98" w:rsidR="68199A2A" w:rsidRDefault="68199A2A" w:rsidP="68199A2A">
            <w:r w:rsidRPr="68199A2A">
              <w:rPr>
                <w:rFonts w:ascii="Calibri" w:eastAsia="Calibri" w:hAnsi="Calibri" w:cs="Calibri"/>
                <w:color w:val="000000" w:themeColor="text1"/>
                <w:sz w:val="22"/>
                <w:szCs w:val="22"/>
                <w:lang w:val="sk"/>
              </w:rPr>
              <w:t>220 020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5B100EEC" w14:textId="0B185109" w:rsidR="68199A2A" w:rsidRDefault="68199A2A" w:rsidP="68199A2A">
            <w:r w:rsidRPr="68199A2A">
              <w:rPr>
                <w:rFonts w:ascii="Calibri" w:eastAsia="Calibri" w:hAnsi="Calibri" w:cs="Calibri"/>
                <w:color w:val="000000" w:themeColor="text1"/>
                <w:sz w:val="22"/>
                <w:szCs w:val="22"/>
                <w:lang w:val="sk"/>
              </w:rPr>
              <w:t>330 032</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5D93DC4E" w14:textId="7E41851E" w:rsidR="68199A2A" w:rsidRDefault="68199A2A" w:rsidP="68199A2A">
            <w:r w:rsidRPr="68199A2A">
              <w:rPr>
                <w:rFonts w:ascii="Calibri" w:eastAsia="Calibri" w:hAnsi="Calibri" w:cs="Calibri"/>
                <w:color w:val="000000" w:themeColor="text1"/>
                <w:sz w:val="22"/>
                <w:szCs w:val="22"/>
                <w:lang w:val="sk"/>
              </w:rPr>
              <w:t>0,24</w:t>
            </w:r>
          </w:p>
        </w:tc>
      </w:tr>
      <w:tr w:rsidR="68199A2A" w14:paraId="2DE6CCE2" w14:textId="77777777" w:rsidTr="68199A2A">
        <w:trPr>
          <w:trHeight w:val="285"/>
        </w:trPr>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3D455691" w14:textId="36D0145C" w:rsidR="68199A2A" w:rsidRDefault="68199A2A" w:rsidP="68199A2A">
            <w:r w:rsidRPr="68199A2A">
              <w:rPr>
                <w:rFonts w:ascii="Calibri" w:eastAsia="Calibri" w:hAnsi="Calibri" w:cs="Calibri"/>
                <w:color w:val="000000" w:themeColor="text1"/>
                <w:sz w:val="22"/>
                <w:szCs w:val="22"/>
                <w:lang w:val="sk"/>
              </w:rPr>
              <w:t>4</w:t>
            </w:r>
          </w:p>
        </w:tc>
        <w:tc>
          <w:tcPr>
            <w:tcW w:w="13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5B9FDAA7" w14:textId="115C3BB5" w:rsidR="68199A2A" w:rsidRDefault="68199A2A" w:rsidP="68199A2A">
            <w:r w:rsidRPr="68199A2A">
              <w:rPr>
                <w:rFonts w:ascii="Calibri" w:eastAsia="Calibri" w:hAnsi="Calibri" w:cs="Calibri"/>
                <w:color w:val="000000" w:themeColor="text1"/>
                <w:sz w:val="22"/>
                <w:szCs w:val="22"/>
                <w:lang w:val="sk"/>
              </w:rPr>
              <w:t>60%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1ED862C3" w14:textId="5D646B56" w:rsidR="68199A2A" w:rsidRDefault="68199A2A" w:rsidP="68199A2A">
            <w:r w:rsidRPr="68199A2A">
              <w:rPr>
                <w:rFonts w:ascii="Calibri" w:eastAsia="Calibri" w:hAnsi="Calibri" w:cs="Calibri"/>
                <w:color w:val="000000" w:themeColor="text1"/>
                <w:sz w:val="22"/>
                <w:szCs w:val="22"/>
                <w:lang w:val="sk"/>
              </w:rPr>
              <w:t>100 521</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404F90C9" w14:textId="0CD9932A" w:rsidR="68199A2A" w:rsidRDefault="68199A2A" w:rsidP="68199A2A">
            <w:r w:rsidRPr="68199A2A">
              <w:rPr>
                <w:rFonts w:ascii="Calibri" w:eastAsia="Calibri" w:hAnsi="Calibri" w:cs="Calibri"/>
                <w:color w:val="000000" w:themeColor="text1"/>
                <w:sz w:val="22"/>
                <w:szCs w:val="22"/>
                <w:lang w:val="sk"/>
              </w:rPr>
              <w:t>229 456</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79D003CC" w14:textId="51A7156F" w:rsidR="68199A2A" w:rsidRDefault="68199A2A" w:rsidP="68199A2A">
            <w:r w:rsidRPr="68199A2A">
              <w:rPr>
                <w:rFonts w:ascii="Calibri" w:eastAsia="Calibri" w:hAnsi="Calibri" w:cs="Calibri"/>
                <w:color w:val="000000" w:themeColor="text1"/>
                <w:sz w:val="22"/>
                <w:szCs w:val="22"/>
                <w:lang w:val="sk"/>
              </w:rPr>
              <w:t>54</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34F70821" w14:textId="23960D72" w:rsidR="68199A2A" w:rsidRDefault="68199A2A" w:rsidP="68199A2A">
            <w:r w:rsidRPr="68199A2A">
              <w:rPr>
                <w:rFonts w:ascii="Calibri" w:eastAsia="Calibri" w:hAnsi="Calibri" w:cs="Calibri"/>
                <w:color w:val="000000" w:themeColor="text1"/>
                <w:sz w:val="22"/>
                <w:szCs w:val="22"/>
                <w:lang w:val="sk"/>
              </w:rPr>
              <w:t>330 031</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551A99A" w14:textId="258AB09F" w:rsidR="68199A2A" w:rsidRDefault="68199A2A" w:rsidP="68199A2A">
            <w:r w:rsidRPr="68199A2A">
              <w:rPr>
                <w:rFonts w:ascii="Calibri" w:eastAsia="Calibri" w:hAnsi="Calibri" w:cs="Calibri"/>
                <w:color w:val="000000" w:themeColor="text1"/>
                <w:sz w:val="22"/>
                <w:szCs w:val="22"/>
                <w:lang w:val="sk"/>
              </w:rPr>
              <w:t>220 021</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48EEA09D" w14:textId="07B6DEC4" w:rsidR="68199A2A" w:rsidRDefault="68199A2A" w:rsidP="68199A2A">
            <w:r w:rsidRPr="68199A2A">
              <w:rPr>
                <w:rFonts w:ascii="Calibri" w:eastAsia="Calibri" w:hAnsi="Calibri" w:cs="Calibri"/>
                <w:color w:val="000000" w:themeColor="text1"/>
                <w:sz w:val="22"/>
                <w:szCs w:val="22"/>
                <w:lang w:val="sk"/>
              </w:rPr>
              <w:t>0,19</w:t>
            </w:r>
          </w:p>
        </w:tc>
      </w:tr>
      <w:tr w:rsidR="68199A2A" w14:paraId="40D58BA3" w14:textId="77777777" w:rsidTr="68199A2A">
        <w:trPr>
          <w:trHeight w:val="285"/>
        </w:trPr>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4668E81F" w14:textId="07825C4A" w:rsidR="68199A2A" w:rsidRDefault="68199A2A" w:rsidP="68199A2A">
            <w:r w:rsidRPr="68199A2A">
              <w:rPr>
                <w:rFonts w:ascii="Calibri" w:eastAsia="Calibri" w:hAnsi="Calibri" w:cs="Calibri"/>
                <w:color w:val="000000" w:themeColor="text1"/>
                <w:sz w:val="22"/>
                <w:szCs w:val="22"/>
                <w:lang w:val="sk"/>
              </w:rPr>
              <w:t>5</w:t>
            </w:r>
          </w:p>
        </w:tc>
        <w:tc>
          <w:tcPr>
            <w:tcW w:w="13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02A56F24" w14:textId="797A01C8" w:rsidR="68199A2A" w:rsidRDefault="68199A2A" w:rsidP="68199A2A">
            <w:r w:rsidRPr="68199A2A">
              <w:rPr>
                <w:rFonts w:ascii="Calibri" w:eastAsia="Calibri" w:hAnsi="Calibri" w:cs="Calibri"/>
                <w:color w:val="000000" w:themeColor="text1"/>
                <w:sz w:val="22"/>
                <w:szCs w:val="22"/>
                <w:lang w:val="sk"/>
              </w:rPr>
              <w:t>70%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1D3FA88" w14:textId="19983ABF" w:rsidR="68199A2A" w:rsidRDefault="68199A2A" w:rsidP="68199A2A">
            <w:r w:rsidRPr="68199A2A">
              <w:rPr>
                <w:rFonts w:ascii="Calibri" w:eastAsia="Calibri" w:hAnsi="Calibri" w:cs="Calibri"/>
                <w:color w:val="000000" w:themeColor="text1"/>
                <w:sz w:val="22"/>
                <w:szCs w:val="22"/>
                <w:lang w:val="sk"/>
              </w:rPr>
              <w:t>117 274</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679C461" w14:textId="1BDB8A45" w:rsidR="68199A2A" w:rsidRDefault="68199A2A" w:rsidP="68199A2A">
            <w:r w:rsidRPr="68199A2A">
              <w:rPr>
                <w:rFonts w:ascii="Calibri" w:eastAsia="Calibri" w:hAnsi="Calibri" w:cs="Calibri"/>
                <w:color w:val="000000" w:themeColor="text1"/>
                <w:sz w:val="22"/>
                <w:szCs w:val="22"/>
                <w:lang w:val="sk"/>
              </w:rPr>
              <w:t>267 698</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304E5098" w14:textId="28152D06" w:rsidR="68199A2A" w:rsidRDefault="68199A2A" w:rsidP="68199A2A">
            <w:r w:rsidRPr="68199A2A">
              <w:rPr>
                <w:rFonts w:ascii="Calibri" w:eastAsia="Calibri" w:hAnsi="Calibri" w:cs="Calibri"/>
                <w:color w:val="000000" w:themeColor="text1"/>
                <w:sz w:val="22"/>
                <w:szCs w:val="22"/>
                <w:lang w:val="sk"/>
              </w:rPr>
              <w:t>63</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281EF2BB" w14:textId="40980A97" w:rsidR="68199A2A" w:rsidRDefault="68199A2A" w:rsidP="68199A2A">
            <w:r w:rsidRPr="68199A2A">
              <w:rPr>
                <w:rFonts w:ascii="Calibri" w:eastAsia="Calibri" w:hAnsi="Calibri" w:cs="Calibri"/>
                <w:color w:val="000000" w:themeColor="text1"/>
                <w:sz w:val="22"/>
                <w:szCs w:val="22"/>
                <w:lang w:val="sk"/>
              </w:rPr>
              <w:t>385 035</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0E0C3A8D" w14:textId="0D16E625" w:rsidR="68199A2A" w:rsidRDefault="68199A2A" w:rsidP="68199A2A">
            <w:r w:rsidRPr="68199A2A">
              <w:rPr>
                <w:rFonts w:ascii="Calibri" w:eastAsia="Calibri" w:hAnsi="Calibri" w:cs="Calibri"/>
                <w:color w:val="000000" w:themeColor="text1"/>
                <w:sz w:val="22"/>
                <w:szCs w:val="22"/>
                <w:lang w:val="sk"/>
              </w:rPr>
              <w:t>165 017</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53EAFF12" w14:textId="424D2661" w:rsidR="68199A2A" w:rsidRDefault="68199A2A" w:rsidP="68199A2A">
            <w:r w:rsidRPr="68199A2A">
              <w:rPr>
                <w:rFonts w:ascii="Calibri" w:eastAsia="Calibri" w:hAnsi="Calibri" w:cs="Calibri"/>
                <w:color w:val="000000" w:themeColor="text1"/>
                <w:sz w:val="22"/>
                <w:szCs w:val="22"/>
                <w:lang w:val="sk"/>
              </w:rPr>
              <w:t>0,16</w:t>
            </w:r>
          </w:p>
        </w:tc>
      </w:tr>
      <w:tr w:rsidR="68199A2A" w14:paraId="3EE89DA8" w14:textId="77777777" w:rsidTr="68199A2A">
        <w:trPr>
          <w:trHeight w:val="285"/>
        </w:trPr>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7786E254" w14:textId="4417982A" w:rsidR="68199A2A" w:rsidRDefault="68199A2A" w:rsidP="68199A2A">
            <w:r w:rsidRPr="68199A2A">
              <w:rPr>
                <w:rFonts w:ascii="Calibri" w:eastAsia="Calibri" w:hAnsi="Calibri" w:cs="Calibri"/>
                <w:color w:val="000000" w:themeColor="text1"/>
                <w:sz w:val="22"/>
                <w:szCs w:val="22"/>
                <w:lang w:val="sk"/>
              </w:rPr>
              <w:t>6</w:t>
            </w:r>
          </w:p>
        </w:tc>
        <w:tc>
          <w:tcPr>
            <w:tcW w:w="13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05E8AF0D" w14:textId="2385EE55" w:rsidR="68199A2A" w:rsidRDefault="68199A2A" w:rsidP="68199A2A">
            <w:r w:rsidRPr="68199A2A">
              <w:rPr>
                <w:rFonts w:ascii="Calibri" w:eastAsia="Calibri" w:hAnsi="Calibri" w:cs="Calibri"/>
                <w:color w:val="000000" w:themeColor="text1"/>
                <w:sz w:val="22"/>
                <w:szCs w:val="22"/>
                <w:lang w:val="sk"/>
              </w:rPr>
              <w:t>80%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2568FAAE" w14:textId="65D224EE" w:rsidR="68199A2A" w:rsidRDefault="68199A2A" w:rsidP="68199A2A">
            <w:r w:rsidRPr="68199A2A">
              <w:rPr>
                <w:rFonts w:ascii="Calibri" w:eastAsia="Calibri" w:hAnsi="Calibri" w:cs="Calibri"/>
                <w:color w:val="000000" w:themeColor="text1"/>
                <w:sz w:val="22"/>
                <w:szCs w:val="22"/>
                <w:lang w:val="sk"/>
              </w:rPr>
              <w:t>134 028</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45BB32B9" w14:textId="5F18C77C" w:rsidR="68199A2A" w:rsidRDefault="68199A2A" w:rsidP="68199A2A">
            <w:r w:rsidRPr="68199A2A">
              <w:rPr>
                <w:rFonts w:ascii="Calibri" w:eastAsia="Calibri" w:hAnsi="Calibri" w:cs="Calibri"/>
                <w:color w:val="000000" w:themeColor="text1"/>
                <w:sz w:val="22"/>
                <w:szCs w:val="22"/>
                <w:lang w:val="sk"/>
              </w:rPr>
              <w:t>305 941</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0DF56523" w14:textId="0C74ED19" w:rsidR="68199A2A" w:rsidRDefault="68199A2A" w:rsidP="68199A2A">
            <w:r w:rsidRPr="68199A2A">
              <w:rPr>
                <w:rFonts w:ascii="Calibri" w:eastAsia="Calibri" w:hAnsi="Calibri" w:cs="Calibri"/>
                <w:color w:val="000000" w:themeColor="text1"/>
                <w:sz w:val="22"/>
                <w:szCs w:val="22"/>
                <w:lang w:val="sk"/>
              </w:rPr>
              <w:t>72</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224EDD4E" w14:textId="60AEAA96" w:rsidR="68199A2A" w:rsidRDefault="68199A2A" w:rsidP="68199A2A">
            <w:r w:rsidRPr="68199A2A">
              <w:rPr>
                <w:rFonts w:ascii="Calibri" w:eastAsia="Calibri" w:hAnsi="Calibri" w:cs="Calibri"/>
                <w:color w:val="000000" w:themeColor="text1"/>
                <w:sz w:val="22"/>
                <w:szCs w:val="22"/>
                <w:lang w:val="sk"/>
              </w:rPr>
              <w:t>440 041</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13FDD683" w14:textId="2B124EAE" w:rsidR="68199A2A" w:rsidRDefault="68199A2A" w:rsidP="68199A2A">
            <w:r w:rsidRPr="68199A2A">
              <w:rPr>
                <w:rFonts w:ascii="Calibri" w:eastAsia="Calibri" w:hAnsi="Calibri" w:cs="Calibri"/>
                <w:color w:val="000000" w:themeColor="text1"/>
                <w:sz w:val="22"/>
                <w:szCs w:val="22"/>
                <w:lang w:val="sk"/>
              </w:rPr>
              <w:t>110 011</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0C813C3D" w14:textId="5956C22F" w:rsidR="68199A2A" w:rsidRDefault="68199A2A" w:rsidP="68199A2A">
            <w:r w:rsidRPr="68199A2A">
              <w:rPr>
                <w:rFonts w:ascii="Calibri" w:eastAsia="Calibri" w:hAnsi="Calibri" w:cs="Calibri"/>
                <w:color w:val="000000" w:themeColor="text1"/>
                <w:sz w:val="22"/>
                <w:szCs w:val="22"/>
                <w:lang w:val="sk"/>
              </w:rPr>
              <w:t>0,13</w:t>
            </w:r>
          </w:p>
        </w:tc>
      </w:tr>
      <w:tr w:rsidR="68199A2A" w14:paraId="31C4B8A0" w14:textId="77777777" w:rsidTr="68199A2A">
        <w:trPr>
          <w:trHeight w:val="285"/>
        </w:trPr>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2C55ADDF" w14:textId="14023670" w:rsidR="68199A2A" w:rsidRDefault="68199A2A" w:rsidP="68199A2A">
            <w:r w:rsidRPr="68199A2A">
              <w:rPr>
                <w:rFonts w:ascii="Calibri" w:eastAsia="Calibri" w:hAnsi="Calibri" w:cs="Calibri"/>
                <w:color w:val="000000" w:themeColor="text1"/>
                <w:sz w:val="22"/>
                <w:szCs w:val="22"/>
                <w:lang w:val="sk"/>
              </w:rPr>
              <w:t>7</w:t>
            </w:r>
          </w:p>
        </w:tc>
        <w:tc>
          <w:tcPr>
            <w:tcW w:w="13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36FFB82F" w14:textId="6F9A561D" w:rsidR="68199A2A" w:rsidRDefault="68199A2A" w:rsidP="68199A2A">
            <w:r w:rsidRPr="68199A2A">
              <w:rPr>
                <w:rFonts w:ascii="Calibri" w:eastAsia="Calibri" w:hAnsi="Calibri" w:cs="Calibri"/>
                <w:color w:val="000000" w:themeColor="text1"/>
                <w:sz w:val="22"/>
                <w:szCs w:val="22"/>
                <w:lang w:val="sk"/>
              </w:rPr>
              <w:t>85%</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43F51AAC" w14:textId="1D610F75" w:rsidR="68199A2A" w:rsidRDefault="68199A2A" w:rsidP="68199A2A">
            <w:r w:rsidRPr="68199A2A">
              <w:rPr>
                <w:rFonts w:ascii="Calibri" w:eastAsia="Calibri" w:hAnsi="Calibri" w:cs="Calibri"/>
                <w:color w:val="000000" w:themeColor="text1"/>
                <w:sz w:val="22"/>
                <w:szCs w:val="22"/>
                <w:lang w:val="sk"/>
              </w:rPr>
              <w:t>142 404</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42D84756" w14:textId="05B13D90" w:rsidR="68199A2A" w:rsidRDefault="68199A2A" w:rsidP="68199A2A">
            <w:r w:rsidRPr="68199A2A">
              <w:rPr>
                <w:rFonts w:ascii="Calibri" w:eastAsia="Calibri" w:hAnsi="Calibri" w:cs="Calibri"/>
                <w:color w:val="000000" w:themeColor="text1"/>
                <w:sz w:val="22"/>
                <w:szCs w:val="22"/>
                <w:lang w:val="sk"/>
              </w:rPr>
              <w:t>325 062</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973768B" w14:textId="129E9AF4" w:rsidR="68199A2A" w:rsidRDefault="68199A2A" w:rsidP="68199A2A">
            <w:r w:rsidRPr="68199A2A">
              <w:rPr>
                <w:rFonts w:ascii="Calibri" w:eastAsia="Calibri" w:hAnsi="Calibri" w:cs="Calibri"/>
                <w:color w:val="000000" w:themeColor="text1"/>
                <w:sz w:val="22"/>
                <w:szCs w:val="22"/>
                <w:lang w:val="sk"/>
              </w:rPr>
              <w:t>76</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7892F725" w14:textId="7CB6D08B" w:rsidR="68199A2A" w:rsidRDefault="68199A2A" w:rsidP="68199A2A">
            <w:r w:rsidRPr="68199A2A">
              <w:rPr>
                <w:rFonts w:ascii="Calibri" w:eastAsia="Calibri" w:hAnsi="Calibri" w:cs="Calibri"/>
                <w:color w:val="000000" w:themeColor="text1"/>
                <w:sz w:val="22"/>
                <w:szCs w:val="22"/>
                <w:lang w:val="sk"/>
              </w:rPr>
              <w:t>467 542</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3DA2E2CC" w14:textId="748E8365" w:rsidR="68199A2A" w:rsidRDefault="68199A2A" w:rsidP="68199A2A">
            <w:r w:rsidRPr="68199A2A">
              <w:rPr>
                <w:rFonts w:ascii="Calibri" w:eastAsia="Calibri" w:hAnsi="Calibri" w:cs="Calibri"/>
                <w:color w:val="000000" w:themeColor="text1"/>
                <w:sz w:val="22"/>
                <w:szCs w:val="22"/>
                <w:lang w:val="sk"/>
              </w:rPr>
              <w:t>82 510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7B6CE95F" w14:textId="08447669" w:rsidR="68199A2A" w:rsidRDefault="68199A2A" w:rsidP="68199A2A">
            <w:r w:rsidRPr="68199A2A">
              <w:rPr>
                <w:rFonts w:ascii="Calibri" w:eastAsia="Calibri" w:hAnsi="Calibri" w:cs="Calibri"/>
                <w:color w:val="000000" w:themeColor="text1"/>
                <w:sz w:val="22"/>
                <w:szCs w:val="22"/>
                <w:lang w:val="sk"/>
              </w:rPr>
              <w:t>0,12</w:t>
            </w:r>
          </w:p>
        </w:tc>
      </w:tr>
      <w:tr w:rsidR="68199A2A" w14:paraId="61E000DD" w14:textId="77777777" w:rsidTr="68199A2A">
        <w:trPr>
          <w:trHeight w:val="285"/>
        </w:trPr>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3C2EBEAF" w14:textId="30F4575E" w:rsidR="68199A2A" w:rsidRDefault="68199A2A" w:rsidP="68199A2A">
            <w:r w:rsidRPr="68199A2A">
              <w:rPr>
                <w:rFonts w:ascii="Calibri" w:eastAsia="Calibri" w:hAnsi="Calibri" w:cs="Calibri"/>
                <w:color w:val="000000" w:themeColor="text1"/>
                <w:sz w:val="22"/>
                <w:szCs w:val="22"/>
                <w:lang w:val="sk"/>
              </w:rPr>
              <w:t>8</w:t>
            </w:r>
          </w:p>
        </w:tc>
        <w:tc>
          <w:tcPr>
            <w:tcW w:w="13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11748386" w14:textId="595A6122" w:rsidR="68199A2A" w:rsidRDefault="68199A2A" w:rsidP="68199A2A">
            <w:r w:rsidRPr="68199A2A">
              <w:rPr>
                <w:rFonts w:ascii="Calibri" w:eastAsia="Calibri" w:hAnsi="Calibri" w:cs="Calibri"/>
                <w:color w:val="000000" w:themeColor="text1"/>
                <w:sz w:val="22"/>
                <w:szCs w:val="22"/>
                <w:lang w:val="sk"/>
              </w:rPr>
              <w:t>85%</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8A25B10" w14:textId="124BB1BE" w:rsidR="68199A2A" w:rsidRDefault="68199A2A" w:rsidP="68199A2A">
            <w:r w:rsidRPr="68199A2A">
              <w:rPr>
                <w:rFonts w:ascii="Calibri" w:eastAsia="Calibri" w:hAnsi="Calibri" w:cs="Calibri"/>
                <w:color w:val="000000" w:themeColor="text1"/>
                <w:sz w:val="22"/>
                <w:szCs w:val="22"/>
                <w:lang w:val="sk"/>
              </w:rPr>
              <w:t>142 404</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70490952" w14:textId="1001CE46" w:rsidR="68199A2A" w:rsidRDefault="68199A2A" w:rsidP="68199A2A">
            <w:r w:rsidRPr="68199A2A">
              <w:rPr>
                <w:rFonts w:ascii="Calibri" w:eastAsia="Calibri" w:hAnsi="Calibri" w:cs="Calibri"/>
                <w:color w:val="000000" w:themeColor="text1"/>
                <w:sz w:val="22"/>
                <w:szCs w:val="22"/>
                <w:lang w:val="sk"/>
              </w:rPr>
              <w:t>325 062</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42B676A1" w14:textId="19831700" w:rsidR="68199A2A" w:rsidRDefault="68199A2A" w:rsidP="68199A2A">
            <w:r w:rsidRPr="68199A2A">
              <w:rPr>
                <w:rFonts w:ascii="Calibri" w:eastAsia="Calibri" w:hAnsi="Calibri" w:cs="Calibri"/>
                <w:color w:val="000000" w:themeColor="text1"/>
                <w:sz w:val="22"/>
                <w:szCs w:val="22"/>
                <w:lang w:val="sk"/>
              </w:rPr>
              <w:t>76</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6953D90" w14:textId="6FE734B4" w:rsidR="68199A2A" w:rsidRDefault="68199A2A" w:rsidP="68199A2A">
            <w:r w:rsidRPr="68199A2A">
              <w:rPr>
                <w:rFonts w:ascii="Calibri" w:eastAsia="Calibri" w:hAnsi="Calibri" w:cs="Calibri"/>
                <w:color w:val="000000" w:themeColor="text1"/>
                <w:sz w:val="22"/>
                <w:szCs w:val="22"/>
                <w:lang w:val="sk"/>
              </w:rPr>
              <w:t>467 542</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5776D73" w14:textId="08506DEA" w:rsidR="68199A2A" w:rsidRDefault="68199A2A" w:rsidP="68199A2A">
            <w:r w:rsidRPr="68199A2A">
              <w:rPr>
                <w:rFonts w:ascii="Calibri" w:eastAsia="Calibri" w:hAnsi="Calibri" w:cs="Calibri"/>
                <w:color w:val="000000" w:themeColor="text1"/>
                <w:sz w:val="22"/>
                <w:szCs w:val="22"/>
                <w:lang w:val="sk"/>
              </w:rPr>
              <w:t>82 510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27B20208" w14:textId="32DBA2BF" w:rsidR="68199A2A" w:rsidRDefault="68199A2A" w:rsidP="68199A2A">
            <w:r w:rsidRPr="68199A2A">
              <w:rPr>
                <w:rFonts w:ascii="Calibri" w:eastAsia="Calibri" w:hAnsi="Calibri" w:cs="Calibri"/>
                <w:color w:val="000000" w:themeColor="text1"/>
                <w:sz w:val="22"/>
                <w:szCs w:val="22"/>
                <w:lang w:val="sk"/>
              </w:rPr>
              <w:t>0,12</w:t>
            </w:r>
          </w:p>
        </w:tc>
      </w:tr>
      <w:tr w:rsidR="68199A2A" w14:paraId="08AD71B2" w14:textId="77777777" w:rsidTr="68199A2A">
        <w:trPr>
          <w:trHeight w:val="285"/>
        </w:trPr>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3F39A00" w14:textId="65282214" w:rsidR="68199A2A" w:rsidRDefault="68199A2A" w:rsidP="68199A2A">
            <w:r w:rsidRPr="68199A2A">
              <w:rPr>
                <w:rFonts w:ascii="Calibri" w:eastAsia="Calibri" w:hAnsi="Calibri" w:cs="Calibri"/>
                <w:color w:val="000000" w:themeColor="text1"/>
                <w:sz w:val="22"/>
                <w:szCs w:val="22"/>
                <w:lang w:val="sk"/>
              </w:rPr>
              <w:t>9</w:t>
            </w:r>
          </w:p>
        </w:tc>
        <w:tc>
          <w:tcPr>
            <w:tcW w:w="13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1D2F8A69" w14:textId="68AC4FEC" w:rsidR="68199A2A" w:rsidRDefault="68199A2A" w:rsidP="68199A2A">
            <w:r w:rsidRPr="68199A2A">
              <w:rPr>
                <w:rFonts w:ascii="Calibri" w:eastAsia="Calibri" w:hAnsi="Calibri" w:cs="Calibri"/>
                <w:color w:val="000000" w:themeColor="text1"/>
                <w:sz w:val="22"/>
                <w:szCs w:val="22"/>
                <w:lang w:val="sk"/>
              </w:rPr>
              <w:t>85%</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137214F" w14:textId="47CFF81D" w:rsidR="68199A2A" w:rsidRDefault="68199A2A" w:rsidP="68199A2A">
            <w:r w:rsidRPr="68199A2A">
              <w:rPr>
                <w:rFonts w:ascii="Calibri" w:eastAsia="Calibri" w:hAnsi="Calibri" w:cs="Calibri"/>
                <w:color w:val="000000" w:themeColor="text1"/>
                <w:sz w:val="22"/>
                <w:szCs w:val="22"/>
                <w:lang w:val="sk"/>
              </w:rPr>
              <w:t>142 404</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04A10625" w14:textId="5BCBB8A5" w:rsidR="68199A2A" w:rsidRDefault="68199A2A" w:rsidP="68199A2A">
            <w:r w:rsidRPr="68199A2A">
              <w:rPr>
                <w:rFonts w:ascii="Calibri" w:eastAsia="Calibri" w:hAnsi="Calibri" w:cs="Calibri"/>
                <w:color w:val="000000" w:themeColor="text1"/>
                <w:sz w:val="22"/>
                <w:szCs w:val="22"/>
                <w:lang w:val="sk"/>
              </w:rPr>
              <w:t>325 062</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0F83C553" w14:textId="6D87218B" w:rsidR="68199A2A" w:rsidRDefault="68199A2A" w:rsidP="68199A2A">
            <w:r w:rsidRPr="68199A2A">
              <w:rPr>
                <w:rFonts w:ascii="Calibri" w:eastAsia="Calibri" w:hAnsi="Calibri" w:cs="Calibri"/>
                <w:color w:val="000000" w:themeColor="text1"/>
                <w:sz w:val="22"/>
                <w:szCs w:val="22"/>
                <w:lang w:val="sk"/>
              </w:rPr>
              <w:t>76</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28BD35EC" w14:textId="6F43F329" w:rsidR="68199A2A" w:rsidRDefault="68199A2A" w:rsidP="68199A2A">
            <w:r w:rsidRPr="68199A2A">
              <w:rPr>
                <w:rFonts w:ascii="Calibri" w:eastAsia="Calibri" w:hAnsi="Calibri" w:cs="Calibri"/>
                <w:color w:val="000000" w:themeColor="text1"/>
                <w:sz w:val="22"/>
                <w:szCs w:val="22"/>
                <w:lang w:val="sk"/>
              </w:rPr>
              <w:t>467 542</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2AD2D688" w14:textId="31693885" w:rsidR="68199A2A" w:rsidRDefault="68199A2A" w:rsidP="68199A2A">
            <w:r w:rsidRPr="68199A2A">
              <w:rPr>
                <w:rFonts w:ascii="Calibri" w:eastAsia="Calibri" w:hAnsi="Calibri" w:cs="Calibri"/>
                <w:color w:val="000000" w:themeColor="text1"/>
                <w:sz w:val="22"/>
                <w:szCs w:val="22"/>
                <w:lang w:val="sk"/>
              </w:rPr>
              <w:t>82 510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3375BBC2" w14:textId="38642B50" w:rsidR="68199A2A" w:rsidRDefault="68199A2A" w:rsidP="68199A2A">
            <w:r w:rsidRPr="68199A2A">
              <w:rPr>
                <w:rFonts w:ascii="Calibri" w:eastAsia="Calibri" w:hAnsi="Calibri" w:cs="Calibri"/>
                <w:color w:val="000000" w:themeColor="text1"/>
                <w:sz w:val="22"/>
                <w:szCs w:val="22"/>
                <w:lang w:val="sk"/>
              </w:rPr>
              <w:t>0,12</w:t>
            </w:r>
          </w:p>
        </w:tc>
      </w:tr>
      <w:tr w:rsidR="68199A2A" w14:paraId="5560BA78" w14:textId="77777777" w:rsidTr="68199A2A">
        <w:trPr>
          <w:trHeight w:val="285"/>
        </w:trPr>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73E86435" w14:textId="4C5B9355" w:rsidR="68199A2A" w:rsidRDefault="68199A2A" w:rsidP="68199A2A">
            <w:r w:rsidRPr="68199A2A">
              <w:rPr>
                <w:rFonts w:ascii="Calibri" w:eastAsia="Calibri" w:hAnsi="Calibri" w:cs="Calibri"/>
                <w:color w:val="000000" w:themeColor="text1"/>
                <w:sz w:val="22"/>
                <w:szCs w:val="22"/>
                <w:lang w:val="sk"/>
              </w:rPr>
              <w:t>10</w:t>
            </w:r>
          </w:p>
        </w:tc>
        <w:tc>
          <w:tcPr>
            <w:tcW w:w="13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3A3DFF54" w14:textId="6B4B99D0" w:rsidR="68199A2A" w:rsidRDefault="68199A2A" w:rsidP="68199A2A">
            <w:r w:rsidRPr="68199A2A">
              <w:rPr>
                <w:rFonts w:ascii="Calibri" w:eastAsia="Calibri" w:hAnsi="Calibri" w:cs="Calibri"/>
                <w:color w:val="000000" w:themeColor="text1"/>
                <w:sz w:val="22"/>
                <w:szCs w:val="22"/>
                <w:lang w:val="sk"/>
              </w:rPr>
              <w:t>85%</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7D91BBFE" w14:textId="3493CDD3" w:rsidR="68199A2A" w:rsidRDefault="68199A2A" w:rsidP="68199A2A">
            <w:r w:rsidRPr="68199A2A">
              <w:rPr>
                <w:rFonts w:ascii="Calibri" w:eastAsia="Calibri" w:hAnsi="Calibri" w:cs="Calibri"/>
                <w:color w:val="000000" w:themeColor="text1"/>
                <w:sz w:val="22"/>
                <w:szCs w:val="22"/>
                <w:lang w:val="sk"/>
              </w:rPr>
              <w:t>142 404</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2ED0A2B7" w14:textId="2D112D23" w:rsidR="68199A2A" w:rsidRDefault="68199A2A" w:rsidP="68199A2A">
            <w:r w:rsidRPr="68199A2A">
              <w:rPr>
                <w:rFonts w:ascii="Calibri" w:eastAsia="Calibri" w:hAnsi="Calibri" w:cs="Calibri"/>
                <w:color w:val="000000" w:themeColor="text1"/>
                <w:sz w:val="22"/>
                <w:szCs w:val="22"/>
                <w:lang w:val="sk"/>
              </w:rPr>
              <w:t>325 062</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5115F9B4" w14:textId="2FADDBDD" w:rsidR="68199A2A" w:rsidRDefault="68199A2A" w:rsidP="68199A2A">
            <w:r w:rsidRPr="68199A2A">
              <w:rPr>
                <w:rFonts w:ascii="Calibri" w:eastAsia="Calibri" w:hAnsi="Calibri" w:cs="Calibri"/>
                <w:color w:val="000000" w:themeColor="text1"/>
                <w:sz w:val="22"/>
                <w:szCs w:val="22"/>
                <w:lang w:val="sk"/>
              </w:rPr>
              <w:t>76</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2D0FF3F8" w14:textId="485C9EB3" w:rsidR="68199A2A" w:rsidRDefault="68199A2A" w:rsidP="68199A2A">
            <w:r w:rsidRPr="68199A2A">
              <w:rPr>
                <w:rFonts w:ascii="Calibri" w:eastAsia="Calibri" w:hAnsi="Calibri" w:cs="Calibri"/>
                <w:color w:val="000000" w:themeColor="text1"/>
                <w:sz w:val="22"/>
                <w:szCs w:val="22"/>
                <w:lang w:val="sk"/>
              </w:rPr>
              <w:t>467 542</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6463B2DE" w14:textId="7655F3A4" w:rsidR="68199A2A" w:rsidRDefault="68199A2A" w:rsidP="68199A2A">
            <w:r w:rsidRPr="68199A2A">
              <w:rPr>
                <w:rFonts w:ascii="Calibri" w:eastAsia="Calibri" w:hAnsi="Calibri" w:cs="Calibri"/>
                <w:color w:val="000000" w:themeColor="text1"/>
                <w:sz w:val="22"/>
                <w:szCs w:val="22"/>
                <w:lang w:val="sk"/>
              </w:rPr>
              <w:t>82 510</w:t>
            </w:r>
          </w:p>
        </w:tc>
        <w:tc>
          <w:tcPr>
            <w:tcW w:w="11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bottom"/>
          </w:tcPr>
          <w:p w14:paraId="0D622215" w14:textId="798DBCEB" w:rsidR="68199A2A" w:rsidRDefault="68199A2A" w:rsidP="68199A2A">
            <w:r w:rsidRPr="68199A2A">
              <w:rPr>
                <w:rFonts w:ascii="Calibri" w:eastAsia="Calibri" w:hAnsi="Calibri" w:cs="Calibri"/>
                <w:color w:val="000000" w:themeColor="text1"/>
                <w:sz w:val="22"/>
                <w:szCs w:val="22"/>
                <w:lang w:val="sk"/>
              </w:rPr>
              <w:t>0,12</w:t>
            </w:r>
          </w:p>
        </w:tc>
      </w:tr>
    </w:tbl>
    <w:p w14:paraId="00FC8EF8" w14:textId="7709C905" w:rsidR="68199A2A" w:rsidRDefault="68199A2A" w:rsidP="68199A2A"/>
    <w:p w14:paraId="1DA7E927" w14:textId="7603F3E1" w:rsidR="68199A2A" w:rsidRDefault="61DDF522" w:rsidP="68199A2A">
      <w:pPr>
        <w:spacing w:before="120" w:after="120"/>
        <w:jc w:val="both"/>
      </w:pPr>
      <w:r w:rsidRPr="61DDF522">
        <w:rPr>
          <w:rFonts w:ascii="Tahoma" w:eastAsia="Tahoma" w:hAnsi="Tahoma" w:cs="Tahoma"/>
          <w:sz w:val="22"/>
          <w:szCs w:val="22"/>
          <w:lang w:val="sk"/>
        </w:rPr>
        <w:t>Následne bolo TO BE trvania vybavenia počítané ako vážený priemer hodnoty AS IS stavu a TO BE stavu.</w:t>
      </w:r>
    </w:p>
    <w:p w14:paraId="3149DEFE" w14:textId="311C6A78" w:rsidR="61DDF522" w:rsidRDefault="61DDF522" w:rsidP="61DDF522">
      <w:pPr>
        <w:spacing w:before="120" w:after="120"/>
        <w:jc w:val="both"/>
        <w:rPr>
          <w:rFonts w:ascii="Tahoma" w:eastAsia="Tahoma" w:hAnsi="Tahoma" w:cs="Tahoma"/>
          <w:sz w:val="22"/>
          <w:szCs w:val="22"/>
          <w:lang w:val="sk"/>
        </w:rPr>
      </w:pPr>
      <w:r w:rsidRPr="61DDF522">
        <w:rPr>
          <w:rFonts w:ascii="Tahoma" w:eastAsia="Tahoma" w:hAnsi="Tahoma" w:cs="Tahoma"/>
          <w:sz w:val="22"/>
          <w:szCs w:val="22"/>
          <w:lang w:val="sk"/>
        </w:rPr>
        <w:t xml:space="preserve">Časová úspora na strane úradníka je kalkulovaná na základe stanovenej priemernej dĺžky trvania úkonov pri práci s údajmi o nárokoch, výplate a výške DD a o nedoplatkoch na sociálnom poistení.  </w:t>
      </w:r>
    </w:p>
    <w:p w14:paraId="04765A99" w14:textId="22670F10" w:rsidR="61DDF522" w:rsidRDefault="61DDF522" w:rsidP="61DDF522">
      <w:pPr>
        <w:spacing w:before="120" w:after="120"/>
        <w:jc w:val="both"/>
        <w:rPr>
          <w:rFonts w:ascii="Tahoma" w:eastAsia="Tahoma" w:hAnsi="Tahoma" w:cs="Tahoma"/>
          <w:sz w:val="22"/>
          <w:szCs w:val="22"/>
          <w:lang w:val="sk"/>
        </w:rPr>
      </w:pPr>
      <w:r w:rsidRPr="61DDF522">
        <w:rPr>
          <w:rFonts w:ascii="Tahoma" w:eastAsia="Tahoma" w:hAnsi="Tahoma" w:cs="Tahoma"/>
          <w:sz w:val="22"/>
          <w:szCs w:val="22"/>
          <w:lang w:val="sk"/>
        </w:rPr>
        <w:t xml:space="preserve">Východiskový stav („BE“) predstavuje odhad minimálneho trvania procesov, pričom zohľadňuje časové úspory plynúce zo zjednodušenia a zefektívnenia práce úradníka, ktoré sa očakávajú po implementácii projektu. Tento odhad je založený na konzervatívnom prístupe a predpokladá postupné skracovanie lehôt prostredníctvom automatizácie a digitalizácie procesov.  </w:t>
      </w:r>
    </w:p>
    <w:p w14:paraId="72E80D96" w14:textId="5CAEC86B" w:rsidR="61DDF522" w:rsidRDefault="61DDF522" w:rsidP="61DDF522">
      <w:pPr>
        <w:spacing w:before="120" w:after="120"/>
        <w:jc w:val="both"/>
        <w:rPr>
          <w:rFonts w:ascii="Tahoma" w:eastAsia="Tahoma" w:hAnsi="Tahoma" w:cs="Tahoma"/>
          <w:sz w:val="22"/>
          <w:szCs w:val="22"/>
          <w:lang w:val="sk"/>
        </w:rPr>
      </w:pPr>
      <w:r w:rsidRPr="61DDF522">
        <w:rPr>
          <w:rFonts w:ascii="Tahoma" w:eastAsia="Tahoma" w:hAnsi="Tahoma" w:cs="Tahoma"/>
          <w:sz w:val="22"/>
          <w:szCs w:val="22"/>
          <w:lang w:val="sk"/>
        </w:rPr>
        <w:t xml:space="preserve">Časová úspora zohľadňuje aj postupný nábeh automatizácie počas plánovaného desaťročného obdobia trvania projektu. Medzi kľúčové faktory, ktoré prispievajú k tejto úspore, patria:  </w:t>
      </w:r>
    </w:p>
    <w:p w14:paraId="2C245A17" w14:textId="7BF0053A" w:rsidR="61DDF522" w:rsidRDefault="61DDF522" w:rsidP="61DDF522">
      <w:pPr>
        <w:spacing w:before="120" w:after="120"/>
        <w:jc w:val="both"/>
        <w:rPr>
          <w:rFonts w:ascii="Tahoma" w:eastAsia="Tahoma" w:hAnsi="Tahoma" w:cs="Tahoma"/>
          <w:sz w:val="22"/>
          <w:szCs w:val="22"/>
          <w:lang w:val="sk"/>
        </w:rPr>
      </w:pPr>
      <w:r w:rsidRPr="61DDF522">
        <w:rPr>
          <w:rFonts w:ascii="Tahoma" w:eastAsia="Tahoma" w:hAnsi="Tahoma" w:cs="Tahoma"/>
          <w:sz w:val="22"/>
          <w:szCs w:val="22"/>
          <w:lang w:val="sk"/>
        </w:rPr>
        <w:t xml:space="preserve">Zníženie administratívnej záťaže: Skrátenie času potrebného na vykonávanie úkonov  na základe optimalizácie pracovných procesov.  </w:t>
      </w:r>
    </w:p>
    <w:p w14:paraId="2E8A7EF1" w14:textId="5FCE949E" w:rsidR="61DDF522" w:rsidRDefault="61DDF522" w:rsidP="61DDF522">
      <w:pPr>
        <w:spacing w:before="120" w:after="120"/>
        <w:jc w:val="both"/>
        <w:rPr>
          <w:rFonts w:ascii="Tahoma" w:eastAsia="Tahoma" w:hAnsi="Tahoma" w:cs="Tahoma"/>
          <w:sz w:val="22"/>
          <w:szCs w:val="22"/>
          <w:lang w:val="sk"/>
        </w:rPr>
      </w:pPr>
      <w:r w:rsidRPr="61DDF522">
        <w:rPr>
          <w:rFonts w:ascii="Tahoma" w:eastAsia="Tahoma" w:hAnsi="Tahoma" w:cs="Tahoma"/>
          <w:sz w:val="22"/>
          <w:szCs w:val="22"/>
          <w:lang w:val="sk"/>
        </w:rPr>
        <w:t xml:space="preserve">Automatizácia procesov: Implementácia technologických riešení eliminuje manuálne kroky a urýchľuje priebeh spracovania požiadaviek.  </w:t>
      </w:r>
    </w:p>
    <w:p w14:paraId="6E910927" w14:textId="1229074E" w:rsidR="61DDF522" w:rsidRDefault="61DDF522" w:rsidP="61DDF522">
      <w:pPr>
        <w:spacing w:before="120" w:after="120"/>
        <w:jc w:val="both"/>
        <w:rPr>
          <w:rFonts w:ascii="Tahoma" w:eastAsia="Tahoma" w:hAnsi="Tahoma" w:cs="Tahoma"/>
          <w:sz w:val="22"/>
          <w:szCs w:val="22"/>
          <w:lang w:val="sk"/>
        </w:rPr>
      </w:pPr>
      <w:r w:rsidRPr="61DDF522">
        <w:rPr>
          <w:rFonts w:ascii="Tahoma" w:eastAsia="Tahoma" w:hAnsi="Tahoma" w:cs="Tahoma"/>
          <w:sz w:val="22"/>
          <w:szCs w:val="22"/>
          <w:lang w:val="sk"/>
        </w:rPr>
        <w:t>Digitálna a dátová transformácia: zvýšenie dôveryhodnosti údajov, kvality údajov a ich výmena prioritne automatizovaným spôsobom</w:t>
      </w:r>
    </w:p>
    <w:p w14:paraId="72A45DA6" w14:textId="19200FD8" w:rsidR="61DDF522" w:rsidRDefault="61DDF522" w:rsidP="61DDF522">
      <w:pPr>
        <w:spacing w:before="120" w:after="120"/>
        <w:jc w:val="both"/>
        <w:rPr>
          <w:rFonts w:ascii="Tahoma" w:eastAsia="Tahoma" w:hAnsi="Tahoma" w:cs="Tahoma"/>
          <w:sz w:val="22"/>
          <w:szCs w:val="22"/>
          <w:lang w:val="sk"/>
        </w:rPr>
      </w:pPr>
      <w:r w:rsidRPr="61DDF522">
        <w:rPr>
          <w:rFonts w:ascii="Tahoma" w:eastAsia="Tahoma" w:hAnsi="Tahoma" w:cs="Tahoma"/>
          <w:sz w:val="22"/>
          <w:szCs w:val="22"/>
          <w:lang w:val="sk"/>
        </w:rPr>
        <w:t>V dlhodobom horizonte sa očakáva, že tieto opatrenia prispejú k významnému zlepšeniu používateľskej skúsenosti, zníženiu administratívnych nákladov a celkovému zvýšeniu efektivity poskytovania verejných služieb. Tento prístup vytvára reálny predpoklad pre kvalitnejšie a rýchlejšie vybavovanie životných situácií občanov.</w:t>
      </w:r>
    </w:p>
    <w:p w14:paraId="2F821799" w14:textId="27653C8F" w:rsidR="68199A2A" w:rsidRDefault="49F6A26E" w:rsidP="68199A2A">
      <w:pPr>
        <w:pStyle w:val="Nadpis2"/>
        <w:spacing w:before="360"/>
        <w:ind w:left="1287" w:hanging="578"/>
        <w:rPr>
          <w:bCs/>
          <w:sz w:val="22"/>
          <w:szCs w:val="22"/>
          <w:lang w:val="sk"/>
        </w:rPr>
      </w:pPr>
      <w:r w:rsidRPr="49F6A26E">
        <w:rPr>
          <w:rFonts w:ascii="Times New Roman" w:eastAsia="Times New Roman" w:hAnsi="Times New Roman" w:cs="Times New Roman"/>
          <w:b w:val="0"/>
          <w:sz w:val="14"/>
          <w:szCs w:val="14"/>
          <w:lang w:val="sk"/>
        </w:rPr>
        <w:t xml:space="preserve"> </w:t>
      </w:r>
      <w:bookmarkStart w:id="272" w:name="_Toc155741348"/>
      <w:r w:rsidRPr="49F6A26E">
        <w:rPr>
          <w:bCs/>
          <w:sz w:val="22"/>
          <w:szCs w:val="22"/>
          <w:lang w:val="sk"/>
        </w:rPr>
        <w:t>Vyhodnotenie CBA</w:t>
      </w:r>
      <w:bookmarkEnd w:id="272"/>
    </w:p>
    <w:p w14:paraId="13065521" w14:textId="3EDF351E" w:rsidR="68199A2A" w:rsidRDefault="68199A2A" w:rsidP="68199A2A">
      <w:pPr>
        <w:spacing w:before="120" w:after="120"/>
        <w:jc w:val="both"/>
      </w:pPr>
      <w:r w:rsidRPr="68199A2A">
        <w:rPr>
          <w:rFonts w:ascii="Tahoma" w:eastAsia="Tahoma" w:hAnsi="Tahoma" w:cs="Tahoma"/>
          <w:sz w:val="22"/>
          <w:szCs w:val="22"/>
          <w:lang w:val="sk"/>
        </w:rPr>
        <w:t>V nasledujúcej tabuľke je vyhodnotená CBA v horizonte 10 rokov:</w:t>
      </w:r>
    </w:p>
    <w:tbl>
      <w:tblPr>
        <w:tblW w:w="9009" w:type="dxa"/>
        <w:tblCellMar>
          <w:left w:w="70" w:type="dxa"/>
          <w:right w:w="70" w:type="dxa"/>
        </w:tblCellMar>
        <w:tblLook w:val="04A0" w:firstRow="1" w:lastRow="0" w:firstColumn="1" w:lastColumn="0" w:noHBand="0" w:noVBand="1"/>
      </w:tblPr>
      <w:tblGrid>
        <w:gridCol w:w="727"/>
        <w:gridCol w:w="681"/>
        <w:gridCol w:w="626"/>
        <w:gridCol w:w="650"/>
        <w:gridCol w:w="626"/>
        <w:gridCol w:w="649"/>
        <w:gridCol w:w="685"/>
        <w:gridCol w:w="616"/>
        <w:gridCol w:w="976"/>
        <w:gridCol w:w="194"/>
        <w:gridCol w:w="554"/>
        <w:gridCol w:w="240"/>
        <w:gridCol w:w="614"/>
        <w:gridCol w:w="287"/>
        <w:gridCol w:w="792"/>
        <w:gridCol w:w="92"/>
      </w:tblGrid>
      <w:tr w:rsidR="00962A27" w:rsidRPr="00962A27" w14:paraId="5A224852" w14:textId="77777777" w:rsidTr="00962A27">
        <w:trPr>
          <w:gridAfter w:val="1"/>
          <w:wAfter w:w="92" w:type="dxa"/>
          <w:trHeight w:val="20"/>
        </w:trPr>
        <w:tc>
          <w:tcPr>
            <w:tcW w:w="727" w:type="dxa"/>
            <w:tcBorders>
              <w:top w:val="single" w:sz="4" w:space="0" w:color="auto"/>
              <w:left w:val="single" w:sz="4" w:space="0" w:color="auto"/>
              <w:bottom w:val="single" w:sz="4" w:space="0" w:color="auto"/>
              <w:right w:val="single" w:sz="4" w:space="0" w:color="auto"/>
            </w:tcBorders>
            <w:shd w:val="clear" w:color="000000" w:fill="BFBFBF"/>
            <w:hideMark/>
          </w:tcPr>
          <w:p w14:paraId="7C3A58FB" w14:textId="77777777" w:rsidR="00962A27" w:rsidRPr="00962A27" w:rsidRDefault="00962A27">
            <w:pPr>
              <w:rPr>
                <w:rFonts w:ascii="Tahoma" w:hAnsi="Tahoma" w:cs="Tahoma"/>
                <w:sz w:val="16"/>
                <w:szCs w:val="16"/>
              </w:rPr>
            </w:pPr>
            <w:r w:rsidRPr="00962A27">
              <w:rPr>
                <w:rFonts w:ascii="Tahoma" w:hAnsi="Tahoma" w:cs="Tahoma"/>
                <w:sz w:val="16"/>
                <w:szCs w:val="16"/>
              </w:rPr>
              <w:t>Obdobie</w:t>
            </w:r>
          </w:p>
        </w:tc>
        <w:tc>
          <w:tcPr>
            <w:tcW w:w="681" w:type="dxa"/>
            <w:tcBorders>
              <w:top w:val="single" w:sz="4" w:space="0" w:color="auto"/>
              <w:left w:val="single" w:sz="4" w:space="0" w:color="auto"/>
              <w:bottom w:val="single" w:sz="4" w:space="0" w:color="auto"/>
              <w:right w:val="single" w:sz="4" w:space="0" w:color="auto"/>
            </w:tcBorders>
            <w:shd w:val="clear" w:color="000000" w:fill="A6A6A6"/>
            <w:hideMark/>
          </w:tcPr>
          <w:p w14:paraId="65749A54"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AS IS</w:t>
            </w:r>
          </w:p>
        </w:tc>
        <w:tc>
          <w:tcPr>
            <w:tcW w:w="626" w:type="dxa"/>
            <w:tcBorders>
              <w:top w:val="single" w:sz="4" w:space="0" w:color="auto"/>
              <w:left w:val="single" w:sz="4" w:space="0" w:color="auto"/>
              <w:bottom w:val="single" w:sz="4" w:space="0" w:color="auto"/>
              <w:right w:val="single" w:sz="4" w:space="0" w:color="auto"/>
            </w:tcBorders>
            <w:shd w:val="clear" w:color="000000" w:fill="A6A6A6"/>
            <w:hideMark/>
          </w:tcPr>
          <w:p w14:paraId="4551802D"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TO BE</w:t>
            </w:r>
          </w:p>
        </w:tc>
        <w:tc>
          <w:tcPr>
            <w:tcW w:w="650" w:type="dxa"/>
            <w:tcBorders>
              <w:top w:val="single" w:sz="4" w:space="0" w:color="auto"/>
              <w:left w:val="single" w:sz="4" w:space="0" w:color="auto"/>
              <w:bottom w:val="single" w:sz="4" w:space="0" w:color="auto"/>
              <w:right w:val="single" w:sz="4" w:space="0" w:color="auto"/>
            </w:tcBorders>
            <w:shd w:val="clear" w:color="000000" w:fill="A6A6A6"/>
            <w:hideMark/>
          </w:tcPr>
          <w:p w14:paraId="62AF1B42" w14:textId="77777777" w:rsidR="00962A27" w:rsidRPr="00962A27" w:rsidRDefault="00962A27">
            <w:pPr>
              <w:rPr>
                <w:rFonts w:ascii="Tahoma" w:hAnsi="Tahoma" w:cs="Tahoma"/>
                <w:i/>
                <w:iCs/>
                <w:sz w:val="16"/>
                <w:szCs w:val="16"/>
              </w:rPr>
            </w:pPr>
            <w:r w:rsidRPr="00962A27">
              <w:rPr>
                <w:rFonts w:ascii="Tahoma" w:hAnsi="Tahoma" w:cs="Tahoma"/>
                <w:i/>
                <w:iCs/>
                <w:sz w:val="16"/>
                <w:szCs w:val="16"/>
              </w:rPr>
              <w:t>rozdiel</w:t>
            </w:r>
          </w:p>
        </w:tc>
        <w:tc>
          <w:tcPr>
            <w:tcW w:w="626" w:type="dxa"/>
            <w:tcBorders>
              <w:top w:val="single" w:sz="4" w:space="0" w:color="auto"/>
              <w:left w:val="single" w:sz="4" w:space="0" w:color="auto"/>
              <w:bottom w:val="single" w:sz="4" w:space="0" w:color="auto"/>
              <w:right w:val="single" w:sz="4" w:space="0" w:color="auto"/>
            </w:tcBorders>
            <w:shd w:val="clear" w:color="000000" w:fill="A6A6A6"/>
            <w:hideMark/>
          </w:tcPr>
          <w:p w14:paraId="72B595CE"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AS IS</w:t>
            </w:r>
          </w:p>
        </w:tc>
        <w:tc>
          <w:tcPr>
            <w:tcW w:w="649" w:type="dxa"/>
            <w:tcBorders>
              <w:top w:val="single" w:sz="4" w:space="0" w:color="auto"/>
              <w:left w:val="single" w:sz="4" w:space="0" w:color="auto"/>
              <w:bottom w:val="single" w:sz="4" w:space="0" w:color="auto"/>
              <w:right w:val="single" w:sz="4" w:space="0" w:color="auto"/>
            </w:tcBorders>
            <w:shd w:val="clear" w:color="000000" w:fill="A6A6A6"/>
            <w:hideMark/>
          </w:tcPr>
          <w:p w14:paraId="3B40F014"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TO BE</w:t>
            </w:r>
          </w:p>
        </w:tc>
        <w:tc>
          <w:tcPr>
            <w:tcW w:w="685" w:type="dxa"/>
            <w:tcBorders>
              <w:top w:val="single" w:sz="4" w:space="0" w:color="auto"/>
              <w:left w:val="single" w:sz="4" w:space="0" w:color="auto"/>
              <w:bottom w:val="single" w:sz="4" w:space="0" w:color="auto"/>
              <w:right w:val="single" w:sz="4" w:space="0" w:color="auto"/>
            </w:tcBorders>
            <w:shd w:val="clear" w:color="000000" w:fill="A6A6A6"/>
            <w:hideMark/>
          </w:tcPr>
          <w:p w14:paraId="45470CDA" w14:textId="77777777" w:rsidR="00962A27" w:rsidRPr="00962A27" w:rsidRDefault="00962A27">
            <w:pPr>
              <w:rPr>
                <w:rFonts w:ascii="Tahoma" w:hAnsi="Tahoma" w:cs="Tahoma"/>
                <w:i/>
                <w:iCs/>
                <w:sz w:val="16"/>
                <w:szCs w:val="16"/>
              </w:rPr>
            </w:pPr>
            <w:r w:rsidRPr="00962A27">
              <w:rPr>
                <w:rFonts w:ascii="Tahoma" w:hAnsi="Tahoma" w:cs="Tahoma"/>
                <w:i/>
                <w:iCs/>
                <w:sz w:val="16"/>
                <w:szCs w:val="16"/>
              </w:rPr>
              <w:t>rozdiel</w:t>
            </w:r>
          </w:p>
        </w:tc>
        <w:tc>
          <w:tcPr>
            <w:tcW w:w="616" w:type="dxa"/>
            <w:tcBorders>
              <w:top w:val="single" w:sz="4" w:space="0" w:color="auto"/>
              <w:left w:val="single" w:sz="4" w:space="0" w:color="auto"/>
              <w:bottom w:val="single" w:sz="4" w:space="0" w:color="auto"/>
              <w:right w:val="single" w:sz="4" w:space="0" w:color="auto"/>
            </w:tcBorders>
            <w:shd w:val="clear" w:color="000000" w:fill="BFBFBF"/>
            <w:hideMark/>
          </w:tcPr>
          <w:p w14:paraId="51C4DC03"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 </w:t>
            </w:r>
          </w:p>
        </w:tc>
        <w:tc>
          <w:tcPr>
            <w:tcW w:w="976" w:type="dxa"/>
            <w:tcBorders>
              <w:top w:val="single" w:sz="4" w:space="0" w:color="auto"/>
              <w:left w:val="single" w:sz="4" w:space="0" w:color="auto"/>
              <w:bottom w:val="single" w:sz="4" w:space="0" w:color="auto"/>
              <w:right w:val="single" w:sz="4" w:space="0" w:color="auto"/>
            </w:tcBorders>
            <w:shd w:val="clear" w:color="000000" w:fill="BFBFBF"/>
            <w:hideMark/>
          </w:tcPr>
          <w:p w14:paraId="0839509C"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 </w:t>
            </w:r>
          </w:p>
        </w:tc>
        <w:tc>
          <w:tcPr>
            <w:tcW w:w="748" w:type="dxa"/>
            <w:gridSpan w:val="2"/>
            <w:tcBorders>
              <w:top w:val="single" w:sz="4" w:space="0" w:color="auto"/>
              <w:left w:val="single" w:sz="4" w:space="0" w:color="auto"/>
              <w:bottom w:val="single" w:sz="4" w:space="0" w:color="auto"/>
              <w:right w:val="single" w:sz="4" w:space="0" w:color="auto"/>
            </w:tcBorders>
            <w:shd w:val="clear" w:color="000000" w:fill="BFBFBF"/>
            <w:hideMark/>
          </w:tcPr>
          <w:p w14:paraId="19D62B45"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 </w:t>
            </w:r>
          </w:p>
        </w:tc>
        <w:tc>
          <w:tcPr>
            <w:tcW w:w="1933" w:type="dxa"/>
            <w:gridSpan w:val="4"/>
            <w:tcBorders>
              <w:top w:val="single" w:sz="4" w:space="0" w:color="auto"/>
              <w:left w:val="single" w:sz="4" w:space="0" w:color="auto"/>
              <w:bottom w:val="single" w:sz="4" w:space="0" w:color="auto"/>
              <w:right w:val="single" w:sz="4" w:space="0" w:color="auto"/>
            </w:tcBorders>
            <w:shd w:val="clear" w:color="000000" w:fill="BFBFBF"/>
            <w:hideMark/>
          </w:tcPr>
          <w:p w14:paraId="4846AB31" w14:textId="77777777" w:rsidR="00962A27" w:rsidRPr="00962A27" w:rsidRDefault="00962A27">
            <w:pPr>
              <w:jc w:val="center"/>
              <w:rPr>
                <w:rFonts w:ascii="Tahoma" w:hAnsi="Tahoma" w:cs="Tahoma"/>
                <w:color w:val="000000"/>
                <w:sz w:val="16"/>
                <w:szCs w:val="16"/>
              </w:rPr>
            </w:pPr>
            <w:r w:rsidRPr="00962A27">
              <w:rPr>
                <w:rFonts w:ascii="Tahoma" w:hAnsi="Tahoma" w:cs="Tahoma"/>
                <w:color w:val="000000"/>
                <w:sz w:val="16"/>
                <w:szCs w:val="16"/>
              </w:rPr>
              <w:t> </w:t>
            </w:r>
          </w:p>
        </w:tc>
      </w:tr>
      <w:tr w:rsidR="00962A27" w:rsidRPr="00962A27" w14:paraId="51A3C0E4" w14:textId="77777777" w:rsidTr="00962A27">
        <w:trPr>
          <w:gridAfter w:val="1"/>
          <w:wAfter w:w="92" w:type="dxa"/>
          <w:trHeight w:val="20"/>
        </w:trPr>
        <w:tc>
          <w:tcPr>
            <w:tcW w:w="727" w:type="dxa"/>
            <w:tcBorders>
              <w:top w:val="single" w:sz="4" w:space="0" w:color="auto"/>
              <w:left w:val="single" w:sz="4" w:space="0" w:color="auto"/>
              <w:bottom w:val="single" w:sz="4" w:space="0" w:color="auto"/>
              <w:right w:val="single" w:sz="4" w:space="0" w:color="auto"/>
            </w:tcBorders>
            <w:shd w:val="clear" w:color="auto" w:fill="auto"/>
            <w:hideMark/>
          </w:tcPr>
          <w:p w14:paraId="703D639A"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t1</w:t>
            </w:r>
          </w:p>
        </w:tc>
        <w:tc>
          <w:tcPr>
            <w:tcW w:w="681" w:type="dxa"/>
            <w:tcBorders>
              <w:top w:val="single" w:sz="4" w:space="0" w:color="auto"/>
              <w:left w:val="single" w:sz="4" w:space="0" w:color="auto"/>
              <w:bottom w:val="single" w:sz="4" w:space="0" w:color="auto"/>
              <w:right w:val="single" w:sz="4" w:space="0" w:color="auto"/>
            </w:tcBorders>
            <w:shd w:val="clear" w:color="000000" w:fill="F2F2F2"/>
            <w:hideMark/>
          </w:tcPr>
          <w:p w14:paraId="7E2307C6"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0,00</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20EE284C"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-207 840,39</w:t>
            </w:r>
          </w:p>
        </w:tc>
        <w:tc>
          <w:tcPr>
            <w:tcW w:w="650" w:type="dxa"/>
            <w:tcBorders>
              <w:top w:val="single" w:sz="4" w:space="0" w:color="auto"/>
              <w:left w:val="single" w:sz="4" w:space="0" w:color="auto"/>
              <w:bottom w:val="single" w:sz="4" w:space="0" w:color="auto"/>
              <w:right w:val="single" w:sz="4" w:space="0" w:color="auto"/>
            </w:tcBorders>
            <w:shd w:val="clear" w:color="000000" w:fill="F2F2F2"/>
            <w:hideMark/>
          </w:tcPr>
          <w:p w14:paraId="6B8CBEB4"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-207 840,39</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117CEA17"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-3 269 414,00</w:t>
            </w:r>
          </w:p>
        </w:tc>
        <w:tc>
          <w:tcPr>
            <w:tcW w:w="649" w:type="dxa"/>
            <w:tcBorders>
              <w:top w:val="single" w:sz="4" w:space="0" w:color="auto"/>
              <w:left w:val="single" w:sz="4" w:space="0" w:color="auto"/>
              <w:bottom w:val="single" w:sz="4" w:space="0" w:color="auto"/>
              <w:right w:val="single" w:sz="4" w:space="0" w:color="auto"/>
            </w:tcBorders>
            <w:shd w:val="clear" w:color="000000" w:fill="F2F2F2"/>
            <w:hideMark/>
          </w:tcPr>
          <w:p w14:paraId="002D4103"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-3 442 614,33</w:t>
            </w:r>
          </w:p>
        </w:tc>
        <w:tc>
          <w:tcPr>
            <w:tcW w:w="685" w:type="dxa"/>
            <w:tcBorders>
              <w:top w:val="single" w:sz="4" w:space="0" w:color="auto"/>
              <w:left w:val="single" w:sz="4" w:space="0" w:color="auto"/>
              <w:bottom w:val="single" w:sz="4" w:space="0" w:color="auto"/>
              <w:right w:val="single" w:sz="4" w:space="0" w:color="auto"/>
            </w:tcBorders>
            <w:shd w:val="clear" w:color="000000" w:fill="F2F2F2"/>
            <w:hideMark/>
          </w:tcPr>
          <w:p w14:paraId="6323BC98"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-173 200,33</w:t>
            </w:r>
          </w:p>
        </w:tc>
        <w:tc>
          <w:tcPr>
            <w:tcW w:w="616" w:type="dxa"/>
            <w:tcBorders>
              <w:top w:val="single" w:sz="4" w:space="0" w:color="auto"/>
              <w:left w:val="single" w:sz="4" w:space="0" w:color="auto"/>
              <w:bottom w:val="single" w:sz="4" w:space="0" w:color="auto"/>
              <w:right w:val="single" w:sz="4" w:space="0" w:color="auto"/>
            </w:tcBorders>
            <w:shd w:val="clear" w:color="000000" w:fill="C6EFCE"/>
            <w:hideMark/>
          </w:tcPr>
          <w:p w14:paraId="6D070F60" w14:textId="77777777" w:rsidR="00962A27" w:rsidRPr="00962A27" w:rsidRDefault="00962A27">
            <w:pPr>
              <w:jc w:val="right"/>
              <w:rPr>
                <w:rFonts w:ascii="Tahoma" w:hAnsi="Tahoma" w:cs="Tahoma"/>
                <w:color w:val="006100"/>
                <w:sz w:val="16"/>
                <w:szCs w:val="16"/>
              </w:rPr>
            </w:pPr>
            <w:r w:rsidRPr="00962A27">
              <w:rPr>
                <w:rFonts w:ascii="Tahoma" w:hAnsi="Tahoma" w:cs="Tahoma"/>
                <w:color w:val="006100"/>
                <w:sz w:val="16"/>
                <w:szCs w:val="16"/>
              </w:rPr>
              <w:t>0</w:t>
            </w:r>
          </w:p>
        </w:tc>
        <w:tc>
          <w:tcPr>
            <w:tcW w:w="976" w:type="dxa"/>
            <w:tcBorders>
              <w:top w:val="single" w:sz="4" w:space="0" w:color="auto"/>
              <w:left w:val="single" w:sz="4" w:space="0" w:color="auto"/>
              <w:bottom w:val="single" w:sz="4" w:space="0" w:color="auto"/>
              <w:right w:val="single" w:sz="4" w:space="0" w:color="auto"/>
            </w:tcBorders>
            <w:shd w:val="clear" w:color="000000" w:fill="F2F2F2"/>
            <w:hideMark/>
          </w:tcPr>
          <w:p w14:paraId="42E5BD47"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-207 840,39</w:t>
            </w:r>
          </w:p>
        </w:tc>
        <w:tc>
          <w:tcPr>
            <w:tcW w:w="748"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029B19C0"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-173 200,33</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13377CC5"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-173 200,33</w:t>
            </w:r>
          </w:p>
        </w:tc>
        <w:tc>
          <w:tcPr>
            <w:tcW w:w="1079" w:type="dxa"/>
            <w:gridSpan w:val="2"/>
            <w:tcBorders>
              <w:top w:val="single" w:sz="4" w:space="0" w:color="auto"/>
              <w:left w:val="single" w:sz="4" w:space="0" w:color="auto"/>
              <w:bottom w:val="single" w:sz="4" w:space="0" w:color="auto"/>
              <w:right w:val="single" w:sz="4" w:space="0" w:color="auto"/>
            </w:tcBorders>
            <w:shd w:val="clear" w:color="000000" w:fill="F2F2F2"/>
            <w:noWrap/>
            <w:hideMark/>
          </w:tcPr>
          <w:p w14:paraId="52BA56E0"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&lt;</w:t>
            </w:r>
          </w:p>
        </w:tc>
      </w:tr>
      <w:tr w:rsidR="00962A27" w:rsidRPr="00962A27" w14:paraId="49C9878F" w14:textId="77777777" w:rsidTr="00962A27">
        <w:trPr>
          <w:gridAfter w:val="1"/>
          <w:wAfter w:w="92" w:type="dxa"/>
          <w:trHeight w:val="20"/>
        </w:trPr>
        <w:tc>
          <w:tcPr>
            <w:tcW w:w="727" w:type="dxa"/>
            <w:tcBorders>
              <w:top w:val="single" w:sz="4" w:space="0" w:color="auto"/>
              <w:left w:val="single" w:sz="4" w:space="0" w:color="auto"/>
              <w:bottom w:val="single" w:sz="4" w:space="0" w:color="auto"/>
              <w:right w:val="single" w:sz="4" w:space="0" w:color="auto"/>
            </w:tcBorders>
            <w:shd w:val="clear" w:color="auto" w:fill="auto"/>
            <w:hideMark/>
          </w:tcPr>
          <w:p w14:paraId="122BCBCA"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t2</w:t>
            </w:r>
          </w:p>
        </w:tc>
        <w:tc>
          <w:tcPr>
            <w:tcW w:w="681" w:type="dxa"/>
            <w:tcBorders>
              <w:top w:val="single" w:sz="4" w:space="0" w:color="auto"/>
              <w:left w:val="single" w:sz="4" w:space="0" w:color="auto"/>
              <w:bottom w:val="single" w:sz="4" w:space="0" w:color="auto"/>
              <w:right w:val="single" w:sz="4" w:space="0" w:color="auto"/>
            </w:tcBorders>
            <w:shd w:val="clear" w:color="000000" w:fill="F2F2F2"/>
            <w:hideMark/>
          </w:tcPr>
          <w:p w14:paraId="3535B982"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-10 582,00</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691A81BF"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-4 190 305,44</w:t>
            </w:r>
          </w:p>
        </w:tc>
        <w:tc>
          <w:tcPr>
            <w:tcW w:w="650" w:type="dxa"/>
            <w:tcBorders>
              <w:top w:val="single" w:sz="4" w:space="0" w:color="auto"/>
              <w:left w:val="single" w:sz="4" w:space="0" w:color="auto"/>
              <w:bottom w:val="single" w:sz="4" w:space="0" w:color="auto"/>
              <w:right w:val="single" w:sz="4" w:space="0" w:color="auto"/>
            </w:tcBorders>
            <w:shd w:val="clear" w:color="000000" w:fill="F2F2F2"/>
            <w:hideMark/>
          </w:tcPr>
          <w:p w14:paraId="38F06E34"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-4 179 723,44</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7AC0975B"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-3 278 232,33</w:t>
            </w:r>
          </w:p>
        </w:tc>
        <w:tc>
          <w:tcPr>
            <w:tcW w:w="649" w:type="dxa"/>
            <w:tcBorders>
              <w:top w:val="single" w:sz="4" w:space="0" w:color="auto"/>
              <w:left w:val="single" w:sz="4" w:space="0" w:color="auto"/>
              <w:bottom w:val="single" w:sz="4" w:space="0" w:color="auto"/>
              <w:right w:val="single" w:sz="4" w:space="0" w:color="auto"/>
            </w:tcBorders>
            <w:shd w:val="clear" w:color="000000" w:fill="F2F2F2"/>
            <w:hideMark/>
          </w:tcPr>
          <w:p w14:paraId="497B6F6D"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-6 256 913,16</w:t>
            </w:r>
          </w:p>
        </w:tc>
        <w:tc>
          <w:tcPr>
            <w:tcW w:w="685" w:type="dxa"/>
            <w:tcBorders>
              <w:top w:val="single" w:sz="4" w:space="0" w:color="auto"/>
              <w:left w:val="single" w:sz="4" w:space="0" w:color="auto"/>
              <w:bottom w:val="single" w:sz="4" w:space="0" w:color="auto"/>
              <w:right w:val="single" w:sz="4" w:space="0" w:color="auto"/>
            </w:tcBorders>
            <w:shd w:val="clear" w:color="000000" w:fill="F2F2F2"/>
            <w:hideMark/>
          </w:tcPr>
          <w:p w14:paraId="1F6E7BB2"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-2 978 680,83</w:t>
            </w:r>
          </w:p>
        </w:tc>
        <w:tc>
          <w:tcPr>
            <w:tcW w:w="616" w:type="dxa"/>
            <w:tcBorders>
              <w:top w:val="single" w:sz="4" w:space="0" w:color="auto"/>
              <w:left w:val="single" w:sz="4" w:space="0" w:color="auto"/>
              <w:bottom w:val="single" w:sz="4" w:space="0" w:color="auto"/>
              <w:right w:val="single" w:sz="4" w:space="0" w:color="auto"/>
            </w:tcBorders>
            <w:shd w:val="clear" w:color="000000" w:fill="C6EFCE"/>
            <w:hideMark/>
          </w:tcPr>
          <w:p w14:paraId="6C8C1FFF" w14:textId="77777777" w:rsidR="00962A27" w:rsidRPr="00962A27" w:rsidRDefault="00962A27">
            <w:pPr>
              <w:jc w:val="right"/>
              <w:rPr>
                <w:rFonts w:ascii="Tahoma" w:hAnsi="Tahoma" w:cs="Tahoma"/>
                <w:color w:val="006100"/>
                <w:sz w:val="16"/>
                <w:szCs w:val="16"/>
              </w:rPr>
            </w:pPr>
            <w:r w:rsidRPr="00962A27">
              <w:rPr>
                <w:rFonts w:ascii="Tahoma" w:hAnsi="Tahoma" w:cs="Tahoma"/>
                <w:color w:val="006100"/>
                <w:sz w:val="16"/>
                <w:szCs w:val="16"/>
              </w:rPr>
              <w:t>1</w:t>
            </w:r>
          </w:p>
        </w:tc>
        <w:tc>
          <w:tcPr>
            <w:tcW w:w="976" w:type="dxa"/>
            <w:tcBorders>
              <w:top w:val="single" w:sz="4" w:space="0" w:color="auto"/>
              <w:left w:val="single" w:sz="4" w:space="0" w:color="auto"/>
              <w:bottom w:val="single" w:sz="4" w:space="0" w:color="auto"/>
              <w:right w:val="single" w:sz="4" w:space="0" w:color="auto"/>
            </w:tcBorders>
            <w:shd w:val="clear" w:color="000000" w:fill="F2F2F2"/>
            <w:hideMark/>
          </w:tcPr>
          <w:p w14:paraId="56B46CA7"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-4 018 964,85</w:t>
            </w:r>
          </w:p>
        </w:tc>
        <w:tc>
          <w:tcPr>
            <w:tcW w:w="748"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62B9159D"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-2 836 838,88</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717F04CB"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-3 010 039,21</w:t>
            </w:r>
          </w:p>
        </w:tc>
        <w:tc>
          <w:tcPr>
            <w:tcW w:w="1079" w:type="dxa"/>
            <w:gridSpan w:val="2"/>
            <w:tcBorders>
              <w:top w:val="single" w:sz="4" w:space="0" w:color="auto"/>
              <w:left w:val="single" w:sz="4" w:space="0" w:color="auto"/>
              <w:bottom w:val="single" w:sz="4" w:space="0" w:color="auto"/>
              <w:right w:val="single" w:sz="4" w:space="0" w:color="auto"/>
            </w:tcBorders>
            <w:shd w:val="clear" w:color="000000" w:fill="F2F2F2"/>
            <w:noWrap/>
            <w:hideMark/>
          </w:tcPr>
          <w:p w14:paraId="30E7DB01"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&lt;</w:t>
            </w:r>
          </w:p>
        </w:tc>
      </w:tr>
      <w:tr w:rsidR="00962A27" w:rsidRPr="00962A27" w14:paraId="61E502BB" w14:textId="77777777" w:rsidTr="00962A27">
        <w:trPr>
          <w:gridAfter w:val="1"/>
          <w:wAfter w:w="92" w:type="dxa"/>
          <w:trHeight w:val="20"/>
        </w:trPr>
        <w:tc>
          <w:tcPr>
            <w:tcW w:w="727" w:type="dxa"/>
            <w:tcBorders>
              <w:top w:val="single" w:sz="4" w:space="0" w:color="auto"/>
              <w:left w:val="single" w:sz="4" w:space="0" w:color="auto"/>
              <w:bottom w:val="single" w:sz="4" w:space="0" w:color="auto"/>
              <w:right w:val="single" w:sz="4" w:space="0" w:color="auto"/>
            </w:tcBorders>
            <w:shd w:val="clear" w:color="auto" w:fill="auto"/>
            <w:hideMark/>
          </w:tcPr>
          <w:p w14:paraId="53625CC1"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t3</w:t>
            </w:r>
          </w:p>
        </w:tc>
        <w:tc>
          <w:tcPr>
            <w:tcW w:w="681" w:type="dxa"/>
            <w:tcBorders>
              <w:top w:val="single" w:sz="4" w:space="0" w:color="auto"/>
              <w:left w:val="single" w:sz="4" w:space="0" w:color="auto"/>
              <w:bottom w:val="single" w:sz="4" w:space="0" w:color="auto"/>
              <w:right w:val="single" w:sz="4" w:space="0" w:color="auto"/>
            </w:tcBorders>
            <w:shd w:val="clear" w:color="000000" w:fill="F2F2F2"/>
            <w:hideMark/>
          </w:tcPr>
          <w:p w14:paraId="7F8D2FDA"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0,00</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6671B2EE"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-426 909,74</w:t>
            </w:r>
          </w:p>
        </w:tc>
        <w:tc>
          <w:tcPr>
            <w:tcW w:w="650" w:type="dxa"/>
            <w:tcBorders>
              <w:top w:val="single" w:sz="4" w:space="0" w:color="auto"/>
              <w:left w:val="single" w:sz="4" w:space="0" w:color="auto"/>
              <w:bottom w:val="single" w:sz="4" w:space="0" w:color="auto"/>
              <w:right w:val="single" w:sz="4" w:space="0" w:color="auto"/>
            </w:tcBorders>
            <w:shd w:val="clear" w:color="000000" w:fill="F2F2F2"/>
            <w:hideMark/>
          </w:tcPr>
          <w:p w14:paraId="32EA5484"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-426 909,74</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62B90FB0"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-3 269 414,00</w:t>
            </w:r>
          </w:p>
        </w:tc>
        <w:tc>
          <w:tcPr>
            <w:tcW w:w="649" w:type="dxa"/>
            <w:tcBorders>
              <w:top w:val="single" w:sz="4" w:space="0" w:color="auto"/>
              <w:left w:val="single" w:sz="4" w:space="0" w:color="auto"/>
              <w:bottom w:val="single" w:sz="4" w:space="0" w:color="auto"/>
              <w:right w:val="single" w:sz="4" w:space="0" w:color="auto"/>
            </w:tcBorders>
            <w:shd w:val="clear" w:color="000000" w:fill="F2F2F2"/>
            <w:hideMark/>
          </w:tcPr>
          <w:p w14:paraId="709BB491"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-2 616 328,04</w:t>
            </w:r>
          </w:p>
        </w:tc>
        <w:tc>
          <w:tcPr>
            <w:tcW w:w="685" w:type="dxa"/>
            <w:tcBorders>
              <w:top w:val="single" w:sz="4" w:space="0" w:color="auto"/>
              <w:left w:val="single" w:sz="4" w:space="0" w:color="auto"/>
              <w:bottom w:val="single" w:sz="4" w:space="0" w:color="auto"/>
              <w:right w:val="single" w:sz="4" w:space="0" w:color="auto"/>
            </w:tcBorders>
            <w:shd w:val="clear" w:color="000000" w:fill="F2F2F2"/>
            <w:hideMark/>
          </w:tcPr>
          <w:p w14:paraId="206B1284"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653 085,96</w:t>
            </w:r>
          </w:p>
        </w:tc>
        <w:tc>
          <w:tcPr>
            <w:tcW w:w="616" w:type="dxa"/>
            <w:tcBorders>
              <w:top w:val="single" w:sz="4" w:space="0" w:color="auto"/>
              <w:left w:val="single" w:sz="4" w:space="0" w:color="auto"/>
              <w:bottom w:val="single" w:sz="4" w:space="0" w:color="auto"/>
              <w:right w:val="single" w:sz="4" w:space="0" w:color="auto"/>
            </w:tcBorders>
            <w:shd w:val="clear" w:color="000000" w:fill="C6EFCE"/>
            <w:hideMark/>
          </w:tcPr>
          <w:p w14:paraId="46B224C0" w14:textId="77777777" w:rsidR="00962A27" w:rsidRPr="00962A27" w:rsidRDefault="00962A27">
            <w:pPr>
              <w:jc w:val="right"/>
              <w:rPr>
                <w:rFonts w:ascii="Tahoma" w:hAnsi="Tahoma" w:cs="Tahoma"/>
                <w:color w:val="006100"/>
                <w:sz w:val="16"/>
                <w:szCs w:val="16"/>
              </w:rPr>
            </w:pPr>
            <w:r w:rsidRPr="00962A27">
              <w:rPr>
                <w:rFonts w:ascii="Tahoma" w:hAnsi="Tahoma" w:cs="Tahoma"/>
                <w:color w:val="006100"/>
                <w:sz w:val="16"/>
                <w:szCs w:val="16"/>
              </w:rPr>
              <w:t>2</w:t>
            </w:r>
          </w:p>
        </w:tc>
        <w:tc>
          <w:tcPr>
            <w:tcW w:w="976" w:type="dxa"/>
            <w:tcBorders>
              <w:top w:val="single" w:sz="4" w:space="0" w:color="auto"/>
              <w:left w:val="single" w:sz="4" w:space="0" w:color="auto"/>
              <w:bottom w:val="single" w:sz="4" w:space="0" w:color="auto"/>
              <w:right w:val="single" w:sz="4" w:space="0" w:color="auto"/>
            </w:tcBorders>
            <w:shd w:val="clear" w:color="000000" w:fill="F2F2F2"/>
            <w:hideMark/>
          </w:tcPr>
          <w:p w14:paraId="3B38A893"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-394 702,06</w:t>
            </w:r>
          </w:p>
        </w:tc>
        <w:tc>
          <w:tcPr>
            <w:tcW w:w="748"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07A7EC8B"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592 368,22</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502A3B81"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-2 417 670,99</w:t>
            </w:r>
          </w:p>
        </w:tc>
        <w:tc>
          <w:tcPr>
            <w:tcW w:w="1079" w:type="dxa"/>
            <w:gridSpan w:val="2"/>
            <w:tcBorders>
              <w:top w:val="single" w:sz="4" w:space="0" w:color="auto"/>
              <w:left w:val="single" w:sz="4" w:space="0" w:color="auto"/>
              <w:bottom w:val="single" w:sz="4" w:space="0" w:color="auto"/>
              <w:right w:val="single" w:sz="4" w:space="0" w:color="auto"/>
            </w:tcBorders>
            <w:shd w:val="clear" w:color="000000" w:fill="F2F2F2"/>
            <w:noWrap/>
            <w:hideMark/>
          </w:tcPr>
          <w:p w14:paraId="7F39A7BD"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&lt;</w:t>
            </w:r>
          </w:p>
        </w:tc>
      </w:tr>
      <w:tr w:rsidR="00962A27" w:rsidRPr="00962A27" w14:paraId="44CAA4AA" w14:textId="77777777" w:rsidTr="00962A27">
        <w:trPr>
          <w:gridAfter w:val="1"/>
          <w:wAfter w:w="92" w:type="dxa"/>
          <w:trHeight w:val="20"/>
        </w:trPr>
        <w:tc>
          <w:tcPr>
            <w:tcW w:w="727" w:type="dxa"/>
            <w:tcBorders>
              <w:top w:val="single" w:sz="4" w:space="0" w:color="auto"/>
              <w:left w:val="single" w:sz="4" w:space="0" w:color="auto"/>
              <w:bottom w:val="single" w:sz="4" w:space="0" w:color="auto"/>
              <w:right w:val="single" w:sz="4" w:space="0" w:color="auto"/>
            </w:tcBorders>
            <w:shd w:val="clear" w:color="auto" w:fill="auto"/>
            <w:hideMark/>
          </w:tcPr>
          <w:p w14:paraId="29A6B08D"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t4</w:t>
            </w:r>
          </w:p>
        </w:tc>
        <w:tc>
          <w:tcPr>
            <w:tcW w:w="681" w:type="dxa"/>
            <w:tcBorders>
              <w:top w:val="single" w:sz="4" w:space="0" w:color="auto"/>
              <w:left w:val="single" w:sz="4" w:space="0" w:color="auto"/>
              <w:bottom w:val="single" w:sz="4" w:space="0" w:color="auto"/>
              <w:right w:val="single" w:sz="4" w:space="0" w:color="auto"/>
            </w:tcBorders>
            <w:shd w:val="clear" w:color="000000" w:fill="F2F2F2"/>
            <w:hideMark/>
          </w:tcPr>
          <w:p w14:paraId="7ACFEB48"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-55 600,00</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15823619"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-426 909,74</w:t>
            </w:r>
          </w:p>
        </w:tc>
        <w:tc>
          <w:tcPr>
            <w:tcW w:w="650" w:type="dxa"/>
            <w:tcBorders>
              <w:top w:val="single" w:sz="4" w:space="0" w:color="auto"/>
              <w:left w:val="single" w:sz="4" w:space="0" w:color="auto"/>
              <w:bottom w:val="single" w:sz="4" w:space="0" w:color="auto"/>
              <w:right w:val="single" w:sz="4" w:space="0" w:color="auto"/>
            </w:tcBorders>
            <w:shd w:val="clear" w:color="000000" w:fill="F2F2F2"/>
            <w:hideMark/>
          </w:tcPr>
          <w:p w14:paraId="3F622A2F"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-371 309,74</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33F92365"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-3 315 747,33</w:t>
            </w:r>
          </w:p>
        </w:tc>
        <w:tc>
          <w:tcPr>
            <w:tcW w:w="649" w:type="dxa"/>
            <w:tcBorders>
              <w:top w:val="single" w:sz="4" w:space="0" w:color="auto"/>
              <w:left w:val="single" w:sz="4" w:space="0" w:color="auto"/>
              <w:bottom w:val="single" w:sz="4" w:space="0" w:color="auto"/>
              <w:right w:val="single" w:sz="4" w:space="0" w:color="auto"/>
            </w:tcBorders>
            <w:shd w:val="clear" w:color="000000" w:fill="F2F2F2"/>
            <w:hideMark/>
          </w:tcPr>
          <w:p w14:paraId="77CF96C1"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-2 111 901,41</w:t>
            </w:r>
          </w:p>
        </w:tc>
        <w:tc>
          <w:tcPr>
            <w:tcW w:w="685" w:type="dxa"/>
            <w:tcBorders>
              <w:top w:val="single" w:sz="4" w:space="0" w:color="auto"/>
              <w:left w:val="single" w:sz="4" w:space="0" w:color="auto"/>
              <w:bottom w:val="single" w:sz="4" w:space="0" w:color="auto"/>
              <w:right w:val="single" w:sz="4" w:space="0" w:color="auto"/>
            </w:tcBorders>
            <w:shd w:val="clear" w:color="000000" w:fill="F2F2F2"/>
            <w:hideMark/>
          </w:tcPr>
          <w:p w14:paraId="71D76BBD"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1 203 845,92</w:t>
            </w:r>
          </w:p>
        </w:tc>
        <w:tc>
          <w:tcPr>
            <w:tcW w:w="616" w:type="dxa"/>
            <w:tcBorders>
              <w:top w:val="single" w:sz="4" w:space="0" w:color="auto"/>
              <w:left w:val="single" w:sz="4" w:space="0" w:color="auto"/>
              <w:bottom w:val="single" w:sz="4" w:space="0" w:color="auto"/>
              <w:right w:val="single" w:sz="4" w:space="0" w:color="auto"/>
            </w:tcBorders>
            <w:shd w:val="clear" w:color="000000" w:fill="C6EFCE"/>
            <w:hideMark/>
          </w:tcPr>
          <w:p w14:paraId="704D14A3" w14:textId="77777777" w:rsidR="00962A27" w:rsidRPr="00962A27" w:rsidRDefault="00962A27">
            <w:pPr>
              <w:jc w:val="right"/>
              <w:rPr>
                <w:rFonts w:ascii="Tahoma" w:hAnsi="Tahoma" w:cs="Tahoma"/>
                <w:color w:val="006100"/>
                <w:sz w:val="16"/>
                <w:szCs w:val="16"/>
              </w:rPr>
            </w:pPr>
            <w:r w:rsidRPr="00962A27">
              <w:rPr>
                <w:rFonts w:ascii="Tahoma" w:hAnsi="Tahoma" w:cs="Tahoma"/>
                <w:color w:val="006100"/>
                <w:sz w:val="16"/>
                <w:szCs w:val="16"/>
              </w:rPr>
              <w:t>3</w:t>
            </w:r>
          </w:p>
        </w:tc>
        <w:tc>
          <w:tcPr>
            <w:tcW w:w="976" w:type="dxa"/>
            <w:tcBorders>
              <w:top w:val="single" w:sz="4" w:space="0" w:color="auto"/>
              <w:left w:val="single" w:sz="4" w:space="0" w:color="auto"/>
              <w:bottom w:val="single" w:sz="4" w:space="0" w:color="auto"/>
              <w:right w:val="single" w:sz="4" w:space="0" w:color="auto"/>
            </w:tcBorders>
            <w:shd w:val="clear" w:color="000000" w:fill="F2F2F2"/>
            <w:hideMark/>
          </w:tcPr>
          <w:p w14:paraId="581DAF78"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-330 093,01</w:t>
            </w:r>
          </w:p>
        </w:tc>
        <w:tc>
          <w:tcPr>
            <w:tcW w:w="748"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05E16AFC"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1 039 927,37</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33D1F79A"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-1 377 743,63</w:t>
            </w:r>
          </w:p>
        </w:tc>
        <w:tc>
          <w:tcPr>
            <w:tcW w:w="1079" w:type="dxa"/>
            <w:gridSpan w:val="2"/>
            <w:tcBorders>
              <w:top w:val="single" w:sz="4" w:space="0" w:color="auto"/>
              <w:left w:val="single" w:sz="4" w:space="0" w:color="auto"/>
              <w:bottom w:val="single" w:sz="4" w:space="0" w:color="auto"/>
              <w:right w:val="single" w:sz="4" w:space="0" w:color="auto"/>
            </w:tcBorders>
            <w:shd w:val="clear" w:color="000000" w:fill="F2F2F2"/>
            <w:noWrap/>
            <w:hideMark/>
          </w:tcPr>
          <w:p w14:paraId="19148F50"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&lt;</w:t>
            </w:r>
          </w:p>
        </w:tc>
      </w:tr>
      <w:tr w:rsidR="00962A27" w:rsidRPr="00962A27" w14:paraId="6DC61227" w14:textId="77777777" w:rsidTr="00962A27">
        <w:trPr>
          <w:gridAfter w:val="1"/>
          <w:wAfter w:w="92" w:type="dxa"/>
          <w:trHeight w:val="20"/>
        </w:trPr>
        <w:tc>
          <w:tcPr>
            <w:tcW w:w="727" w:type="dxa"/>
            <w:tcBorders>
              <w:top w:val="single" w:sz="4" w:space="0" w:color="auto"/>
              <w:left w:val="single" w:sz="4" w:space="0" w:color="auto"/>
              <w:bottom w:val="single" w:sz="4" w:space="0" w:color="auto"/>
              <w:right w:val="single" w:sz="4" w:space="0" w:color="auto"/>
            </w:tcBorders>
            <w:shd w:val="clear" w:color="auto" w:fill="auto"/>
            <w:hideMark/>
          </w:tcPr>
          <w:p w14:paraId="2D1BD4DE"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t5</w:t>
            </w:r>
          </w:p>
        </w:tc>
        <w:tc>
          <w:tcPr>
            <w:tcW w:w="681" w:type="dxa"/>
            <w:tcBorders>
              <w:top w:val="single" w:sz="4" w:space="0" w:color="auto"/>
              <w:left w:val="single" w:sz="4" w:space="0" w:color="auto"/>
              <w:bottom w:val="single" w:sz="4" w:space="0" w:color="auto"/>
              <w:right w:val="single" w:sz="4" w:space="0" w:color="auto"/>
            </w:tcBorders>
            <w:shd w:val="clear" w:color="000000" w:fill="F2F2F2"/>
            <w:hideMark/>
          </w:tcPr>
          <w:p w14:paraId="1FC20A96"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-250 000,00</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721CF056"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-426 909,74</w:t>
            </w:r>
          </w:p>
        </w:tc>
        <w:tc>
          <w:tcPr>
            <w:tcW w:w="650" w:type="dxa"/>
            <w:tcBorders>
              <w:top w:val="single" w:sz="4" w:space="0" w:color="auto"/>
              <w:left w:val="single" w:sz="4" w:space="0" w:color="auto"/>
              <w:bottom w:val="single" w:sz="4" w:space="0" w:color="auto"/>
              <w:right w:val="single" w:sz="4" w:space="0" w:color="auto"/>
            </w:tcBorders>
            <w:shd w:val="clear" w:color="000000" w:fill="F2F2F2"/>
            <w:hideMark/>
          </w:tcPr>
          <w:p w14:paraId="5B3CF6E5"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-176 909,74</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4CD89F5C"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-3 477 747,33</w:t>
            </w:r>
          </w:p>
        </w:tc>
        <w:tc>
          <w:tcPr>
            <w:tcW w:w="649" w:type="dxa"/>
            <w:tcBorders>
              <w:top w:val="single" w:sz="4" w:space="0" w:color="auto"/>
              <w:left w:val="single" w:sz="4" w:space="0" w:color="auto"/>
              <w:bottom w:val="single" w:sz="4" w:space="0" w:color="auto"/>
              <w:right w:val="single" w:sz="4" w:space="0" w:color="auto"/>
            </w:tcBorders>
            <w:shd w:val="clear" w:color="000000" w:fill="F2F2F2"/>
            <w:hideMark/>
          </w:tcPr>
          <w:p w14:paraId="2D66630A"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-1 859 694,98</w:t>
            </w:r>
          </w:p>
        </w:tc>
        <w:tc>
          <w:tcPr>
            <w:tcW w:w="685" w:type="dxa"/>
            <w:tcBorders>
              <w:top w:val="single" w:sz="4" w:space="0" w:color="auto"/>
              <w:left w:val="single" w:sz="4" w:space="0" w:color="auto"/>
              <w:bottom w:val="single" w:sz="4" w:space="0" w:color="auto"/>
              <w:right w:val="single" w:sz="4" w:space="0" w:color="auto"/>
            </w:tcBorders>
            <w:shd w:val="clear" w:color="000000" w:fill="F2F2F2"/>
            <w:hideMark/>
          </w:tcPr>
          <w:p w14:paraId="4BF24F93"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1 618 052,35</w:t>
            </w:r>
          </w:p>
        </w:tc>
        <w:tc>
          <w:tcPr>
            <w:tcW w:w="616" w:type="dxa"/>
            <w:tcBorders>
              <w:top w:val="single" w:sz="4" w:space="0" w:color="auto"/>
              <w:left w:val="single" w:sz="4" w:space="0" w:color="auto"/>
              <w:bottom w:val="single" w:sz="4" w:space="0" w:color="auto"/>
              <w:right w:val="single" w:sz="4" w:space="0" w:color="auto"/>
            </w:tcBorders>
            <w:shd w:val="clear" w:color="000000" w:fill="C6EFCE"/>
            <w:hideMark/>
          </w:tcPr>
          <w:p w14:paraId="29E3852F" w14:textId="77777777" w:rsidR="00962A27" w:rsidRPr="00962A27" w:rsidRDefault="00962A27">
            <w:pPr>
              <w:jc w:val="right"/>
              <w:rPr>
                <w:rFonts w:ascii="Tahoma" w:hAnsi="Tahoma" w:cs="Tahoma"/>
                <w:color w:val="006100"/>
                <w:sz w:val="16"/>
                <w:szCs w:val="16"/>
              </w:rPr>
            </w:pPr>
            <w:r w:rsidRPr="00962A27">
              <w:rPr>
                <w:rFonts w:ascii="Tahoma" w:hAnsi="Tahoma" w:cs="Tahoma"/>
                <w:color w:val="006100"/>
                <w:sz w:val="16"/>
                <w:szCs w:val="16"/>
              </w:rPr>
              <w:t>4</w:t>
            </w:r>
          </w:p>
        </w:tc>
        <w:tc>
          <w:tcPr>
            <w:tcW w:w="976" w:type="dxa"/>
            <w:tcBorders>
              <w:top w:val="single" w:sz="4" w:space="0" w:color="auto"/>
              <w:left w:val="single" w:sz="4" w:space="0" w:color="auto"/>
              <w:bottom w:val="single" w:sz="4" w:space="0" w:color="auto"/>
              <w:right w:val="single" w:sz="4" w:space="0" w:color="auto"/>
            </w:tcBorders>
            <w:shd w:val="clear" w:color="000000" w:fill="F2F2F2"/>
            <w:hideMark/>
          </w:tcPr>
          <w:p w14:paraId="18791A31"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-151 223,19</w:t>
            </w:r>
          </w:p>
        </w:tc>
        <w:tc>
          <w:tcPr>
            <w:tcW w:w="748"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78EE9387"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1 331 175,68</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739E980D"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-46 567,95</w:t>
            </w:r>
          </w:p>
        </w:tc>
        <w:tc>
          <w:tcPr>
            <w:tcW w:w="1079" w:type="dxa"/>
            <w:gridSpan w:val="2"/>
            <w:tcBorders>
              <w:top w:val="single" w:sz="4" w:space="0" w:color="auto"/>
              <w:left w:val="single" w:sz="4" w:space="0" w:color="auto"/>
              <w:bottom w:val="single" w:sz="4" w:space="0" w:color="auto"/>
              <w:right w:val="single" w:sz="4" w:space="0" w:color="auto"/>
            </w:tcBorders>
            <w:shd w:val="clear" w:color="000000" w:fill="F2F2F2"/>
            <w:noWrap/>
            <w:hideMark/>
          </w:tcPr>
          <w:p w14:paraId="263C2E39"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&lt;</w:t>
            </w:r>
          </w:p>
        </w:tc>
      </w:tr>
      <w:tr w:rsidR="00962A27" w:rsidRPr="00962A27" w14:paraId="6DB97240" w14:textId="77777777" w:rsidTr="00962A27">
        <w:trPr>
          <w:gridAfter w:val="1"/>
          <w:wAfter w:w="92" w:type="dxa"/>
          <w:trHeight w:val="20"/>
        </w:trPr>
        <w:tc>
          <w:tcPr>
            <w:tcW w:w="727" w:type="dxa"/>
            <w:tcBorders>
              <w:top w:val="single" w:sz="4" w:space="0" w:color="auto"/>
              <w:left w:val="single" w:sz="4" w:space="0" w:color="auto"/>
              <w:bottom w:val="single" w:sz="4" w:space="0" w:color="auto"/>
              <w:right w:val="single" w:sz="4" w:space="0" w:color="auto"/>
            </w:tcBorders>
            <w:shd w:val="clear" w:color="auto" w:fill="auto"/>
            <w:hideMark/>
          </w:tcPr>
          <w:p w14:paraId="62B34D04"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lastRenderedPageBreak/>
              <w:t>t6</w:t>
            </w:r>
          </w:p>
        </w:tc>
        <w:tc>
          <w:tcPr>
            <w:tcW w:w="681" w:type="dxa"/>
            <w:tcBorders>
              <w:top w:val="single" w:sz="4" w:space="0" w:color="auto"/>
              <w:left w:val="single" w:sz="4" w:space="0" w:color="auto"/>
              <w:bottom w:val="single" w:sz="4" w:space="0" w:color="auto"/>
              <w:right w:val="single" w:sz="4" w:space="0" w:color="auto"/>
            </w:tcBorders>
            <w:shd w:val="clear" w:color="000000" w:fill="F2F2F2"/>
            <w:hideMark/>
          </w:tcPr>
          <w:p w14:paraId="139E6D0B"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0,00</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3FCA09A0"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-426 909,74</w:t>
            </w:r>
          </w:p>
        </w:tc>
        <w:tc>
          <w:tcPr>
            <w:tcW w:w="650" w:type="dxa"/>
            <w:tcBorders>
              <w:top w:val="single" w:sz="4" w:space="0" w:color="auto"/>
              <w:left w:val="single" w:sz="4" w:space="0" w:color="auto"/>
              <w:bottom w:val="single" w:sz="4" w:space="0" w:color="auto"/>
              <w:right w:val="single" w:sz="4" w:space="0" w:color="auto"/>
            </w:tcBorders>
            <w:shd w:val="clear" w:color="000000" w:fill="F2F2F2"/>
            <w:hideMark/>
          </w:tcPr>
          <w:p w14:paraId="44E015AB"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-426 909,74</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63AC1317"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-3 269 414,00</w:t>
            </w:r>
          </w:p>
        </w:tc>
        <w:tc>
          <w:tcPr>
            <w:tcW w:w="649" w:type="dxa"/>
            <w:tcBorders>
              <w:top w:val="single" w:sz="4" w:space="0" w:color="auto"/>
              <w:left w:val="single" w:sz="4" w:space="0" w:color="auto"/>
              <w:bottom w:val="single" w:sz="4" w:space="0" w:color="auto"/>
              <w:right w:val="single" w:sz="4" w:space="0" w:color="auto"/>
            </w:tcBorders>
            <w:shd w:val="clear" w:color="000000" w:fill="F2F2F2"/>
            <w:hideMark/>
          </w:tcPr>
          <w:p w14:paraId="5B654E9E"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-1 607 479,37</w:t>
            </w:r>
          </w:p>
        </w:tc>
        <w:tc>
          <w:tcPr>
            <w:tcW w:w="685" w:type="dxa"/>
            <w:tcBorders>
              <w:top w:val="single" w:sz="4" w:space="0" w:color="auto"/>
              <w:left w:val="single" w:sz="4" w:space="0" w:color="auto"/>
              <w:bottom w:val="single" w:sz="4" w:space="0" w:color="auto"/>
              <w:right w:val="single" w:sz="4" w:space="0" w:color="auto"/>
            </w:tcBorders>
            <w:shd w:val="clear" w:color="000000" w:fill="F2F2F2"/>
            <w:hideMark/>
          </w:tcPr>
          <w:p w14:paraId="5885E780"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1 661 934,63</w:t>
            </w:r>
          </w:p>
        </w:tc>
        <w:tc>
          <w:tcPr>
            <w:tcW w:w="616" w:type="dxa"/>
            <w:tcBorders>
              <w:top w:val="single" w:sz="4" w:space="0" w:color="auto"/>
              <w:left w:val="single" w:sz="4" w:space="0" w:color="auto"/>
              <w:bottom w:val="single" w:sz="4" w:space="0" w:color="auto"/>
              <w:right w:val="single" w:sz="4" w:space="0" w:color="auto"/>
            </w:tcBorders>
            <w:shd w:val="clear" w:color="000000" w:fill="C6EFCE"/>
            <w:hideMark/>
          </w:tcPr>
          <w:p w14:paraId="240F0D1E" w14:textId="77777777" w:rsidR="00962A27" w:rsidRPr="00962A27" w:rsidRDefault="00962A27">
            <w:pPr>
              <w:jc w:val="right"/>
              <w:rPr>
                <w:rFonts w:ascii="Tahoma" w:hAnsi="Tahoma" w:cs="Tahoma"/>
                <w:color w:val="006100"/>
                <w:sz w:val="16"/>
                <w:szCs w:val="16"/>
              </w:rPr>
            </w:pPr>
            <w:r w:rsidRPr="00962A27">
              <w:rPr>
                <w:rFonts w:ascii="Tahoma" w:hAnsi="Tahoma" w:cs="Tahoma"/>
                <w:color w:val="006100"/>
                <w:sz w:val="16"/>
                <w:szCs w:val="16"/>
              </w:rPr>
              <w:t>5</w:t>
            </w:r>
          </w:p>
        </w:tc>
        <w:tc>
          <w:tcPr>
            <w:tcW w:w="976" w:type="dxa"/>
            <w:tcBorders>
              <w:top w:val="single" w:sz="4" w:space="0" w:color="auto"/>
              <w:left w:val="single" w:sz="4" w:space="0" w:color="auto"/>
              <w:bottom w:val="single" w:sz="4" w:space="0" w:color="auto"/>
              <w:right w:val="single" w:sz="4" w:space="0" w:color="auto"/>
            </w:tcBorders>
            <w:shd w:val="clear" w:color="000000" w:fill="F2F2F2"/>
            <w:hideMark/>
          </w:tcPr>
          <w:p w14:paraId="7076F5C9"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-350 888,69</w:t>
            </w:r>
          </w:p>
        </w:tc>
        <w:tc>
          <w:tcPr>
            <w:tcW w:w="748"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1EC02193"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1 302 169,27</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4BD4BA20"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1 255 601,31</w:t>
            </w:r>
          </w:p>
        </w:tc>
        <w:tc>
          <w:tcPr>
            <w:tcW w:w="1079" w:type="dxa"/>
            <w:gridSpan w:val="2"/>
            <w:tcBorders>
              <w:top w:val="single" w:sz="4" w:space="0" w:color="auto"/>
              <w:left w:val="single" w:sz="4" w:space="0" w:color="auto"/>
              <w:bottom w:val="single" w:sz="4" w:space="0" w:color="auto"/>
              <w:right w:val="single" w:sz="4" w:space="0" w:color="auto"/>
            </w:tcBorders>
            <w:shd w:val="clear" w:color="000000" w:fill="F2F2F2"/>
            <w:noWrap/>
            <w:hideMark/>
          </w:tcPr>
          <w:p w14:paraId="3AF54088" w14:textId="77777777" w:rsidR="00962A27" w:rsidRPr="00962A27" w:rsidRDefault="00962A27">
            <w:pPr>
              <w:rPr>
                <w:rFonts w:ascii="Tahoma" w:hAnsi="Tahoma" w:cs="Tahoma"/>
                <w:color w:val="FF0000"/>
                <w:sz w:val="16"/>
                <w:szCs w:val="16"/>
              </w:rPr>
            </w:pPr>
            <w:r w:rsidRPr="00962A27">
              <w:rPr>
                <w:rFonts w:ascii="Tahoma" w:hAnsi="Tahoma" w:cs="Tahoma"/>
                <w:color w:val="FF0000"/>
                <w:sz w:val="16"/>
                <w:szCs w:val="16"/>
              </w:rPr>
              <w:t>Rok návratu investície</w:t>
            </w:r>
          </w:p>
        </w:tc>
      </w:tr>
      <w:tr w:rsidR="00962A27" w:rsidRPr="00962A27" w14:paraId="46141D97" w14:textId="77777777" w:rsidTr="00962A27">
        <w:trPr>
          <w:gridAfter w:val="1"/>
          <w:wAfter w:w="92" w:type="dxa"/>
          <w:trHeight w:val="20"/>
        </w:trPr>
        <w:tc>
          <w:tcPr>
            <w:tcW w:w="727" w:type="dxa"/>
            <w:tcBorders>
              <w:top w:val="single" w:sz="4" w:space="0" w:color="auto"/>
              <w:left w:val="single" w:sz="4" w:space="0" w:color="auto"/>
              <w:bottom w:val="single" w:sz="4" w:space="0" w:color="auto"/>
              <w:right w:val="single" w:sz="4" w:space="0" w:color="auto"/>
            </w:tcBorders>
            <w:shd w:val="clear" w:color="auto" w:fill="auto"/>
            <w:hideMark/>
          </w:tcPr>
          <w:p w14:paraId="7E610113"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t7</w:t>
            </w:r>
          </w:p>
        </w:tc>
        <w:tc>
          <w:tcPr>
            <w:tcW w:w="681" w:type="dxa"/>
            <w:tcBorders>
              <w:top w:val="single" w:sz="4" w:space="0" w:color="auto"/>
              <w:left w:val="single" w:sz="4" w:space="0" w:color="auto"/>
              <w:bottom w:val="single" w:sz="4" w:space="0" w:color="auto"/>
              <w:right w:val="single" w:sz="4" w:space="0" w:color="auto"/>
            </w:tcBorders>
            <w:shd w:val="clear" w:color="000000" w:fill="F2F2F2"/>
            <w:hideMark/>
          </w:tcPr>
          <w:p w14:paraId="6A733175"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0,00</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603D4392"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-426 909,74</w:t>
            </w:r>
          </w:p>
        </w:tc>
        <w:tc>
          <w:tcPr>
            <w:tcW w:w="650" w:type="dxa"/>
            <w:tcBorders>
              <w:top w:val="single" w:sz="4" w:space="0" w:color="auto"/>
              <w:left w:val="single" w:sz="4" w:space="0" w:color="auto"/>
              <w:bottom w:val="single" w:sz="4" w:space="0" w:color="auto"/>
              <w:right w:val="single" w:sz="4" w:space="0" w:color="auto"/>
            </w:tcBorders>
            <w:shd w:val="clear" w:color="000000" w:fill="F2F2F2"/>
            <w:hideMark/>
          </w:tcPr>
          <w:p w14:paraId="295631B9"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-426 909,74</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6ABE5F72"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-3 269 414,00</w:t>
            </w:r>
          </w:p>
        </w:tc>
        <w:tc>
          <w:tcPr>
            <w:tcW w:w="649" w:type="dxa"/>
            <w:tcBorders>
              <w:top w:val="single" w:sz="4" w:space="0" w:color="auto"/>
              <w:left w:val="single" w:sz="4" w:space="0" w:color="auto"/>
              <w:bottom w:val="single" w:sz="4" w:space="0" w:color="auto"/>
              <w:right w:val="single" w:sz="4" w:space="0" w:color="auto"/>
            </w:tcBorders>
            <w:shd w:val="clear" w:color="000000" w:fill="F2F2F2"/>
            <w:hideMark/>
          </w:tcPr>
          <w:p w14:paraId="24607F11"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-1 481 380,74</w:t>
            </w:r>
          </w:p>
        </w:tc>
        <w:tc>
          <w:tcPr>
            <w:tcW w:w="685" w:type="dxa"/>
            <w:tcBorders>
              <w:top w:val="single" w:sz="4" w:space="0" w:color="auto"/>
              <w:left w:val="single" w:sz="4" w:space="0" w:color="auto"/>
              <w:bottom w:val="single" w:sz="4" w:space="0" w:color="auto"/>
              <w:right w:val="single" w:sz="4" w:space="0" w:color="auto"/>
            </w:tcBorders>
            <w:shd w:val="clear" w:color="000000" w:fill="F2F2F2"/>
            <w:hideMark/>
          </w:tcPr>
          <w:p w14:paraId="24F7832C"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1 788 033,26</w:t>
            </w:r>
          </w:p>
        </w:tc>
        <w:tc>
          <w:tcPr>
            <w:tcW w:w="616" w:type="dxa"/>
            <w:tcBorders>
              <w:top w:val="single" w:sz="4" w:space="0" w:color="auto"/>
              <w:left w:val="single" w:sz="4" w:space="0" w:color="auto"/>
              <w:bottom w:val="single" w:sz="4" w:space="0" w:color="auto"/>
              <w:right w:val="single" w:sz="4" w:space="0" w:color="auto"/>
            </w:tcBorders>
            <w:shd w:val="clear" w:color="000000" w:fill="C6EFCE"/>
            <w:hideMark/>
          </w:tcPr>
          <w:p w14:paraId="466FFA36" w14:textId="77777777" w:rsidR="00962A27" w:rsidRPr="00962A27" w:rsidRDefault="00962A27">
            <w:pPr>
              <w:jc w:val="right"/>
              <w:rPr>
                <w:rFonts w:ascii="Tahoma" w:hAnsi="Tahoma" w:cs="Tahoma"/>
                <w:color w:val="006100"/>
                <w:sz w:val="16"/>
                <w:szCs w:val="16"/>
              </w:rPr>
            </w:pPr>
            <w:r w:rsidRPr="00962A27">
              <w:rPr>
                <w:rFonts w:ascii="Tahoma" w:hAnsi="Tahoma" w:cs="Tahoma"/>
                <w:color w:val="006100"/>
                <w:sz w:val="16"/>
                <w:szCs w:val="16"/>
              </w:rPr>
              <w:t>6</w:t>
            </w:r>
          </w:p>
        </w:tc>
        <w:tc>
          <w:tcPr>
            <w:tcW w:w="976" w:type="dxa"/>
            <w:tcBorders>
              <w:top w:val="single" w:sz="4" w:space="0" w:color="auto"/>
              <w:left w:val="single" w:sz="4" w:space="0" w:color="auto"/>
              <w:bottom w:val="single" w:sz="4" w:space="0" w:color="auto"/>
              <w:right w:val="single" w:sz="4" w:space="0" w:color="auto"/>
            </w:tcBorders>
            <w:shd w:val="clear" w:color="000000" w:fill="F2F2F2"/>
            <w:hideMark/>
          </w:tcPr>
          <w:p w14:paraId="50DED18B"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-337 392,97</w:t>
            </w:r>
          </w:p>
        </w:tc>
        <w:tc>
          <w:tcPr>
            <w:tcW w:w="748"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0F1998DE"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1 334 257,95</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640A282E"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2 589 859,26</w:t>
            </w:r>
          </w:p>
        </w:tc>
        <w:tc>
          <w:tcPr>
            <w:tcW w:w="1079" w:type="dxa"/>
            <w:gridSpan w:val="2"/>
            <w:tcBorders>
              <w:top w:val="single" w:sz="4" w:space="0" w:color="auto"/>
              <w:left w:val="single" w:sz="4" w:space="0" w:color="auto"/>
              <w:bottom w:val="single" w:sz="4" w:space="0" w:color="auto"/>
              <w:right w:val="single" w:sz="4" w:space="0" w:color="auto"/>
            </w:tcBorders>
            <w:shd w:val="clear" w:color="000000" w:fill="F2F2F2"/>
            <w:noWrap/>
            <w:hideMark/>
          </w:tcPr>
          <w:p w14:paraId="74B45B01"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&gt;</w:t>
            </w:r>
          </w:p>
        </w:tc>
      </w:tr>
      <w:tr w:rsidR="00962A27" w:rsidRPr="00962A27" w14:paraId="422180DF" w14:textId="77777777" w:rsidTr="00962A27">
        <w:trPr>
          <w:gridAfter w:val="1"/>
          <w:wAfter w:w="92" w:type="dxa"/>
          <w:trHeight w:val="20"/>
        </w:trPr>
        <w:tc>
          <w:tcPr>
            <w:tcW w:w="727" w:type="dxa"/>
            <w:tcBorders>
              <w:top w:val="single" w:sz="4" w:space="0" w:color="auto"/>
              <w:left w:val="single" w:sz="4" w:space="0" w:color="auto"/>
              <w:bottom w:val="single" w:sz="4" w:space="0" w:color="auto"/>
              <w:right w:val="single" w:sz="4" w:space="0" w:color="auto"/>
            </w:tcBorders>
            <w:shd w:val="clear" w:color="auto" w:fill="auto"/>
            <w:hideMark/>
          </w:tcPr>
          <w:p w14:paraId="0CBFF6CF"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t8</w:t>
            </w:r>
          </w:p>
        </w:tc>
        <w:tc>
          <w:tcPr>
            <w:tcW w:w="681" w:type="dxa"/>
            <w:tcBorders>
              <w:top w:val="single" w:sz="4" w:space="0" w:color="auto"/>
              <w:left w:val="single" w:sz="4" w:space="0" w:color="auto"/>
              <w:bottom w:val="single" w:sz="4" w:space="0" w:color="auto"/>
              <w:right w:val="single" w:sz="4" w:space="0" w:color="auto"/>
            </w:tcBorders>
            <w:shd w:val="clear" w:color="000000" w:fill="F2F2F2"/>
            <w:hideMark/>
          </w:tcPr>
          <w:p w14:paraId="3B6C2B95"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-8 500,00</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3FD0B870"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-426 909,74</w:t>
            </w:r>
          </w:p>
        </w:tc>
        <w:tc>
          <w:tcPr>
            <w:tcW w:w="650" w:type="dxa"/>
            <w:tcBorders>
              <w:top w:val="single" w:sz="4" w:space="0" w:color="auto"/>
              <w:left w:val="single" w:sz="4" w:space="0" w:color="auto"/>
              <w:bottom w:val="single" w:sz="4" w:space="0" w:color="auto"/>
              <w:right w:val="single" w:sz="4" w:space="0" w:color="auto"/>
            </w:tcBorders>
            <w:shd w:val="clear" w:color="000000" w:fill="F2F2F2"/>
            <w:hideMark/>
          </w:tcPr>
          <w:p w14:paraId="45407B33"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-418 409,74</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55C33D8D"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-3 276 497,33</w:t>
            </w:r>
          </w:p>
        </w:tc>
        <w:tc>
          <w:tcPr>
            <w:tcW w:w="649" w:type="dxa"/>
            <w:tcBorders>
              <w:top w:val="single" w:sz="4" w:space="0" w:color="auto"/>
              <w:left w:val="single" w:sz="4" w:space="0" w:color="auto"/>
              <w:bottom w:val="single" w:sz="4" w:space="0" w:color="auto"/>
              <w:right w:val="single" w:sz="4" w:space="0" w:color="auto"/>
            </w:tcBorders>
            <w:shd w:val="clear" w:color="000000" w:fill="F2F2F2"/>
            <w:hideMark/>
          </w:tcPr>
          <w:p w14:paraId="3E1D24E3"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-1 481 380,74</w:t>
            </w:r>
          </w:p>
        </w:tc>
        <w:tc>
          <w:tcPr>
            <w:tcW w:w="685" w:type="dxa"/>
            <w:tcBorders>
              <w:top w:val="single" w:sz="4" w:space="0" w:color="auto"/>
              <w:left w:val="single" w:sz="4" w:space="0" w:color="auto"/>
              <w:bottom w:val="single" w:sz="4" w:space="0" w:color="auto"/>
              <w:right w:val="single" w:sz="4" w:space="0" w:color="auto"/>
            </w:tcBorders>
            <w:shd w:val="clear" w:color="000000" w:fill="F2F2F2"/>
            <w:hideMark/>
          </w:tcPr>
          <w:p w14:paraId="7F1CEA0F"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1 795 116,59</w:t>
            </w:r>
          </w:p>
        </w:tc>
        <w:tc>
          <w:tcPr>
            <w:tcW w:w="616" w:type="dxa"/>
            <w:tcBorders>
              <w:top w:val="single" w:sz="4" w:space="0" w:color="auto"/>
              <w:left w:val="single" w:sz="4" w:space="0" w:color="auto"/>
              <w:bottom w:val="single" w:sz="4" w:space="0" w:color="auto"/>
              <w:right w:val="single" w:sz="4" w:space="0" w:color="auto"/>
            </w:tcBorders>
            <w:shd w:val="clear" w:color="000000" w:fill="C6EFCE"/>
            <w:hideMark/>
          </w:tcPr>
          <w:p w14:paraId="134C3A3D" w14:textId="77777777" w:rsidR="00962A27" w:rsidRPr="00962A27" w:rsidRDefault="00962A27">
            <w:pPr>
              <w:jc w:val="right"/>
              <w:rPr>
                <w:rFonts w:ascii="Tahoma" w:hAnsi="Tahoma" w:cs="Tahoma"/>
                <w:color w:val="006100"/>
                <w:sz w:val="16"/>
                <w:szCs w:val="16"/>
              </w:rPr>
            </w:pPr>
            <w:r w:rsidRPr="00962A27">
              <w:rPr>
                <w:rFonts w:ascii="Tahoma" w:hAnsi="Tahoma" w:cs="Tahoma"/>
                <w:color w:val="006100"/>
                <w:sz w:val="16"/>
                <w:szCs w:val="16"/>
              </w:rPr>
              <w:t>7</w:t>
            </w:r>
          </w:p>
        </w:tc>
        <w:tc>
          <w:tcPr>
            <w:tcW w:w="976" w:type="dxa"/>
            <w:tcBorders>
              <w:top w:val="single" w:sz="4" w:space="0" w:color="auto"/>
              <w:left w:val="single" w:sz="4" w:space="0" w:color="auto"/>
              <w:bottom w:val="single" w:sz="4" w:space="0" w:color="auto"/>
              <w:right w:val="single" w:sz="4" w:space="0" w:color="auto"/>
            </w:tcBorders>
            <w:shd w:val="clear" w:color="000000" w:fill="F2F2F2"/>
            <w:hideMark/>
          </w:tcPr>
          <w:p w14:paraId="6E62E224"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-317 957,02</w:t>
            </w:r>
          </w:p>
        </w:tc>
        <w:tc>
          <w:tcPr>
            <w:tcW w:w="748"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628A70D1"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1 275 755,85</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7416F7C9"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3 865 615,11</w:t>
            </w:r>
          </w:p>
        </w:tc>
        <w:tc>
          <w:tcPr>
            <w:tcW w:w="1079" w:type="dxa"/>
            <w:gridSpan w:val="2"/>
            <w:tcBorders>
              <w:top w:val="single" w:sz="4" w:space="0" w:color="auto"/>
              <w:left w:val="single" w:sz="4" w:space="0" w:color="auto"/>
              <w:bottom w:val="single" w:sz="4" w:space="0" w:color="auto"/>
              <w:right w:val="single" w:sz="4" w:space="0" w:color="auto"/>
            </w:tcBorders>
            <w:shd w:val="clear" w:color="000000" w:fill="F2F2F2"/>
            <w:noWrap/>
            <w:hideMark/>
          </w:tcPr>
          <w:p w14:paraId="302CCF82"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&gt;</w:t>
            </w:r>
          </w:p>
        </w:tc>
      </w:tr>
      <w:tr w:rsidR="00962A27" w:rsidRPr="00962A27" w14:paraId="5B82A57F" w14:textId="77777777" w:rsidTr="00962A27">
        <w:trPr>
          <w:gridAfter w:val="1"/>
          <w:wAfter w:w="92" w:type="dxa"/>
          <w:trHeight w:val="20"/>
        </w:trPr>
        <w:tc>
          <w:tcPr>
            <w:tcW w:w="727" w:type="dxa"/>
            <w:tcBorders>
              <w:top w:val="single" w:sz="4" w:space="0" w:color="auto"/>
              <w:left w:val="single" w:sz="4" w:space="0" w:color="auto"/>
              <w:bottom w:val="single" w:sz="4" w:space="0" w:color="auto"/>
              <w:right w:val="single" w:sz="4" w:space="0" w:color="auto"/>
            </w:tcBorders>
            <w:shd w:val="clear" w:color="auto" w:fill="auto"/>
            <w:hideMark/>
          </w:tcPr>
          <w:p w14:paraId="1A59D244"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t9</w:t>
            </w:r>
          </w:p>
        </w:tc>
        <w:tc>
          <w:tcPr>
            <w:tcW w:w="681" w:type="dxa"/>
            <w:tcBorders>
              <w:top w:val="single" w:sz="4" w:space="0" w:color="auto"/>
              <w:left w:val="single" w:sz="4" w:space="0" w:color="auto"/>
              <w:bottom w:val="single" w:sz="4" w:space="0" w:color="auto"/>
              <w:right w:val="single" w:sz="4" w:space="0" w:color="auto"/>
            </w:tcBorders>
            <w:shd w:val="clear" w:color="000000" w:fill="F2F2F2"/>
            <w:hideMark/>
          </w:tcPr>
          <w:p w14:paraId="02E439B9"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-12 500,00</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08871878"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-426 909,74</w:t>
            </w:r>
          </w:p>
        </w:tc>
        <w:tc>
          <w:tcPr>
            <w:tcW w:w="650" w:type="dxa"/>
            <w:tcBorders>
              <w:top w:val="single" w:sz="4" w:space="0" w:color="auto"/>
              <w:left w:val="single" w:sz="4" w:space="0" w:color="auto"/>
              <w:bottom w:val="single" w:sz="4" w:space="0" w:color="auto"/>
              <w:right w:val="single" w:sz="4" w:space="0" w:color="auto"/>
            </w:tcBorders>
            <w:shd w:val="clear" w:color="000000" w:fill="F2F2F2"/>
            <w:hideMark/>
          </w:tcPr>
          <w:p w14:paraId="41C27828"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-414 409,74</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5C8868B8"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-3 279 830,67</w:t>
            </w:r>
          </w:p>
        </w:tc>
        <w:tc>
          <w:tcPr>
            <w:tcW w:w="649" w:type="dxa"/>
            <w:tcBorders>
              <w:top w:val="single" w:sz="4" w:space="0" w:color="auto"/>
              <w:left w:val="single" w:sz="4" w:space="0" w:color="auto"/>
              <w:bottom w:val="single" w:sz="4" w:space="0" w:color="auto"/>
              <w:right w:val="single" w:sz="4" w:space="0" w:color="auto"/>
            </w:tcBorders>
            <w:shd w:val="clear" w:color="000000" w:fill="F2F2F2"/>
            <w:hideMark/>
          </w:tcPr>
          <w:p w14:paraId="78262F5C"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-1 481 380,74</w:t>
            </w:r>
          </w:p>
        </w:tc>
        <w:tc>
          <w:tcPr>
            <w:tcW w:w="685" w:type="dxa"/>
            <w:tcBorders>
              <w:top w:val="single" w:sz="4" w:space="0" w:color="auto"/>
              <w:left w:val="single" w:sz="4" w:space="0" w:color="auto"/>
              <w:bottom w:val="single" w:sz="4" w:space="0" w:color="auto"/>
              <w:right w:val="single" w:sz="4" w:space="0" w:color="auto"/>
            </w:tcBorders>
            <w:shd w:val="clear" w:color="000000" w:fill="F2F2F2"/>
            <w:hideMark/>
          </w:tcPr>
          <w:p w14:paraId="6BF3D86D"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1 798 449,92</w:t>
            </w:r>
          </w:p>
        </w:tc>
        <w:tc>
          <w:tcPr>
            <w:tcW w:w="616" w:type="dxa"/>
            <w:tcBorders>
              <w:top w:val="single" w:sz="4" w:space="0" w:color="auto"/>
              <w:left w:val="single" w:sz="4" w:space="0" w:color="auto"/>
              <w:bottom w:val="single" w:sz="4" w:space="0" w:color="auto"/>
              <w:right w:val="single" w:sz="4" w:space="0" w:color="auto"/>
            </w:tcBorders>
            <w:shd w:val="clear" w:color="000000" w:fill="C6EFCE"/>
            <w:hideMark/>
          </w:tcPr>
          <w:p w14:paraId="04C2BF1E" w14:textId="77777777" w:rsidR="00962A27" w:rsidRPr="00962A27" w:rsidRDefault="00962A27">
            <w:pPr>
              <w:jc w:val="right"/>
              <w:rPr>
                <w:rFonts w:ascii="Tahoma" w:hAnsi="Tahoma" w:cs="Tahoma"/>
                <w:color w:val="006100"/>
                <w:sz w:val="16"/>
                <w:szCs w:val="16"/>
              </w:rPr>
            </w:pPr>
            <w:r w:rsidRPr="00962A27">
              <w:rPr>
                <w:rFonts w:ascii="Tahoma" w:hAnsi="Tahoma" w:cs="Tahoma"/>
                <w:color w:val="006100"/>
                <w:sz w:val="16"/>
                <w:szCs w:val="16"/>
              </w:rPr>
              <w:t>8</w:t>
            </w:r>
          </w:p>
        </w:tc>
        <w:tc>
          <w:tcPr>
            <w:tcW w:w="976" w:type="dxa"/>
            <w:tcBorders>
              <w:top w:val="single" w:sz="4" w:space="0" w:color="auto"/>
              <w:left w:val="single" w:sz="4" w:space="0" w:color="auto"/>
              <w:bottom w:val="single" w:sz="4" w:space="0" w:color="auto"/>
              <w:right w:val="single" w:sz="4" w:space="0" w:color="auto"/>
            </w:tcBorders>
            <w:shd w:val="clear" w:color="000000" w:fill="F2F2F2"/>
            <w:hideMark/>
          </w:tcPr>
          <w:p w14:paraId="3E2A9C91"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-302 805,14</w:t>
            </w:r>
          </w:p>
        </w:tc>
        <w:tc>
          <w:tcPr>
            <w:tcW w:w="748"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03C54923"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1 217 261,70</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42936AC1"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5 082 876,81</w:t>
            </w:r>
          </w:p>
        </w:tc>
        <w:tc>
          <w:tcPr>
            <w:tcW w:w="1079" w:type="dxa"/>
            <w:gridSpan w:val="2"/>
            <w:tcBorders>
              <w:top w:val="single" w:sz="4" w:space="0" w:color="auto"/>
              <w:left w:val="single" w:sz="4" w:space="0" w:color="auto"/>
              <w:bottom w:val="single" w:sz="4" w:space="0" w:color="auto"/>
              <w:right w:val="single" w:sz="4" w:space="0" w:color="auto"/>
            </w:tcBorders>
            <w:shd w:val="clear" w:color="000000" w:fill="F2F2F2"/>
            <w:noWrap/>
            <w:hideMark/>
          </w:tcPr>
          <w:p w14:paraId="2C7339F1"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&gt;</w:t>
            </w:r>
          </w:p>
        </w:tc>
      </w:tr>
      <w:tr w:rsidR="00962A27" w:rsidRPr="00962A27" w14:paraId="248C2B61" w14:textId="77777777" w:rsidTr="00962A27">
        <w:trPr>
          <w:gridAfter w:val="1"/>
          <w:wAfter w:w="92" w:type="dxa"/>
          <w:trHeight w:val="20"/>
        </w:trPr>
        <w:tc>
          <w:tcPr>
            <w:tcW w:w="727" w:type="dxa"/>
            <w:tcBorders>
              <w:top w:val="single" w:sz="4" w:space="0" w:color="auto"/>
              <w:left w:val="single" w:sz="4" w:space="0" w:color="auto"/>
              <w:bottom w:val="single" w:sz="4" w:space="0" w:color="auto"/>
              <w:right w:val="single" w:sz="4" w:space="0" w:color="auto"/>
            </w:tcBorders>
            <w:shd w:val="clear" w:color="auto" w:fill="auto"/>
            <w:hideMark/>
          </w:tcPr>
          <w:p w14:paraId="3E13D5E6"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t10</w:t>
            </w:r>
          </w:p>
        </w:tc>
        <w:tc>
          <w:tcPr>
            <w:tcW w:w="681" w:type="dxa"/>
            <w:tcBorders>
              <w:top w:val="single" w:sz="4" w:space="0" w:color="auto"/>
              <w:left w:val="single" w:sz="4" w:space="0" w:color="auto"/>
              <w:bottom w:val="single" w:sz="4" w:space="0" w:color="auto"/>
              <w:right w:val="single" w:sz="4" w:space="0" w:color="auto"/>
            </w:tcBorders>
            <w:shd w:val="clear" w:color="000000" w:fill="F2F2F2"/>
            <w:hideMark/>
          </w:tcPr>
          <w:p w14:paraId="1A01AD73"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0,00</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4D67E6E6"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-426 909,74</w:t>
            </w:r>
          </w:p>
        </w:tc>
        <w:tc>
          <w:tcPr>
            <w:tcW w:w="650" w:type="dxa"/>
            <w:tcBorders>
              <w:top w:val="single" w:sz="4" w:space="0" w:color="auto"/>
              <w:left w:val="single" w:sz="4" w:space="0" w:color="auto"/>
              <w:bottom w:val="single" w:sz="4" w:space="0" w:color="auto"/>
              <w:right w:val="single" w:sz="4" w:space="0" w:color="auto"/>
            </w:tcBorders>
            <w:shd w:val="clear" w:color="000000" w:fill="F2F2F2"/>
            <w:hideMark/>
          </w:tcPr>
          <w:p w14:paraId="2611E265"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-426 909,74</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1726F231"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-3 269 414,00</w:t>
            </w:r>
          </w:p>
        </w:tc>
        <w:tc>
          <w:tcPr>
            <w:tcW w:w="649" w:type="dxa"/>
            <w:tcBorders>
              <w:top w:val="single" w:sz="4" w:space="0" w:color="auto"/>
              <w:left w:val="single" w:sz="4" w:space="0" w:color="auto"/>
              <w:bottom w:val="single" w:sz="4" w:space="0" w:color="auto"/>
              <w:right w:val="single" w:sz="4" w:space="0" w:color="auto"/>
            </w:tcBorders>
            <w:shd w:val="clear" w:color="000000" w:fill="F2F2F2"/>
            <w:hideMark/>
          </w:tcPr>
          <w:p w14:paraId="4C260FCD"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-1 481 380,74</w:t>
            </w:r>
          </w:p>
        </w:tc>
        <w:tc>
          <w:tcPr>
            <w:tcW w:w="685" w:type="dxa"/>
            <w:tcBorders>
              <w:top w:val="single" w:sz="4" w:space="0" w:color="auto"/>
              <w:left w:val="single" w:sz="4" w:space="0" w:color="auto"/>
              <w:bottom w:val="single" w:sz="4" w:space="0" w:color="auto"/>
              <w:right w:val="single" w:sz="4" w:space="0" w:color="auto"/>
            </w:tcBorders>
            <w:shd w:val="clear" w:color="000000" w:fill="F2F2F2"/>
            <w:hideMark/>
          </w:tcPr>
          <w:p w14:paraId="6B3908AE"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1 788 033,26</w:t>
            </w:r>
          </w:p>
        </w:tc>
        <w:tc>
          <w:tcPr>
            <w:tcW w:w="616" w:type="dxa"/>
            <w:tcBorders>
              <w:top w:val="single" w:sz="4" w:space="0" w:color="auto"/>
              <w:left w:val="single" w:sz="4" w:space="0" w:color="auto"/>
              <w:bottom w:val="single" w:sz="4" w:space="0" w:color="auto"/>
              <w:right w:val="single" w:sz="4" w:space="0" w:color="auto"/>
            </w:tcBorders>
            <w:shd w:val="clear" w:color="000000" w:fill="C6EFCE"/>
            <w:hideMark/>
          </w:tcPr>
          <w:p w14:paraId="060EF9EB" w14:textId="77777777" w:rsidR="00962A27" w:rsidRPr="00962A27" w:rsidRDefault="00962A27">
            <w:pPr>
              <w:jc w:val="right"/>
              <w:rPr>
                <w:rFonts w:ascii="Tahoma" w:hAnsi="Tahoma" w:cs="Tahoma"/>
                <w:color w:val="006100"/>
                <w:sz w:val="16"/>
                <w:szCs w:val="16"/>
              </w:rPr>
            </w:pPr>
            <w:r w:rsidRPr="00962A27">
              <w:rPr>
                <w:rFonts w:ascii="Tahoma" w:hAnsi="Tahoma" w:cs="Tahoma"/>
                <w:color w:val="006100"/>
                <w:sz w:val="16"/>
                <w:szCs w:val="16"/>
              </w:rPr>
              <w:t>9</w:t>
            </w:r>
          </w:p>
        </w:tc>
        <w:tc>
          <w:tcPr>
            <w:tcW w:w="976" w:type="dxa"/>
            <w:tcBorders>
              <w:top w:val="single" w:sz="4" w:space="0" w:color="auto"/>
              <w:left w:val="single" w:sz="4" w:space="0" w:color="auto"/>
              <w:bottom w:val="single" w:sz="4" w:space="0" w:color="auto"/>
              <w:right w:val="single" w:sz="4" w:space="0" w:color="auto"/>
            </w:tcBorders>
            <w:shd w:val="clear" w:color="000000" w:fill="F2F2F2"/>
            <w:hideMark/>
          </w:tcPr>
          <w:p w14:paraId="079665D8"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-299 941,12</w:t>
            </w:r>
          </w:p>
        </w:tc>
        <w:tc>
          <w:tcPr>
            <w:tcW w:w="748"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2FCDCF29"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1 152 582,18</w:t>
            </w:r>
          </w:p>
        </w:tc>
        <w:tc>
          <w:tcPr>
            <w:tcW w:w="854"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05911A82"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6 235 458,99</w:t>
            </w:r>
          </w:p>
        </w:tc>
        <w:tc>
          <w:tcPr>
            <w:tcW w:w="1079" w:type="dxa"/>
            <w:gridSpan w:val="2"/>
            <w:tcBorders>
              <w:top w:val="single" w:sz="4" w:space="0" w:color="auto"/>
              <w:left w:val="single" w:sz="4" w:space="0" w:color="auto"/>
              <w:bottom w:val="single" w:sz="4" w:space="0" w:color="auto"/>
              <w:right w:val="single" w:sz="4" w:space="0" w:color="auto"/>
            </w:tcBorders>
            <w:shd w:val="clear" w:color="000000" w:fill="F2F2F2"/>
            <w:noWrap/>
            <w:hideMark/>
          </w:tcPr>
          <w:p w14:paraId="2AB2B310"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&gt;</w:t>
            </w:r>
          </w:p>
        </w:tc>
      </w:tr>
      <w:tr w:rsidR="00962A27" w:rsidRPr="00962A27" w14:paraId="02BDB25A" w14:textId="77777777" w:rsidTr="00962A27">
        <w:trPr>
          <w:gridAfter w:val="1"/>
          <w:wAfter w:w="92" w:type="dxa"/>
          <w:trHeight w:val="20"/>
        </w:trPr>
        <w:tc>
          <w:tcPr>
            <w:tcW w:w="727" w:type="dxa"/>
            <w:tcBorders>
              <w:top w:val="single" w:sz="4" w:space="0" w:color="auto"/>
              <w:left w:val="single" w:sz="4" w:space="0" w:color="auto"/>
              <w:bottom w:val="single" w:sz="4" w:space="0" w:color="auto"/>
              <w:right w:val="single" w:sz="4" w:space="0" w:color="auto"/>
            </w:tcBorders>
            <w:shd w:val="clear" w:color="auto" w:fill="auto"/>
            <w:hideMark/>
          </w:tcPr>
          <w:p w14:paraId="3068F56A" w14:textId="77777777" w:rsidR="00962A27" w:rsidRPr="00962A27" w:rsidRDefault="00962A27">
            <w:pPr>
              <w:rPr>
                <w:rFonts w:ascii="Tahoma" w:hAnsi="Tahoma" w:cs="Tahoma"/>
                <w:sz w:val="16"/>
                <w:szCs w:val="16"/>
              </w:rPr>
            </w:pPr>
            <w:r w:rsidRPr="00962A27">
              <w:rPr>
                <w:rFonts w:ascii="Tahoma" w:hAnsi="Tahoma" w:cs="Tahoma"/>
                <w:sz w:val="16"/>
                <w:szCs w:val="16"/>
              </w:rPr>
              <w:t>SPOLU</w:t>
            </w:r>
          </w:p>
        </w:tc>
        <w:tc>
          <w:tcPr>
            <w:tcW w:w="681" w:type="dxa"/>
            <w:tcBorders>
              <w:top w:val="single" w:sz="4" w:space="0" w:color="auto"/>
              <w:left w:val="single" w:sz="4" w:space="0" w:color="auto"/>
              <w:bottom w:val="single" w:sz="4" w:space="0" w:color="auto"/>
              <w:right w:val="single" w:sz="4" w:space="0" w:color="auto"/>
            </w:tcBorders>
            <w:shd w:val="clear" w:color="000000" w:fill="F2F2F2"/>
            <w:hideMark/>
          </w:tcPr>
          <w:p w14:paraId="459BC0CB"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-337 182,00</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03400B0F"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-7 813 423,79</w:t>
            </w:r>
          </w:p>
        </w:tc>
        <w:tc>
          <w:tcPr>
            <w:tcW w:w="650" w:type="dxa"/>
            <w:tcBorders>
              <w:top w:val="single" w:sz="4" w:space="0" w:color="auto"/>
              <w:left w:val="single" w:sz="4" w:space="0" w:color="auto"/>
              <w:bottom w:val="single" w:sz="4" w:space="0" w:color="auto"/>
              <w:right w:val="single" w:sz="4" w:space="0" w:color="auto"/>
            </w:tcBorders>
            <w:shd w:val="clear" w:color="000000" w:fill="F2F2F2"/>
            <w:hideMark/>
          </w:tcPr>
          <w:p w14:paraId="4AF4F3B9"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-7 476 241,79</w:t>
            </w:r>
          </w:p>
        </w:tc>
        <w:tc>
          <w:tcPr>
            <w:tcW w:w="626" w:type="dxa"/>
            <w:tcBorders>
              <w:top w:val="single" w:sz="4" w:space="0" w:color="auto"/>
              <w:left w:val="single" w:sz="4" w:space="0" w:color="auto"/>
              <w:bottom w:val="single" w:sz="4" w:space="0" w:color="auto"/>
              <w:right w:val="single" w:sz="4" w:space="0" w:color="auto"/>
            </w:tcBorders>
            <w:shd w:val="clear" w:color="000000" w:fill="F2F2F2"/>
            <w:hideMark/>
          </w:tcPr>
          <w:p w14:paraId="3236DFAB"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-32 975 124,99</w:t>
            </w:r>
          </w:p>
        </w:tc>
        <w:tc>
          <w:tcPr>
            <w:tcW w:w="649" w:type="dxa"/>
            <w:tcBorders>
              <w:top w:val="single" w:sz="4" w:space="0" w:color="auto"/>
              <w:left w:val="single" w:sz="4" w:space="0" w:color="auto"/>
              <w:bottom w:val="single" w:sz="4" w:space="0" w:color="auto"/>
              <w:right w:val="single" w:sz="4" w:space="0" w:color="auto"/>
            </w:tcBorders>
            <w:shd w:val="clear" w:color="000000" w:fill="F2F2F2"/>
            <w:hideMark/>
          </w:tcPr>
          <w:p w14:paraId="7E2F7D55"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-23 820 454,26</w:t>
            </w:r>
          </w:p>
        </w:tc>
        <w:tc>
          <w:tcPr>
            <w:tcW w:w="685" w:type="dxa"/>
            <w:tcBorders>
              <w:top w:val="single" w:sz="4" w:space="0" w:color="auto"/>
              <w:left w:val="single" w:sz="4" w:space="0" w:color="auto"/>
              <w:bottom w:val="single" w:sz="4" w:space="0" w:color="auto"/>
              <w:right w:val="single" w:sz="4" w:space="0" w:color="auto"/>
            </w:tcBorders>
            <w:shd w:val="clear" w:color="000000" w:fill="F2F2F2"/>
            <w:hideMark/>
          </w:tcPr>
          <w:p w14:paraId="7EE81A64"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9 154 670,73</w:t>
            </w:r>
          </w:p>
        </w:tc>
        <w:tc>
          <w:tcPr>
            <w:tcW w:w="616" w:type="dxa"/>
            <w:tcBorders>
              <w:top w:val="single" w:sz="4" w:space="0" w:color="auto"/>
              <w:left w:val="single" w:sz="4" w:space="0" w:color="auto"/>
              <w:bottom w:val="single" w:sz="4" w:space="0" w:color="auto"/>
              <w:right w:val="single" w:sz="4" w:space="0" w:color="auto"/>
            </w:tcBorders>
            <w:shd w:val="clear" w:color="auto" w:fill="auto"/>
            <w:hideMark/>
          </w:tcPr>
          <w:p w14:paraId="2949598D" w14:textId="77777777" w:rsidR="00962A27" w:rsidRPr="00962A27" w:rsidRDefault="00962A27">
            <w:pPr>
              <w:rPr>
                <w:rFonts w:ascii="Tahoma" w:hAnsi="Tahoma" w:cs="Tahoma"/>
                <w:sz w:val="16"/>
                <w:szCs w:val="16"/>
              </w:rPr>
            </w:pPr>
            <w:r w:rsidRPr="00962A27">
              <w:rPr>
                <w:rFonts w:ascii="Tahoma" w:hAnsi="Tahoma" w:cs="Tahoma"/>
                <w:sz w:val="16"/>
                <w:szCs w:val="16"/>
              </w:rPr>
              <w:t>SPOLU</w:t>
            </w:r>
          </w:p>
        </w:tc>
        <w:tc>
          <w:tcPr>
            <w:tcW w:w="976" w:type="dxa"/>
            <w:tcBorders>
              <w:top w:val="single" w:sz="4" w:space="0" w:color="auto"/>
              <w:left w:val="single" w:sz="4" w:space="0" w:color="auto"/>
              <w:bottom w:val="single" w:sz="4" w:space="0" w:color="auto"/>
              <w:right w:val="single" w:sz="4" w:space="0" w:color="auto"/>
            </w:tcBorders>
            <w:shd w:val="clear" w:color="000000" w:fill="F2F2F2"/>
            <w:hideMark/>
          </w:tcPr>
          <w:p w14:paraId="7DFD4D5C"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-6 711 808,44</w:t>
            </w:r>
          </w:p>
        </w:tc>
        <w:tc>
          <w:tcPr>
            <w:tcW w:w="748" w:type="dxa"/>
            <w:gridSpan w:val="2"/>
            <w:tcBorders>
              <w:top w:val="single" w:sz="4" w:space="0" w:color="auto"/>
              <w:left w:val="single" w:sz="4" w:space="0" w:color="auto"/>
              <w:bottom w:val="single" w:sz="4" w:space="0" w:color="auto"/>
              <w:right w:val="single" w:sz="4" w:space="0" w:color="auto"/>
            </w:tcBorders>
            <w:shd w:val="clear" w:color="000000" w:fill="F2F2F2"/>
            <w:hideMark/>
          </w:tcPr>
          <w:p w14:paraId="798DCC23"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6 235 458,99</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DD555F" w14:textId="77777777" w:rsidR="00962A27" w:rsidRPr="00962A27" w:rsidRDefault="00962A27">
            <w:pPr>
              <w:jc w:val="right"/>
              <w:rPr>
                <w:rFonts w:ascii="Tahoma" w:hAnsi="Tahoma" w:cs="Tahoma"/>
                <w:color w:val="FA7D00"/>
                <w:sz w:val="16"/>
                <w:szCs w:val="16"/>
              </w:rPr>
            </w:pPr>
          </w:p>
        </w:tc>
        <w:tc>
          <w:tcPr>
            <w:tcW w:w="10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2104AF" w14:textId="77777777" w:rsidR="00962A27" w:rsidRPr="00962A27" w:rsidRDefault="00962A27">
            <w:pPr>
              <w:rPr>
                <w:rFonts w:ascii="Tahoma" w:hAnsi="Tahoma" w:cs="Tahoma"/>
                <w:sz w:val="16"/>
                <w:szCs w:val="16"/>
              </w:rPr>
            </w:pPr>
          </w:p>
        </w:tc>
      </w:tr>
      <w:tr w:rsidR="00962A27" w:rsidRPr="00962A27" w14:paraId="760D203E" w14:textId="77777777" w:rsidTr="00962A27">
        <w:trPr>
          <w:gridAfter w:val="1"/>
          <w:wAfter w:w="92" w:type="dxa"/>
          <w:trHeight w:val="20"/>
        </w:trPr>
        <w:tc>
          <w:tcPr>
            <w:tcW w:w="727" w:type="dxa"/>
            <w:tcBorders>
              <w:top w:val="single" w:sz="4" w:space="0" w:color="auto"/>
              <w:left w:val="nil"/>
              <w:bottom w:val="nil"/>
              <w:right w:val="nil"/>
            </w:tcBorders>
            <w:shd w:val="clear" w:color="auto" w:fill="auto"/>
            <w:noWrap/>
            <w:vAlign w:val="bottom"/>
            <w:hideMark/>
          </w:tcPr>
          <w:p w14:paraId="426FD513" w14:textId="77777777" w:rsidR="00962A27" w:rsidRPr="00962A27" w:rsidRDefault="00962A27">
            <w:pPr>
              <w:rPr>
                <w:rFonts w:ascii="Tahoma" w:hAnsi="Tahoma" w:cs="Tahoma"/>
                <w:sz w:val="16"/>
                <w:szCs w:val="16"/>
              </w:rPr>
            </w:pPr>
          </w:p>
        </w:tc>
        <w:tc>
          <w:tcPr>
            <w:tcW w:w="681" w:type="dxa"/>
            <w:tcBorders>
              <w:top w:val="single" w:sz="4" w:space="0" w:color="auto"/>
              <w:left w:val="nil"/>
              <w:bottom w:val="nil"/>
              <w:right w:val="nil"/>
            </w:tcBorders>
            <w:shd w:val="clear" w:color="auto" w:fill="auto"/>
            <w:noWrap/>
            <w:vAlign w:val="bottom"/>
            <w:hideMark/>
          </w:tcPr>
          <w:p w14:paraId="574E2474" w14:textId="77777777" w:rsidR="00962A27" w:rsidRPr="00962A27" w:rsidRDefault="00962A27">
            <w:pPr>
              <w:rPr>
                <w:rFonts w:ascii="Tahoma" w:hAnsi="Tahoma" w:cs="Tahoma"/>
                <w:sz w:val="16"/>
                <w:szCs w:val="16"/>
              </w:rPr>
            </w:pPr>
          </w:p>
        </w:tc>
        <w:tc>
          <w:tcPr>
            <w:tcW w:w="626" w:type="dxa"/>
            <w:tcBorders>
              <w:top w:val="single" w:sz="4" w:space="0" w:color="auto"/>
              <w:left w:val="nil"/>
              <w:bottom w:val="nil"/>
              <w:right w:val="nil"/>
            </w:tcBorders>
            <w:shd w:val="clear" w:color="auto" w:fill="auto"/>
            <w:noWrap/>
            <w:vAlign w:val="bottom"/>
            <w:hideMark/>
          </w:tcPr>
          <w:p w14:paraId="6BD94BDB" w14:textId="77777777" w:rsidR="00962A27" w:rsidRPr="00962A27" w:rsidRDefault="00962A27">
            <w:pPr>
              <w:rPr>
                <w:rFonts w:ascii="Tahoma" w:hAnsi="Tahoma" w:cs="Tahoma"/>
                <w:sz w:val="16"/>
                <w:szCs w:val="16"/>
              </w:rPr>
            </w:pPr>
          </w:p>
        </w:tc>
        <w:tc>
          <w:tcPr>
            <w:tcW w:w="650" w:type="dxa"/>
            <w:tcBorders>
              <w:top w:val="single" w:sz="4" w:space="0" w:color="auto"/>
              <w:left w:val="nil"/>
              <w:bottom w:val="nil"/>
              <w:right w:val="nil"/>
            </w:tcBorders>
            <w:shd w:val="clear" w:color="auto" w:fill="auto"/>
            <w:noWrap/>
            <w:vAlign w:val="bottom"/>
            <w:hideMark/>
          </w:tcPr>
          <w:p w14:paraId="0A4008F9" w14:textId="77777777" w:rsidR="00962A27" w:rsidRPr="00962A27" w:rsidRDefault="00962A27">
            <w:pPr>
              <w:rPr>
                <w:rFonts w:ascii="Tahoma" w:hAnsi="Tahoma" w:cs="Tahoma"/>
                <w:sz w:val="16"/>
                <w:szCs w:val="16"/>
              </w:rPr>
            </w:pPr>
          </w:p>
        </w:tc>
        <w:tc>
          <w:tcPr>
            <w:tcW w:w="626" w:type="dxa"/>
            <w:tcBorders>
              <w:top w:val="single" w:sz="4" w:space="0" w:color="auto"/>
              <w:left w:val="nil"/>
              <w:bottom w:val="nil"/>
              <w:right w:val="nil"/>
            </w:tcBorders>
            <w:shd w:val="clear" w:color="auto" w:fill="auto"/>
            <w:noWrap/>
            <w:vAlign w:val="bottom"/>
            <w:hideMark/>
          </w:tcPr>
          <w:p w14:paraId="55A4E809" w14:textId="77777777" w:rsidR="00962A27" w:rsidRPr="00962A27" w:rsidRDefault="00962A27">
            <w:pPr>
              <w:rPr>
                <w:rFonts w:ascii="Tahoma" w:hAnsi="Tahoma" w:cs="Tahoma"/>
                <w:sz w:val="16"/>
                <w:szCs w:val="16"/>
              </w:rPr>
            </w:pPr>
          </w:p>
        </w:tc>
        <w:tc>
          <w:tcPr>
            <w:tcW w:w="649" w:type="dxa"/>
            <w:tcBorders>
              <w:top w:val="single" w:sz="4" w:space="0" w:color="auto"/>
              <w:left w:val="nil"/>
              <w:bottom w:val="nil"/>
              <w:right w:val="nil"/>
            </w:tcBorders>
            <w:shd w:val="clear" w:color="auto" w:fill="auto"/>
            <w:noWrap/>
            <w:vAlign w:val="bottom"/>
            <w:hideMark/>
          </w:tcPr>
          <w:p w14:paraId="32668839" w14:textId="77777777" w:rsidR="00962A27" w:rsidRPr="00962A27" w:rsidRDefault="00962A27">
            <w:pPr>
              <w:rPr>
                <w:rFonts w:ascii="Tahoma" w:hAnsi="Tahoma" w:cs="Tahoma"/>
                <w:sz w:val="16"/>
                <w:szCs w:val="16"/>
              </w:rPr>
            </w:pPr>
          </w:p>
        </w:tc>
        <w:tc>
          <w:tcPr>
            <w:tcW w:w="685" w:type="dxa"/>
            <w:tcBorders>
              <w:top w:val="single" w:sz="4" w:space="0" w:color="auto"/>
              <w:left w:val="nil"/>
              <w:bottom w:val="nil"/>
              <w:right w:val="nil"/>
            </w:tcBorders>
            <w:shd w:val="clear" w:color="auto" w:fill="auto"/>
            <w:noWrap/>
            <w:vAlign w:val="bottom"/>
            <w:hideMark/>
          </w:tcPr>
          <w:p w14:paraId="2284BC37" w14:textId="77777777" w:rsidR="00962A27" w:rsidRPr="00962A27" w:rsidRDefault="00962A27">
            <w:pPr>
              <w:rPr>
                <w:rFonts w:ascii="Tahoma" w:hAnsi="Tahoma" w:cs="Tahoma"/>
                <w:sz w:val="16"/>
                <w:szCs w:val="16"/>
              </w:rPr>
            </w:pPr>
          </w:p>
        </w:tc>
        <w:tc>
          <w:tcPr>
            <w:tcW w:w="616" w:type="dxa"/>
            <w:tcBorders>
              <w:top w:val="single" w:sz="4" w:space="0" w:color="auto"/>
              <w:left w:val="nil"/>
              <w:bottom w:val="nil"/>
              <w:right w:val="nil"/>
            </w:tcBorders>
            <w:shd w:val="clear" w:color="auto" w:fill="auto"/>
            <w:noWrap/>
            <w:vAlign w:val="bottom"/>
            <w:hideMark/>
          </w:tcPr>
          <w:p w14:paraId="593544B9" w14:textId="77777777" w:rsidR="00962A27" w:rsidRPr="00962A27" w:rsidRDefault="00962A27">
            <w:pPr>
              <w:rPr>
                <w:rFonts w:ascii="Tahoma" w:hAnsi="Tahoma" w:cs="Tahoma"/>
                <w:sz w:val="16"/>
                <w:szCs w:val="16"/>
              </w:rPr>
            </w:pPr>
          </w:p>
        </w:tc>
        <w:tc>
          <w:tcPr>
            <w:tcW w:w="976" w:type="dxa"/>
            <w:tcBorders>
              <w:top w:val="single" w:sz="4" w:space="0" w:color="auto"/>
              <w:left w:val="nil"/>
              <w:bottom w:val="nil"/>
              <w:right w:val="nil"/>
            </w:tcBorders>
            <w:shd w:val="clear" w:color="auto" w:fill="auto"/>
            <w:noWrap/>
            <w:vAlign w:val="bottom"/>
            <w:hideMark/>
          </w:tcPr>
          <w:p w14:paraId="6B9A56A1" w14:textId="77777777" w:rsidR="00962A27" w:rsidRPr="00962A27" w:rsidRDefault="00962A27">
            <w:pPr>
              <w:rPr>
                <w:rFonts w:ascii="Tahoma" w:hAnsi="Tahoma" w:cs="Tahoma"/>
                <w:sz w:val="16"/>
                <w:szCs w:val="16"/>
              </w:rPr>
            </w:pPr>
          </w:p>
        </w:tc>
        <w:tc>
          <w:tcPr>
            <w:tcW w:w="748" w:type="dxa"/>
            <w:gridSpan w:val="2"/>
            <w:tcBorders>
              <w:top w:val="single" w:sz="4" w:space="0" w:color="auto"/>
              <w:left w:val="nil"/>
              <w:bottom w:val="nil"/>
              <w:right w:val="nil"/>
            </w:tcBorders>
            <w:shd w:val="clear" w:color="auto" w:fill="auto"/>
            <w:noWrap/>
            <w:vAlign w:val="bottom"/>
            <w:hideMark/>
          </w:tcPr>
          <w:p w14:paraId="1AFA4E22" w14:textId="77777777" w:rsidR="00962A27" w:rsidRPr="00962A27" w:rsidRDefault="00962A27">
            <w:pPr>
              <w:rPr>
                <w:rFonts w:ascii="Tahoma" w:hAnsi="Tahoma" w:cs="Tahoma"/>
                <w:sz w:val="16"/>
                <w:szCs w:val="16"/>
              </w:rPr>
            </w:pPr>
          </w:p>
        </w:tc>
        <w:tc>
          <w:tcPr>
            <w:tcW w:w="854" w:type="dxa"/>
            <w:gridSpan w:val="2"/>
            <w:tcBorders>
              <w:top w:val="single" w:sz="4" w:space="0" w:color="auto"/>
              <w:left w:val="nil"/>
              <w:bottom w:val="nil"/>
              <w:right w:val="nil"/>
            </w:tcBorders>
            <w:shd w:val="clear" w:color="auto" w:fill="auto"/>
            <w:noWrap/>
            <w:vAlign w:val="bottom"/>
            <w:hideMark/>
          </w:tcPr>
          <w:p w14:paraId="0F943A8F" w14:textId="77777777" w:rsidR="00962A27" w:rsidRPr="00962A27" w:rsidRDefault="00962A27">
            <w:pPr>
              <w:rPr>
                <w:rFonts w:ascii="Tahoma" w:hAnsi="Tahoma" w:cs="Tahoma"/>
                <w:sz w:val="16"/>
                <w:szCs w:val="16"/>
              </w:rPr>
            </w:pPr>
          </w:p>
        </w:tc>
        <w:tc>
          <w:tcPr>
            <w:tcW w:w="1079" w:type="dxa"/>
            <w:gridSpan w:val="2"/>
            <w:tcBorders>
              <w:top w:val="single" w:sz="4" w:space="0" w:color="auto"/>
              <w:left w:val="nil"/>
              <w:bottom w:val="nil"/>
              <w:right w:val="nil"/>
            </w:tcBorders>
            <w:shd w:val="clear" w:color="auto" w:fill="auto"/>
            <w:noWrap/>
            <w:vAlign w:val="bottom"/>
            <w:hideMark/>
          </w:tcPr>
          <w:p w14:paraId="44972903" w14:textId="77777777" w:rsidR="00962A27" w:rsidRPr="00962A27" w:rsidRDefault="00962A27">
            <w:pPr>
              <w:rPr>
                <w:rFonts w:ascii="Tahoma" w:hAnsi="Tahoma" w:cs="Tahoma"/>
                <w:sz w:val="16"/>
                <w:szCs w:val="16"/>
              </w:rPr>
            </w:pPr>
          </w:p>
        </w:tc>
      </w:tr>
      <w:tr w:rsidR="00962A27" w:rsidRPr="00962A27" w14:paraId="301ED418" w14:textId="77777777" w:rsidTr="00962A27">
        <w:trPr>
          <w:trHeight w:val="20"/>
        </w:trPr>
        <w:tc>
          <w:tcPr>
            <w:tcW w:w="727" w:type="dxa"/>
            <w:tcBorders>
              <w:top w:val="nil"/>
              <w:left w:val="nil"/>
              <w:bottom w:val="nil"/>
              <w:right w:val="nil"/>
            </w:tcBorders>
            <w:shd w:val="clear" w:color="auto" w:fill="auto"/>
            <w:noWrap/>
            <w:vAlign w:val="bottom"/>
            <w:hideMark/>
          </w:tcPr>
          <w:p w14:paraId="709AE7A7" w14:textId="77777777" w:rsidR="00962A27" w:rsidRPr="00962A27" w:rsidRDefault="00962A27">
            <w:pPr>
              <w:rPr>
                <w:rFonts w:ascii="Tahoma" w:hAnsi="Tahoma" w:cs="Tahoma"/>
                <w:sz w:val="16"/>
                <w:szCs w:val="16"/>
              </w:rPr>
            </w:pPr>
          </w:p>
        </w:tc>
        <w:tc>
          <w:tcPr>
            <w:tcW w:w="681" w:type="dxa"/>
            <w:tcBorders>
              <w:top w:val="nil"/>
              <w:left w:val="nil"/>
              <w:bottom w:val="nil"/>
              <w:right w:val="nil"/>
            </w:tcBorders>
            <w:shd w:val="clear" w:color="auto" w:fill="auto"/>
            <w:noWrap/>
            <w:vAlign w:val="bottom"/>
            <w:hideMark/>
          </w:tcPr>
          <w:p w14:paraId="01B5D88C" w14:textId="77777777" w:rsidR="00962A27" w:rsidRPr="00962A27" w:rsidRDefault="00962A27">
            <w:pPr>
              <w:rPr>
                <w:rFonts w:ascii="Tahoma" w:hAnsi="Tahoma" w:cs="Tahoma"/>
                <w:sz w:val="16"/>
                <w:szCs w:val="16"/>
              </w:rPr>
            </w:pPr>
          </w:p>
        </w:tc>
        <w:tc>
          <w:tcPr>
            <w:tcW w:w="626" w:type="dxa"/>
            <w:tcBorders>
              <w:top w:val="nil"/>
              <w:left w:val="nil"/>
              <w:bottom w:val="nil"/>
              <w:right w:val="nil"/>
            </w:tcBorders>
            <w:shd w:val="clear" w:color="auto" w:fill="auto"/>
            <w:noWrap/>
            <w:vAlign w:val="bottom"/>
            <w:hideMark/>
          </w:tcPr>
          <w:p w14:paraId="38413579" w14:textId="77777777" w:rsidR="00962A27" w:rsidRPr="00962A27" w:rsidRDefault="00962A27">
            <w:pPr>
              <w:rPr>
                <w:rFonts w:ascii="Tahoma" w:hAnsi="Tahoma" w:cs="Tahoma"/>
                <w:sz w:val="16"/>
                <w:szCs w:val="16"/>
              </w:rPr>
            </w:pPr>
          </w:p>
        </w:tc>
        <w:tc>
          <w:tcPr>
            <w:tcW w:w="650" w:type="dxa"/>
            <w:tcBorders>
              <w:top w:val="nil"/>
              <w:left w:val="nil"/>
              <w:bottom w:val="nil"/>
              <w:right w:val="nil"/>
            </w:tcBorders>
            <w:shd w:val="clear" w:color="auto" w:fill="auto"/>
            <w:noWrap/>
            <w:vAlign w:val="bottom"/>
            <w:hideMark/>
          </w:tcPr>
          <w:p w14:paraId="38AD28CB" w14:textId="77777777" w:rsidR="00962A27" w:rsidRPr="00962A27" w:rsidRDefault="00962A27">
            <w:pPr>
              <w:rPr>
                <w:rFonts w:ascii="Tahoma" w:hAnsi="Tahoma" w:cs="Tahoma"/>
                <w:sz w:val="16"/>
                <w:szCs w:val="16"/>
              </w:rPr>
            </w:pPr>
          </w:p>
        </w:tc>
        <w:tc>
          <w:tcPr>
            <w:tcW w:w="626" w:type="dxa"/>
            <w:tcBorders>
              <w:top w:val="nil"/>
              <w:left w:val="nil"/>
              <w:bottom w:val="nil"/>
              <w:right w:val="nil"/>
            </w:tcBorders>
            <w:shd w:val="clear" w:color="auto" w:fill="auto"/>
            <w:noWrap/>
            <w:vAlign w:val="bottom"/>
            <w:hideMark/>
          </w:tcPr>
          <w:p w14:paraId="6602C950" w14:textId="77777777" w:rsidR="00962A27" w:rsidRPr="00962A27" w:rsidRDefault="00962A27">
            <w:pPr>
              <w:rPr>
                <w:rFonts w:ascii="Tahoma" w:hAnsi="Tahoma" w:cs="Tahoma"/>
                <w:sz w:val="16"/>
                <w:szCs w:val="16"/>
              </w:rPr>
            </w:pPr>
          </w:p>
        </w:tc>
        <w:tc>
          <w:tcPr>
            <w:tcW w:w="649" w:type="dxa"/>
            <w:tcBorders>
              <w:top w:val="nil"/>
              <w:left w:val="nil"/>
              <w:bottom w:val="nil"/>
              <w:right w:val="nil"/>
            </w:tcBorders>
            <w:shd w:val="clear" w:color="auto" w:fill="auto"/>
            <w:noWrap/>
            <w:vAlign w:val="bottom"/>
            <w:hideMark/>
          </w:tcPr>
          <w:p w14:paraId="13F1EC8A" w14:textId="77777777" w:rsidR="00962A27" w:rsidRPr="00962A27" w:rsidRDefault="00962A27">
            <w:pPr>
              <w:rPr>
                <w:rFonts w:ascii="Tahoma" w:hAnsi="Tahoma" w:cs="Tahoma"/>
                <w:sz w:val="16"/>
                <w:szCs w:val="16"/>
              </w:rPr>
            </w:pPr>
          </w:p>
        </w:tc>
        <w:tc>
          <w:tcPr>
            <w:tcW w:w="685" w:type="dxa"/>
            <w:tcBorders>
              <w:top w:val="nil"/>
              <w:left w:val="nil"/>
              <w:bottom w:val="nil"/>
              <w:right w:val="nil"/>
            </w:tcBorders>
            <w:shd w:val="clear" w:color="auto" w:fill="auto"/>
            <w:noWrap/>
            <w:vAlign w:val="bottom"/>
            <w:hideMark/>
          </w:tcPr>
          <w:p w14:paraId="430C21E1" w14:textId="77777777" w:rsidR="00962A27" w:rsidRPr="00962A27" w:rsidRDefault="00962A27">
            <w:pPr>
              <w:rPr>
                <w:rFonts w:ascii="Tahoma" w:hAnsi="Tahoma" w:cs="Tahoma"/>
                <w:sz w:val="16"/>
                <w:szCs w:val="16"/>
              </w:rPr>
            </w:pPr>
          </w:p>
        </w:tc>
        <w:tc>
          <w:tcPr>
            <w:tcW w:w="1786" w:type="dxa"/>
            <w:gridSpan w:val="3"/>
            <w:tcBorders>
              <w:top w:val="nil"/>
              <w:left w:val="nil"/>
              <w:bottom w:val="nil"/>
              <w:right w:val="nil"/>
            </w:tcBorders>
            <w:shd w:val="clear" w:color="auto" w:fill="auto"/>
            <w:noWrap/>
            <w:vAlign w:val="bottom"/>
            <w:hideMark/>
          </w:tcPr>
          <w:p w14:paraId="437C93F9" w14:textId="77777777" w:rsidR="00962A27" w:rsidRPr="00962A27" w:rsidRDefault="00962A27">
            <w:pPr>
              <w:rPr>
                <w:rFonts w:ascii="Tahoma" w:hAnsi="Tahoma" w:cs="Tahoma"/>
                <w:color w:val="000000"/>
                <w:sz w:val="16"/>
                <w:szCs w:val="16"/>
              </w:rPr>
            </w:pPr>
            <w:r w:rsidRPr="00962A27">
              <w:rPr>
                <w:rFonts w:ascii="Tahoma" w:hAnsi="Tahoma" w:cs="Tahoma"/>
                <w:color w:val="000000"/>
                <w:sz w:val="16"/>
                <w:szCs w:val="16"/>
              </w:rPr>
              <w:t>Výsledok CBA</w:t>
            </w:r>
          </w:p>
        </w:tc>
        <w:tc>
          <w:tcPr>
            <w:tcW w:w="794" w:type="dxa"/>
            <w:gridSpan w:val="2"/>
            <w:tcBorders>
              <w:top w:val="nil"/>
              <w:left w:val="nil"/>
              <w:bottom w:val="nil"/>
              <w:right w:val="nil"/>
            </w:tcBorders>
            <w:shd w:val="clear" w:color="auto" w:fill="auto"/>
            <w:noWrap/>
            <w:vAlign w:val="center"/>
            <w:hideMark/>
          </w:tcPr>
          <w:p w14:paraId="1D458C21" w14:textId="77777777" w:rsidR="00962A27" w:rsidRPr="00962A27" w:rsidRDefault="00962A27">
            <w:pPr>
              <w:jc w:val="right"/>
              <w:rPr>
                <w:rFonts w:ascii="Tahoma" w:hAnsi="Tahoma" w:cs="Tahoma"/>
                <w:i/>
                <w:iCs/>
                <w:color w:val="000000"/>
                <w:sz w:val="16"/>
                <w:szCs w:val="16"/>
              </w:rPr>
            </w:pPr>
            <w:r w:rsidRPr="00962A27">
              <w:rPr>
                <w:rFonts w:ascii="Tahoma" w:hAnsi="Tahoma" w:cs="Tahoma"/>
                <w:i/>
                <w:iCs/>
                <w:color w:val="000000"/>
                <w:sz w:val="16"/>
                <w:szCs w:val="16"/>
              </w:rPr>
              <w:t>Výsledná hodnota</w:t>
            </w:r>
          </w:p>
        </w:tc>
        <w:tc>
          <w:tcPr>
            <w:tcW w:w="901" w:type="dxa"/>
            <w:gridSpan w:val="2"/>
            <w:tcBorders>
              <w:top w:val="nil"/>
              <w:left w:val="nil"/>
              <w:bottom w:val="nil"/>
              <w:right w:val="nil"/>
            </w:tcBorders>
            <w:shd w:val="clear" w:color="auto" w:fill="auto"/>
            <w:noWrap/>
            <w:vAlign w:val="center"/>
            <w:hideMark/>
          </w:tcPr>
          <w:p w14:paraId="101D8B35" w14:textId="77777777" w:rsidR="00962A27" w:rsidRPr="00962A27" w:rsidRDefault="00962A27">
            <w:pPr>
              <w:jc w:val="right"/>
              <w:rPr>
                <w:rFonts w:ascii="Tahoma" w:hAnsi="Tahoma" w:cs="Tahoma"/>
                <w:i/>
                <w:iCs/>
                <w:color w:val="000000"/>
                <w:sz w:val="16"/>
                <w:szCs w:val="16"/>
              </w:rPr>
            </w:pPr>
            <w:r w:rsidRPr="00962A27">
              <w:rPr>
                <w:rFonts w:ascii="Tahoma" w:hAnsi="Tahoma" w:cs="Tahoma"/>
                <w:i/>
                <w:iCs/>
                <w:color w:val="000000"/>
                <w:sz w:val="16"/>
                <w:szCs w:val="16"/>
              </w:rPr>
              <w:t>Minimálna hodnota</w:t>
            </w:r>
          </w:p>
        </w:tc>
        <w:tc>
          <w:tcPr>
            <w:tcW w:w="884" w:type="dxa"/>
            <w:gridSpan w:val="2"/>
            <w:tcBorders>
              <w:top w:val="nil"/>
              <w:left w:val="nil"/>
              <w:bottom w:val="nil"/>
              <w:right w:val="nil"/>
            </w:tcBorders>
            <w:shd w:val="clear" w:color="auto" w:fill="auto"/>
            <w:noWrap/>
            <w:vAlign w:val="bottom"/>
            <w:hideMark/>
          </w:tcPr>
          <w:p w14:paraId="58723317" w14:textId="77777777" w:rsidR="00962A27" w:rsidRPr="00962A27" w:rsidRDefault="00962A27">
            <w:pPr>
              <w:jc w:val="right"/>
              <w:rPr>
                <w:rFonts w:ascii="Tahoma" w:hAnsi="Tahoma" w:cs="Tahoma"/>
                <w:i/>
                <w:iCs/>
                <w:color w:val="000000"/>
                <w:sz w:val="16"/>
                <w:szCs w:val="16"/>
              </w:rPr>
            </w:pPr>
          </w:p>
        </w:tc>
      </w:tr>
      <w:tr w:rsidR="00962A27" w:rsidRPr="00962A27" w14:paraId="5E1E4696" w14:textId="77777777" w:rsidTr="00962A27">
        <w:trPr>
          <w:gridAfter w:val="1"/>
          <w:wAfter w:w="92" w:type="dxa"/>
          <w:trHeight w:val="20"/>
        </w:trPr>
        <w:tc>
          <w:tcPr>
            <w:tcW w:w="727" w:type="dxa"/>
            <w:tcBorders>
              <w:top w:val="nil"/>
              <w:left w:val="nil"/>
              <w:bottom w:val="nil"/>
              <w:right w:val="nil"/>
            </w:tcBorders>
            <w:shd w:val="clear" w:color="auto" w:fill="auto"/>
            <w:noWrap/>
            <w:vAlign w:val="bottom"/>
            <w:hideMark/>
          </w:tcPr>
          <w:p w14:paraId="29BB7549" w14:textId="77777777" w:rsidR="00962A27" w:rsidRPr="00962A27" w:rsidRDefault="00962A27">
            <w:pPr>
              <w:rPr>
                <w:rFonts w:ascii="Tahoma" w:hAnsi="Tahoma" w:cs="Tahoma"/>
                <w:sz w:val="16"/>
                <w:szCs w:val="16"/>
              </w:rPr>
            </w:pPr>
          </w:p>
        </w:tc>
        <w:tc>
          <w:tcPr>
            <w:tcW w:w="681" w:type="dxa"/>
            <w:tcBorders>
              <w:top w:val="nil"/>
              <w:left w:val="nil"/>
              <w:bottom w:val="nil"/>
              <w:right w:val="nil"/>
            </w:tcBorders>
            <w:shd w:val="clear" w:color="auto" w:fill="auto"/>
            <w:noWrap/>
            <w:vAlign w:val="bottom"/>
            <w:hideMark/>
          </w:tcPr>
          <w:p w14:paraId="178F3FD3" w14:textId="77777777" w:rsidR="00962A27" w:rsidRPr="00962A27" w:rsidRDefault="00962A27">
            <w:pPr>
              <w:rPr>
                <w:rFonts w:ascii="Tahoma" w:hAnsi="Tahoma" w:cs="Tahoma"/>
                <w:sz w:val="16"/>
                <w:szCs w:val="16"/>
              </w:rPr>
            </w:pPr>
          </w:p>
        </w:tc>
        <w:tc>
          <w:tcPr>
            <w:tcW w:w="626" w:type="dxa"/>
            <w:tcBorders>
              <w:top w:val="nil"/>
              <w:left w:val="nil"/>
              <w:bottom w:val="nil"/>
              <w:right w:val="nil"/>
            </w:tcBorders>
            <w:shd w:val="clear" w:color="auto" w:fill="auto"/>
            <w:noWrap/>
            <w:vAlign w:val="bottom"/>
            <w:hideMark/>
          </w:tcPr>
          <w:p w14:paraId="6D902E02" w14:textId="77777777" w:rsidR="00962A27" w:rsidRPr="00962A27" w:rsidRDefault="00962A27">
            <w:pPr>
              <w:rPr>
                <w:rFonts w:ascii="Tahoma" w:hAnsi="Tahoma" w:cs="Tahoma"/>
                <w:sz w:val="16"/>
                <w:szCs w:val="16"/>
              </w:rPr>
            </w:pPr>
          </w:p>
        </w:tc>
        <w:tc>
          <w:tcPr>
            <w:tcW w:w="650" w:type="dxa"/>
            <w:tcBorders>
              <w:top w:val="nil"/>
              <w:left w:val="nil"/>
              <w:bottom w:val="nil"/>
              <w:right w:val="nil"/>
            </w:tcBorders>
            <w:shd w:val="clear" w:color="auto" w:fill="auto"/>
            <w:noWrap/>
            <w:vAlign w:val="bottom"/>
            <w:hideMark/>
          </w:tcPr>
          <w:p w14:paraId="4F41F0F2" w14:textId="77777777" w:rsidR="00962A27" w:rsidRPr="00962A27" w:rsidRDefault="00962A27">
            <w:pPr>
              <w:rPr>
                <w:rFonts w:ascii="Tahoma" w:hAnsi="Tahoma" w:cs="Tahoma"/>
                <w:sz w:val="16"/>
                <w:szCs w:val="16"/>
              </w:rPr>
            </w:pPr>
          </w:p>
        </w:tc>
        <w:tc>
          <w:tcPr>
            <w:tcW w:w="626" w:type="dxa"/>
            <w:tcBorders>
              <w:top w:val="nil"/>
              <w:left w:val="nil"/>
              <w:bottom w:val="nil"/>
              <w:right w:val="nil"/>
            </w:tcBorders>
            <w:shd w:val="clear" w:color="auto" w:fill="auto"/>
            <w:noWrap/>
            <w:vAlign w:val="bottom"/>
            <w:hideMark/>
          </w:tcPr>
          <w:p w14:paraId="2FC5553F" w14:textId="77777777" w:rsidR="00962A27" w:rsidRPr="00962A27" w:rsidRDefault="00962A27">
            <w:pPr>
              <w:rPr>
                <w:rFonts w:ascii="Tahoma" w:hAnsi="Tahoma" w:cs="Tahoma"/>
                <w:sz w:val="16"/>
                <w:szCs w:val="16"/>
              </w:rPr>
            </w:pPr>
          </w:p>
        </w:tc>
        <w:tc>
          <w:tcPr>
            <w:tcW w:w="649" w:type="dxa"/>
            <w:tcBorders>
              <w:top w:val="nil"/>
              <w:left w:val="nil"/>
              <w:bottom w:val="nil"/>
              <w:right w:val="nil"/>
            </w:tcBorders>
            <w:shd w:val="clear" w:color="auto" w:fill="auto"/>
            <w:noWrap/>
            <w:vAlign w:val="bottom"/>
            <w:hideMark/>
          </w:tcPr>
          <w:p w14:paraId="406429DA" w14:textId="77777777" w:rsidR="00962A27" w:rsidRPr="00962A27" w:rsidRDefault="00962A27">
            <w:pPr>
              <w:rPr>
                <w:rFonts w:ascii="Tahoma" w:hAnsi="Tahoma" w:cs="Tahoma"/>
                <w:sz w:val="16"/>
                <w:szCs w:val="16"/>
              </w:rPr>
            </w:pPr>
          </w:p>
        </w:tc>
        <w:tc>
          <w:tcPr>
            <w:tcW w:w="685" w:type="dxa"/>
            <w:tcBorders>
              <w:top w:val="nil"/>
              <w:left w:val="nil"/>
              <w:bottom w:val="nil"/>
              <w:right w:val="nil"/>
            </w:tcBorders>
            <w:shd w:val="clear" w:color="auto" w:fill="auto"/>
            <w:noWrap/>
            <w:vAlign w:val="bottom"/>
            <w:hideMark/>
          </w:tcPr>
          <w:p w14:paraId="5DA67379" w14:textId="77777777" w:rsidR="00962A27" w:rsidRPr="00962A27" w:rsidRDefault="00962A27">
            <w:pPr>
              <w:rPr>
                <w:rFonts w:ascii="Tahoma" w:hAnsi="Tahoma" w:cs="Tahoma"/>
                <w:sz w:val="16"/>
                <w:szCs w:val="16"/>
              </w:rPr>
            </w:pPr>
          </w:p>
        </w:tc>
        <w:tc>
          <w:tcPr>
            <w:tcW w:w="616" w:type="dxa"/>
            <w:tcBorders>
              <w:top w:val="single" w:sz="8" w:space="0" w:color="auto"/>
              <w:left w:val="single" w:sz="8" w:space="0" w:color="auto"/>
              <w:bottom w:val="single" w:sz="8" w:space="0" w:color="auto"/>
              <w:right w:val="nil"/>
            </w:tcBorders>
            <w:shd w:val="clear" w:color="auto" w:fill="auto"/>
            <w:vAlign w:val="center"/>
            <w:hideMark/>
          </w:tcPr>
          <w:p w14:paraId="55A8DCA5" w14:textId="77777777" w:rsidR="00962A27" w:rsidRPr="00962A27" w:rsidRDefault="00962A27">
            <w:pPr>
              <w:rPr>
                <w:rFonts w:ascii="Tahoma" w:hAnsi="Tahoma" w:cs="Tahoma"/>
                <w:sz w:val="16"/>
                <w:szCs w:val="16"/>
              </w:rPr>
            </w:pPr>
            <w:r w:rsidRPr="00962A27">
              <w:rPr>
                <w:rFonts w:ascii="Tahoma" w:hAnsi="Tahoma" w:cs="Tahoma"/>
                <w:sz w:val="16"/>
                <w:szCs w:val="16"/>
              </w:rPr>
              <w:t>BCR</w:t>
            </w:r>
          </w:p>
        </w:tc>
        <w:tc>
          <w:tcPr>
            <w:tcW w:w="976" w:type="dxa"/>
            <w:tcBorders>
              <w:top w:val="single" w:sz="8" w:space="0" w:color="000000"/>
              <w:left w:val="single" w:sz="8" w:space="0" w:color="000000"/>
              <w:bottom w:val="single" w:sz="8" w:space="0" w:color="000000"/>
              <w:right w:val="nil"/>
            </w:tcBorders>
            <w:shd w:val="clear" w:color="000000" w:fill="F2F2F2"/>
            <w:vAlign w:val="center"/>
            <w:hideMark/>
          </w:tcPr>
          <w:p w14:paraId="4A25912A"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pomer prínosov a nákladov</w:t>
            </w:r>
          </w:p>
        </w:tc>
        <w:tc>
          <w:tcPr>
            <w:tcW w:w="748" w:type="dxa"/>
            <w:gridSpan w:val="2"/>
            <w:tcBorders>
              <w:top w:val="single" w:sz="8" w:space="0" w:color="000000"/>
              <w:left w:val="single" w:sz="8" w:space="0" w:color="000000"/>
              <w:bottom w:val="single" w:sz="8" w:space="0" w:color="000000"/>
              <w:right w:val="single" w:sz="8" w:space="0" w:color="000000"/>
            </w:tcBorders>
            <w:shd w:val="clear" w:color="000000" w:fill="C6E0B4"/>
            <w:vAlign w:val="center"/>
            <w:hideMark/>
          </w:tcPr>
          <w:p w14:paraId="1E3ECF54"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1,75</w:t>
            </w:r>
          </w:p>
        </w:tc>
        <w:tc>
          <w:tcPr>
            <w:tcW w:w="854" w:type="dxa"/>
            <w:gridSpan w:val="2"/>
            <w:tcBorders>
              <w:top w:val="single" w:sz="8" w:space="0" w:color="000000"/>
              <w:left w:val="nil"/>
              <w:bottom w:val="single" w:sz="8" w:space="0" w:color="000000"/>
              <w:right w:val="single" w:sz="8" w:space="0" w:color="000000"/>
            </w:tcBorders>
            <w:shd w:val="clear" w:color="000000" w:fill="DDEBF7"/>
            <w:vAlign w:val="center"/>
            <w:hideMark/>
          </w:tcPr>
          <w:p w14:paraId="6AA47F89" w14:textId="77777777" w:rsidR="00962A27" w:rsidRPr="00962A27" w:rsidRDefault="00962A27">
            <w:pPr>
              <w:jc w:val="right"/>
              <w:rPr>
                <w:rFonts w:ascii="Tahoma" w:hAnsi="Tahoma" w:cs="Tahoma"/>
                <w:color w:val="808080"/>
                <w:sz w:val="16"/>
                <w:szCs w:val="16"/>
              </w:rPr>
            </w:pPr>
            <w:r w:rsidRPr="00962A27">
              <w:rPr>
                <w:rFonts w:ascii="Tahoma" w:hAnsi="Tahoma" w:cs="Tahoma"/>
                <w:color w:val="808080"/>
                <w:sz w:val="16"/>
                <w:szCs w:val="16"/>
              </w:rPr>
              <w:t>1,00</w:t>
            </w:r>
          </w:p>
        </w:tc>
        <w:tc>
          <w:tcPr>
            <w:tcW w:w="1079" w:type="dxa"/>
            <w:gridSpan w:val="2"/>
            <w:tcBorders>
              <w:top w:val="nil"/>
              <w:left w:val="nil"/>
              <w:bottom w:val="nil"/>
              <w:right w:val="nil"/>
            </w:tcBorders>
            <w:shd w:val="clear" w:color="auto" w:fill="auto"/>
            <w:noWrap/>
            <w:vAlign w:val="bottom"/>
            <w:hideMark/>
          </w:tcPr>
          <w:p w14:paraId="43BDA98C" w14:textId="77777777" w:rsidR="00962A27" w:rsidRPr="00962A27" w:rsidRDefault="00962A27">
            <w:pPr>
              <w:jc w:val="right"/>
              <w:rPr>
                <w:rFonts w:ascii="Tahoma" w:hAnsi="Tahoma" w:cs="Tahoma"/>
                <w:color w:val="808080"/>
                <w:sz w:val="16"/>
                <w:szCs w:val="16"/>
              </w:rPr>
            </w:pPr>
          </w:p>
        </w:tc>
      </w:tr>
      <w:tr w:rsidR="00962A27" w:rsidRPr="00962A27" w14:paraId="4245AB08" w14:textId="77777777" w:rsidTr="00962A27">
        <w:trPr>
          <w:gridAfter w:val="1"/>
          <w:wAfter w:w="92" w:type="dxa"/>
          <w:trHeight w:val="20"/>
        </w:trPr>
        <w:tc>
          <w:tcPr>
            <w:tcW w:w="727" w:type="dxa"/>
            <w:tcBorders>
              <w:top w:val="nil"/>
              <w:left w:val="nil"/>
              <w:bottom w:val="nil"/>
              <w:right w:val="nil"/>
            </w:tcBorders>
            <w:shd w:val="clear" w:color="auto" w:fill="auto"/>
            <w:noWrap/>
            <w:vAlign w:val="bottom"/>
            <w:hideMark/>
          </w:tcPr>
          <w:p w14:paraId="4A86C374" w14:textId="77777777" w:rsidR="00962A27" w:rsidRPr="00962A27" w:rsidRDefault="00962A27">
            <w:pPr>
              <w:rPr>
                <w:rFonts w:ascii="Tahoma" w:hAnsi="Tahoma" w:cs="Tahoma"/>
                <w:sz w:val="16"/>
                <w:szCs w:val="16"/>
              </w:rPr>
            </w:pPr>
          </w:p>
        </w:tc>
        <w:tc>
          <w:tcPr>
            <w:tcW w:w="681" w:type="dxa"/>
            <w:tcBorders>
              <w:top w:val="nil"/>
              <w:left w:val="nil"/>
              <w:bottom w:val="nil"/>
              <w:right w:val="nil"/>
            </w:tcBorders>
            <w:shd w:val="clear" w:color="auto" w:fill="auto"/>
            <w:noWrap/>
            <w:vAlign w:val="bottom"/>
            <w:hideMark/>
          </w:tcPr>
          <w:p w14:paraId="2F05269D" w14:textId="77777777" w:rsidR="00962A27" w:rsidRPr="00962A27" w:rsidRDefault="00962A27">
            <w:pPr>
              <w:rPr>
                <w:rFonts w:ascii="Tahoma" w:hAnsi="Tahoma" w:cs="Tahoma"/>
                <w:sz w:val="16"/>
                <w:szCs w:val="16"/>
              </w:rPr>
            </w:pPr>
          </w:p>
        </w:tc>
        <w:tc>
          <w:tcPr>
            <w:tcW w:w="626" w:type="dxa"/>
            <w:tcBorders>
              <w:top w:val="nil"/>
              <w:left w:val="nil"/>
              <w:bottom w:val="nil"/>
              <w:right w:val="nil"/>
            </w:tcBorders>
            <w:shd w:val="clear" w:color="auto" w:fill="auto"/>
            <w:noWrap/>
            <w:vAlign w:val="bottom"/>
            <w:hideMark/>
          </w:tcPr>
          <w:p w14:paraId="73A716F8" w14:textId="77777777" w:rsidR="00962A27" w:rsidRPr="00962A27" w:rsidRDefault="00962A27">
            <w:pPr>
              <w:rPr>
                <w:rFonts w:ascii="Tahoma" w:hAnsi="Tahoma" w:cs="Tahoma"/>
                <w:sz w:val="16"/>
                <w:szCs w:val="16"/>
              </w:rPr>
            </w:pPr>
          </w:p>
        </w:tc>
        <w:tc>
          <w:tcPr>
            <w:tcW w:w="650" w:type="dxa"/>
            <w:tcBorders>
              <w:top w:val="nil"/>
              <w:left w:val="nil"/>
              <w:bottom w:val="nil"/>
              <w:right w:val="nil"/>
            </w:tcBorders>
            <w:shd w:val="clear" w:color="auto" w:fill="auto"/>
            <w:noWrap/>
            <w:vAlign w:val="bottom"/>
            <w:hideMark/>
          </w:tcPr>
          <w:p w14:paraId="6C29224D" w14:textId="77777777" w:rsidR="00962A27" w:rsidRPr="00962A27" w:rsidRDefault="00962A27">
            <w:pPr>
              <w:rPr>
                <w:rFonts w:ascii="Tahoma" w:hAnsi="Tahoma" w:cs="Tahoma"/>
                <w:sz w:val="16"/>
                <w:szCs w:val="16"/>
              </w:rPr>
            </w:pPr>
          </w:p>
        </w:tc>
        <w:tc>
          <w:tcPr>
            <w:tcW w:w="626" w:type="dxa"/>
            <w:tcBorders>
              <w:top w:val="nil"/>
              <w:left w:val="nil"/>
              <w:bottom w:val="nil"/>
              <w:right w:val="nil"/>
            </w:tcBorders>
            <w:shd w:val="clear" w:color="auto" w:fill="auto"/>
            <w:noWrap/>
            <w:vAlign w:val="bottom"/>
            <w:hideMark/>
          </w:tcPr>
          <w:p w14:paraId="0115C7B5" w14:textId="77777777" w:rsidR="00962A27" w:rsidRPr="00962A27" w:rsidRDefault="00962A27">
            <w:pPr>
              <w:rPr>
                <w:rFonts w:ascii="Tahoma" w:hAnsi="Tahoma" w:cs="Tahoma"/>
                <w:sz w:val="16"/>
                <w:szCs w:val="16"/>
              </w:rPr>
            </w:pPr>
          </w:p>
        </w:tc>
        <w:tc>
          <w:tcPr>
            <w:tcW w:w="649" w:type="dxa"/>
            <w:tcBorders>
              <w:top w:val="nil"/>
              <w:left w:val="nil"/>
              <w:bottom w:val="nil"/>
              <w:right w:val="nil"/>
            </w:tcBorders>
            <w:shd w:val="clear" w:color="auto" w:fill="auto"/>
            <w:noWrap/>
            <w:vAlign w:val="bottom"/>
            <w:hideMark/>
          </w:tcPr>
          <w:p w14:paraId="3B9B153D" w14:textId="77777777" w:rsidR="00962A27" w:rsidRPr="00962A27" w:rsidRDefault="00962A27">
            <w:pPr>
              <w:rPr>
                <w:rFonts w:ascii="Tahoma" w:hAnsi="Tahoma" w:cs="Tahoma"/>
                <w:sz w:val="16"/>
                <w:szCs w:val="16"/>
              </w:rPr>
            </w:pPr>
          </w:p>
        </w:tc>
        <w:tc>
          <w:tcPr>
            <w:tcW w:w="685" w:type="dxa"/>
            <w:tcBorders>
              <w:top w:val="nil"/>
              <w:left w:val="nil"/>
              <w:bottom w:val="nil"/>
              <w:right w:val="nil"/>
            </w:tcBorders>
            <w:shd w:val="clear" w:color="auto" w:fill="auto"/>
            <w:noWrap/>
            <w:vAlign w:val="bottom"/>
            <w:hideMark/>
          </w:tcPr>
          <w:p w14:paraId="478A9EA0" w14:textId="77777777" w:rsidR="00962A27" w:rsidRPr="00962A27" w:rsidRDefault="00962A27">
            <w:pPr>
              <w:rPr>
                <w:rFonts w:ascii="Tahoma" w:hAnsi="Tahoma" w:cs="Tahoma"/>
                <w:sz w:val="16"/>
                <w:szCs w:val="16"/>
              </w:rPr>
            </w:pPr>
          </w:p>
        </w:tc>
        <w:tc>
          <w:tcPr>
            <w:tcW w:w="616" w:type="dxa"/>
            <w:tcBorders>
              <w:top w:val="nil"/>
              <w:left w:val="single" w:sz="8" w:space="0" w:color="auto"/>
              <w:bottom w:val="single" w:sz="8" w:space="0" w:color="auto"/>
              <w:right w:val="nil"/>
            </w:tcBorders>
            <w:shd w:val="clear" w:color="auto" w:fill="auto"/>
            <w:vAlign w:val="center"/>
            <w:hideMark/>
          </w:tcPr>
          <w:p w14:paraId="2BF440C9" w14:textId="77777777" w:rsidR="00962A27" w:rsidRPr="00962A27" w:rsidRDefault="00962A27">
            <w:pPr>
              <w:rPr>
                <w:rFonts w:ascii="Tahoma" w:hAnsi="Tahoma" w:cs="Tahoma"/>
                <w:sz w:val="16"/>
                <w:szCs w:val="16"/>
              </w:rPr>
            </w:pPr>
            <w:r w:rsidRPr="00962A27">
              <w:rPr>
                <w:rFonts w:ascii="Tahoma" w:hAnsi="Tahoma" w:cs="Tahoma"/>
                <w:sz w:val="16"/>
                <w:szCs w:val="16"/>
              </w:rPr>
              <w:t>FIRR</w:t>
            </w:r>
          </w:p>
        </w:tc>
        <w:tc>
          <w:tcPr>
            <w:tcW w:w="976" w:type="dxa"/>
            <w:tcBorders>
              <w:top w:val="nil"/>
              <w:left w:val="single" w:sz="8" w:space="0" w:color="000000"/>
              <w:bottom w:val="single" w:sz="8" w:space="0" w:color="000000"/>
              <w:right w:val="nil"/>
            </w:tcBorders>
            <w:shd w:val="clear" w:color="000000" w:fill="F2F2F2"/>
            <w:vAlign w:val="center"/>
            <w:hideMark/>
          </w:tcPr>
          <w:p w14:paraId="54661EA2"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finančná vnútorná výnosová miera (%)</w:t>
            </w:r>
          </w:p>
        </w:tc>
        <w:tc>
          <w:tcPr>
            <w:tcW w:w="748" w:type="dxa"/>
            <w:gridSpan w:val="2"/>
            <w:tcBorders>
              <w:top w:val="nil"/>
              <w:left w:val="single" w:sz="8" w:space="0" w:color="000000"/>
              <w:bottom w:val="single" w:sz="8" w:space="0" w:color="000000"/>
              <w:right w:val="single" w:sz="8" w:space="0" w:color="000000"/>
            </w:tcBorders>
            <w:shd w:val="clear" w:color="000000" w:fill="C6E0B4"/>
            <w:vAlign w:val="center"/>
            <w:hideMark/>
          </w:tcPr>
          <w:p w14:paraId="6CB20EDB"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#ČÍSLO!</w:t>
            </w:r>
          </w:p>
        </w:tc>
        <w:tc>
          <w:tcPr>
            <w:tcW w:w="854" w:type="dxa"/>
            <w:gridSpan w:val="2"/>
            <w:tcBorders>
              <w:top w:val="nil"/>
              <w:left w:val="nil"/>
              <w:bottom w:val="single" w:sz="8" w:space="0" w:color="000000"/>
              <w:right w:val="single" w:sz="8" w:space="0" w:color="000000"/>
            </w:tcBorders>
            <w:shd w:val="clear" w:color="000000" w:fill="DDEBF7"/>
            <w:vAlign w:val="center"/>
            <w:hideMark/>
          </w:tcPr>
          <w:p w14:paraId="05F0D7E1" w14:textId="77777777" w:rsidR="00962A27" w:rsidRPr="00962A27" w:rsidRDefault="00962A27">
            <w:pPr>
              <w:jc w:val="right"/>
              <w:rPr>
                <w:rFonts w:ascii="Tahoma" w:hAnsi="Tahoma" w:cs="Tahoma"/>
                <w:color w:val="808080"/>
                <w:sz w:val="16"/>
                <w:szCs w:val="16"/>
              </w:rPr>
            </w:pPr>
            <w:r w:rsidRPr="00962A27">
              <w:rPr>
                <w:rFonts w:ascii="Tahoma" w:hAnsi="Tahoma" w:cs="Tahoma"/>
                <w:color w:val="808080"/>
                <w:sz w:val="16"/>
                <w:szCs w:val="16"/>
              </w:rPr>
              <w:t>-</w:t>
            </w:r>
          </w:p>
        </w:tc>
        <w:tc>
          <w:tcPr>
            <w:tcW w:w="1079" w:type="dxa"/>
            <w:gridSpan w:val="2"/>
            <w:tcBorders>
              <w:top w:val="nil"/>
              <w:left w:val="nil"/>
              <w:bottom w:val="nil"/>
              <w:right w:val="nil"/>
            </w:tcBorders>
            <w:shd w:val="clear" w:color="auto" w:fill="auto"/>
            <w:noWrap/>
            <w:vAlign w:val="bottom"/>
            <w:hideMark/>
          </w:tcPr>
          <w:p w14:paraId="03969102" w14:textId="77777777" w:rsidR="00962A27" w:rsidRPr="00962A27" w:rsidRDefault="00962A27">
            <w:pPr>
              <w:jc w:val="right"/>
              <w:rPr>
                <w:rFonts w:ascii="Tahoma" w:hAnsi="Tahoma" w:cs="Tahoma"/>
                <w:color w:val="808080"/>
                <w:sz w:val="16"/>
                <w:szCs w:val="16"/>
              </w:rPr>
            </w:pPr>
          </w:p>
        </w:tc>
      </w:tr>
      <w:tr w:rsidR="00962A27" w:rsidRPr="00962A27" w14:paraId="2E3FB68E" w14:textId="77777777" w:rsidTr="00962A27">
        <w:trPr>
          <w:gridAfter w:val="1"/>
          <w:wAfter w:w="92" w:type="dxa"/>
          <w:trHeight w:val="20"/>
        </w:trPr>
        <w:tc>
          <w:tcPr>
            <w:tcW w:w="727" w:type="dxa"/>
            <w:tcBorders>
              <w:top w:val="nil"/>
              <w:left w:val="nil"/>
              <w:bottom w:val="nil"/>
              <w:right w:val="nil"/>
            </w:tcBorders>
            <w:shd w:val="clear" w:color="auto" w:fill="auto"/>
            <w:noWrap/>
            <w:vAlign w:val="bottom"/>
            <w:hideMark/>
          </w:tcPr>
          <w:p w14:paraId="05BF1951" w14:textId="77777777" w:rsidR="00962A27" w:rsidRPr="00962A27" w:rsidRDefault="00962A27">
            <w:pPr>
              <w:rPr>
                <w:rFonts w:ascii="Tahoma" w:hAnsi="Tahoma" w:cs="Tahoma"/>
                <w:sz w:val="16"/>
                <w:szCs w:val="16"/>
              </w:rPr>
            </w:pPr>
          </w:p>
        </w:tc>
        <w:tc>
          <w:tcPr>
            <w:tcW w:w="681" w:type="dxa"/>
            <w:tcBorders>
              <w:top w:val="nil"/>
              <w:left w:val="nil"/>
              <w:bottom w:val="nil"/>
              <w:right w:val="nil"/>
            </w:tcBorders>
            <w:shd w:val="clear" w:color="auto" w:fill="auto"/>
            <w:noWrap/>
            <w:vAlign w:val="bottom"/>
            <w:hideMark/>
          </w:tcPr>
          <w:p w14:paraId="0F3AEFE0" w14:textId="77777777" w:rsidR="00962A27" w:rsidRPr="00962A27" w:rsidRDefault="00962A27">
            <w:pPr>
              <w:rPr>
                <w:rFonts w:ascii="Tahoma" w:hAnsi="Tahoma" w:cs="Tahoma"/>
                <w:sz w:val="16"/>
                <w:szCs w:val="16"/>
              </w:rPr>
            </w:pPr>
          </w:p>
        </w:tc>
        <w:tc>
          <w:tcPr>
            <w:tcW w:w="626" w:type="dxa"/>
            <w:tcBorders>
              <w:top w:val="nil"/>
              <w:left w:val="nil"/>
              <w:bottom w:val="nil"/>
              <w:right w:val="nil"/>
            </w:tcBorders>
            <w:shd w:val="clear" w:color="auto" w:fill="auto"/>
            <w:noWrap/>
            <w:vAlign w:val="bottom"/>
            <w:hideMark/>
          </w:tcPr>
          <w:p w14:paraId="631127BC" w14:textId="77777777" w:rsidR="00962A27" w:rsidRPr="00962A27" w:rsidRDefault="00962A27">
            <w:pPr>
              <w:rPr>
                <w:rFonts w:ascii="Tahoma" w:hAnsi="Tahoma" w:cs="Tahoma"/>
                <w:sz w:val="16"/>
                <w:szCs w:val="16"/>
              </w:rPr>
            </w:pPr>
          </w:p>
        </w:tc>
        <w:tc>
          <w:tcPr>
            <w:tcW w:w="650" w:type="dxa"/>
            <w:tcBorders>
              <w:top w:val="nil"/>
              <w:left w:val="nil"/>
              <w:bottom w:val="nil"/>
              <w:right w:val="nil"/>
            </w:tcBorders>
            <w:shd w:val="clear" w:color="auto" w:fill="auto"/>
            <w:noWrap/>
            <w:vAlign w:val="bottom"/>
            <w:hideMark/>
          </w:tcPr>
          <w:p w14:paraId="242E3C74" w14:textId="77777777" w:rsidR="00962A27" w:rsidRPr="00962A27" w:rsidRDefault="00962A27">
            <w:pPr>
              <w:rPr>
                <w:rFonts w:ascii="Tahoma" w:hAnsi="Tahoma" w:cs="Tahoma"/>
                <w:sz w:val="16"/>
                <w:szCs w:val="16"/>
              </w:rPr>
            </w:pPr>
          </w:p>
        </w:tc>
        <w:tc>
          <w:tcPr>
            <w:tcW w:w="626" w:type="dxa"/>
            <w:tcBorders>
              <w:top w:val="nil"/>
              <w:left w:val="nil"/>
              <w:bottom w:val="nil"/>
              <w:right w:val="nil"/>
            </w:tcBorders>
            <w:shd w:val="clear" w:color="auto" w:fill="auto"/>
            <w:noWrap/>
            <w:vAlign w:val="bottom"/>
            <w:hideMark/>
          </w:tcPr>
          <w:p w14:paraId="1CD1E9DC" w14:textId="77777777" w:rsidR="00962A27" w:rsidRPr="00962A27" w:rsidRDefault="00962A27">
            <w:pPr>
              <w:rPr>
                <w:rFonts w:ascii="Tahoma" w:hAnsi="Tahoma" w:cs="Tahoma"/>
                <w:sz w:val="16"/>
                <w:szCs w:val="16"/>
              </w:rPr>
            </w:pPr>
          </w:p>
        </w:tc>
        <w:tc>
          <w:tcPr>
            <w:tcW w:w="649" w:type="dxa"/>
            <w:tcBorders>
              <w:top w:val="nil"/>
              <w:left w:val="nil"/>
              <w:bottom w:val="nil"/>
              <w:right w:val="nil"/>
            </w:tcBorders>
            <w:shd w:val="clear" w:color="auto" w:fill="auto"/>
            <w:noWrap/>
            <w:vAlign w:val="bottom"/>
            <w:hideMark/>
          </w:tcPr>
          <w:p w14:paraId="3C056DD8" w14:textId="77777777" w:rsidR="00962A27" w:rsidRPr="00962A27" w:rsidRDefault="00962A27">
            <w:pPr>
              <w:rPr>
                <w:rFonts w:ascii="Tahoma" w:hAnsi="Tahoma" w:cs="Tahoma"/>
                <w:sz w:val="16"/>
                <w:szCs w:val="16"/>
              </w:rPr>
            </w:pPr>
          </w:p>
        </w:tc>
        <w:tc>
          <w:tcPr>
            <w:tcW w:w="685" w:type="dxa"/>
            <w:tcBorders>
              <w:top w:val="nil"/>
              <w:left w:val="nil"/>
              <w:bottom w:val="nil"/>
              <w:right w:val="nil"/>
            </w:tcBorders>
            <w:shd w:val="clear" w:color="auto" w:fill="auto"/>
            <w:noWrap/>
            <w:vAlign w:val="bottom"/>
            <w:hideMark/>
          </w:tcPr>
          <w:p w14:paraId="3753D7E7" w14:textId="77777777" w:rsidR="00962A27" w:rsidRPr="00962A27" w:rsidRDefault="00962A27">
            <w:pPr>
              <w:rPr>
                <w:rFonts w:ascii="Tahoma" w:hAnsi="Tahoma" w:cs="Tahoma"/>
                <w:sz w:val="16"/>
                <w:szCs w:val="16"/>
              </w:rPr>
            </w:pPr>
          </w:p>
        </w:tc>
        <w:tc>
          <w:tcPr>
            <w:tcW w:w="616" w:type="dxa"/>
            <w:tcBorders>
              <w:top w:val="nil"/>
              <w:left w:val="single" w:sz="8" w:space="0" w:color="auto"/>
              <w:bottom w:val="single" w:sz="8" w:space="0" w:color="auto"/>
              <w:right w:val="nil"/>
            </w:tcBorders>
            <w:shd w:val="clear" w:color="auto" w:fill="auto"/>
            <w:vAlign w:val="center"/>
            <w:hideMark/>
          </w:tcPr>
          <w:p w14:paraId="268E89FE" w14:textId="77777777" w:rsidR="00962A27" w:rsidRPr="00962A27" w:rsidRDefault="00962A27">
            <w:pPr>
              <w:rPr>
                <w:rFonts w:ascii="Tahoma" w:hAnsi="Tahoma" w:cs="Tahoma"/>
                <w:sz w:val="16"/>
                <w:szCs w:val="16"/>
              </w:rPr>
            </w:pPr>
            <w:r w:rsidRPr="00962A27">
              <w:rPr>
                <w:rFonts w:ascii="Tahoma" w:hAnsi="Tahoma" w:cs="Tahoma"/>
                <w:sz w:val="16"/>
                <w:szCs w:val="16"/>
              </w:rPr>
              <w:t>EIRR</w:t>
            </w:r>
          </w:p>
        </w:tc>
        <w:tc>
          <w:tcPr>
            <w:tcW w:w="976" w:type="dxa"/>
            <w:tcBorders>
              <w:top w:val="nil"/>
              <w:left w:val="single" w:sz="8" w:space="0" w:color="000000"/>
              <w:bottom w:val="single" w:sz="8" w:space="0" w:color="000000"/>
              <w:right w:val="nil"/>
            </w:tcBorders>
            <w:shd w:val="clear" w:color="000000" w:fill="F2F2F2"/>
            <w:vAlign w:val="center"/>
            <w:hideMark/>
          </w:tcPr>
          <w:p w14:paraId="45509D48"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ekonomická vnútorná výnosová miera (%)</w:t>
            </w:r>
          </w:p>
        </w:tc>
        <w:tc>
          <w:tcPr>
            <w:tcW w:w="748" w:type="dxa"/>
            <w:gridSpan w:val="2"/>
            <w:tcBorders>
              <w:top w:val="nil"/>
              <w:left w:val="single" w:sz="8" w:space="0" w:color="000000"/>
              <w:bottom w:val="single" w:sz="8" w:space="0" w:color="000000"/>
              <w:right w:val="single" w:sz="8" w:space="0" w:color="000000"/>
            </w:tcBorders>
            <w:shd w:val="clear" w:color="000000" w:fill="C6E0B4"/>
            <w:vAlign w:val="center"/>
            <w:hideMark/>
          </w:tcPr>
          <w:p w14:paraId="40AE9BFD"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36,9%</w:t>
            </w:r>
          </w:p>
        </w:tc>
        <w:tc>
          <w:tcPr>
            <w:tcW w:w="854" w:type="dxa"/>
            <w:gridSpan w:val="2"/>
            <w:tcBorders>
              <w:top w:val="nil"/>
              <w:left w:val="nil"/>
              <w:bottom w:val="single" w:sz="8" w:space="0" w:color="000000"/>
              <w:right w:val="single" w:sz="8" w:space="0" w:color="000000"/>
            </w:tcBorders>
            <w:shd w:val="clear" w:color="000000" w:fill="DDEBF7"/>
            <w:vAlign w:val="center"/>
            <w:hideMark/>
          </w:tcPr>
          <w:p w14:paraId="05A301AB" w14:textId="77777777" w:rsidR="00962A27" w:rsidRPr="00962A27" w:rsidRDefault="00962A27">
            <w:pPr>
              <w:jc w:val="right"/>
              <w:rPr>
                <w:rFonts w:ascii="Tahoma" w:hAnsi="Tahoma" w:cs="Tahoma"/>
                <w:color w:val="808080"/>
                <w:sz w:val="16"/>
                <w:szCs w:val="16"/>
              </w:rPr>
            </w:pPr>
            <w:r w:rsidRPr="00962A27">
              <w:rPr>
                <w:rFonts w:ascii="Tahoma" w:hAnsi="Tahoma" w:cs="Tahoma"/>
                <w:color w:val="808080"/>
                <w:sz w:val="16"/>
                <w:szCs w:val="16"/>
              </w:rPr>
              <w:t>5,0%</w:t>
            </w:r>
          </w:p>
        </w:tc>
        <w:tc>
          <w:tcPr>
            <w:tcW w:w="1079" w:type="dxa"/>
            <w:gridSpan w:val="2"/>
            <w:tcBorders>
              <w:top w:val="nil"/>
              <w:left w:val="nil"/>
              <w:bottom w:val="nil"/>
              <w:right w:val="nil"/>
            </w:tcBorders>
            <w:shd w:val="clear" w:color="auto" w:fill="auto"/>
            <w:noWrap/>
            <w:vAlign w:val="bottom"/>
            <w:hideMark/>
          </w:tcPr>
          <w:p w14:paraId="5983BEE8" w14:textId="77777777" w:rsidR="00962A27" w:rsidRPr="00962A27" w:rsidRDefault="00962A27">
            <w:pPr>
              <w:jc w:val="right"/>
              <w:rPr>
                <w:rFonts w:ascii="Tahoma" w:hAnsi="Tahoma" w:cs="Tahoma"/>
                <w:color w:val="808080"/>
                <w:sz w:val="16"/>
                <w:szCs w:val="16"/>
              </w:rPr>
            </w:pPr>
          </w:p>
        </w:tc>
      </w:tr>
      <w:tr w:rsidR="00962A27" w:rsidRPr="00962A27" w14:paraId="17057B9D" w14:textId="77777777" w:rsidTr="00962A27">
        <w:trPr>
          <w:gridAfter w:val="1"/>
          <w:wAfter w:w="92" w:type="dxa"/>
          <w:trHeight w:val="20"/>
        </w:trPr>
        <w:tc>
          <w:tcPr>
            <w:tcW w:w="727" w:type="dxa"/>
            <w:tcBorders>
              <w:top w:val="nil"/>
              <w:left w:val="nil"/>
              <w:bottom w:val="nil"/>
              <w:right w:val="nil"/>
            </w:tcBorders>
            <w:shd w:val="clear" w:color="auto" w:fill="auto"/>
            <w:noWrap/>
            <w:vAlign w:val="bottom"/>
            <w:hideMark/>
          </w:tcPr>
          <w:p w14:paraId="5D4B2B1E" w14:textId="77777777" w:rsidR="00962A27" w:rsidRPr="00962A27" w:rsidRDefault="00962A27">
            <w:pPr>
              <w:rPr>
                <w:rFonts w:ascii="Tahoma" w:hAnsi="Tahoma" w:cs="Tahoma"/>
                <w:sz w:val="16"/>
                <w:szCs w:val="16"/>
              </w:rPr>
            </w:pPr>
          </w:p>
        </w:tc>
        <w:tc>
          <w:tcPr>
            <w:tcW w:w="681" w:type="dxa"/>
            <w:tcBorders>
              <w:top w:val="nil"/>
              <w:left w:val="nil"/>
              <w:bottom w:val="nil"/>
              <w:right w:val="nil"/>
            </w:tcBorders>
            <w:shd w:val="clear" w:color="auto" w:fill="auto"/>
            <w:noWrap/>
            <w:vAlign w:val="bottom"/>
            <w:hideMark/>
          </w:tcPr>
          <w:p w14:paraId="27C20D52" w14:textId="77777777" w:rsidR="00962A27" w:rsidRPr="00962A27" w:rsidRDefault="00962A27">
            <w:pPr>
              <w:rPr>
                <w:rFonts w:ascii="Tahoma" w:hAnsi="Tahoma" w:cs="Tahoma"/>
                <w:sz w:val="16"/>
                <w:szCs w:val="16"/>
              </w:rPr>
            </w:pPr>
          </w:p>
        </w:tc>
        <w:tc>
          <w:tcPr>
            <w:tcW w:w="626" w:type="dxa"/>
            <w:tcBorders>
              <w:top w:val="nil"/>
              <w:left w:val="nil"/>
              <w:bottom w:val="nil"/>
              <w:right w:val="nil"/>
            </w:tcBorders>
            <w:shd w:val="clear" w:color="auto" w:fill="auto"/>
            <w:noWrap/>
            <w:vAlign w:val="bottom"/>
            <w:hideMark/>
          </w:tcPr>
          <w:p w14:paraId="5A85BA16" w14:textId="77777777" w:rsidR="00962A27" w:rsidRPr="00962A27" w:rsidRDefault="00962A27">
            <w:pPr>
              <w:rPr>
                <w:rFonts w:ascii="Tahoma" w:hAnsi="Tahoma" w:cs="Tahoma"/>
                <w:sz w:val="16"/>
                <w:szCs w:val="16"/>
              </w:rPr>
            </w:pPr>
          </w:p>
        </w:tc>
        <w:tc>
          <w:tcPr>
            <w:tcW w:w="650" w:type="dxa"/>
            <w:tcBorders>
              <w:top w:val="nil"/>
              <w:left w:val="nil"/>
              <w:bottom w:val="nil"/>
              <w:right w:val="nil"/>
            </w:tcBorders>
            <w:shd w:val="clear" w:color="auto" w:fill="auto"/>
            <w:noWrap/>
            <w:vAlign w:val="bottom"/>
            <w:hideMark/>
          </w:tcPr>
          <w:p w14:paraId="5740B9C7" w14:textId="77777777" w:rsidR="00962A27" w:rsidRPr="00962A27" w:rsidRDefault="00962A27">
            <w:pPr>
              <w:rPr>
                <w:rFonts w:ascii="Tahoma" w:hAnsi="Tahoma" w:cs="Tahoma"/>
                <w:sz w:val="16"/>
                <w:szCs w:val="16"/>
              </w:rPr>
            </w:pPr>
          </w:p>
        </w:tc>
        <w:tc>
          <w:tcPr>
            <w:tcW w:w="626" w:type="dxa"/>
            <w:tcBorders>
              <w:top w:val="nil"/>
              <w:left w:val="nil"/>
              <w:bottom w:val="nil"/>
              <w:right w:val="nil"/>
            </w:tcBorders>
            <w:shd w:val="clear" w:color="auto" w:fill="auto"/>
            <w:noWrap/>
            <w:vAlign w:val="bottom"/>
            <w:hideMark/>
          </w:tcPr>
          <w:p w14:paraId="6923F4B0" w14:textId="77777777" w:rsidR="00962A27" w:rsidRPr="00962A27" w:rsidRDefault="00962A27">
            <w:pPr>
              <w:rPr>
                <w:rFonts w:ascii="Tahoma" w:hAnsi="Tahoma" w:cs="Tahoma"/>
                <w:sz w:val="16"/>
                <w:szCs w:val="16"/>
              </w:rPr>
            </w:pPr>
          </w:p>
        </w:tc>
        <w:tc>
          <w:tcPr>
            <w:tcW w:w="649" w:type="dxa"/>
            <w:tcBorders>
              <w:top w:val="nil"/>
              <w:left w:val="nil"/>
              <w:bottom w:val="nil"/>
              <w:right w:val="nil"/>
            </w:tcBorders>
            <w:shd w:val="clear" w:color="auto" w:fill="auto"/>
            <w:noWrap/>
            <w:vAlign w:val="bottom"/>
            <w:hideMark/>
          </w:tcPr>
          <w:p w14:paraId="236EE545" w14:textId="77777777" w:rsidR="00962A27" w:rsidRPr="00962A27" w:rsidRDefault="00962A27">
            <w:pPr>
              <w:rPr>
                <w:rFonts w:ascii="Tahoma" w:hAnsi="Tahoma" w:cs="Tahoma"/>
                <w:sz w:val="16"/>
                <w:szCs w:val="16"/>
              </w:rPr>
            </w:pPr>
          </w:p>
        </w:tc>
        <w:tc>
          <w:tcPr>
            <w:tcW w:w="685" w:type="dxa"/>
            <w:tcBorders>
              <w:top w:val="nil"/>
              <w:left w:val="nil"/>
              <w:bottom w:val="nil"/>
              <w:right w:val="nil"/>
            </w:tcBorders>
            <w:shd w:val="clear" w:color="auto" w:fill="auto"/>
            <w:noWrap/>
            <w:vAlign w:val="bottom"/>
            <w:hideMark/>
          </w:tcPr>
          <w:p w14:paraId="705E6008" w14:textId="77777777" w:rsidR="00962A27" w:rsidRPr="00962A27" w:rsidRDefault="00962A27">
            <w:pPr>
              <w:rPr>
                <w:rFonts w:ascii="Tahoma" w:hAnsi="Tahoma" w:cs="Tahoma"/>
                <w:sz w:val="16"/>
                <w:szCs w:val="16"/>
              </w:rPr>
            </w:pPr>
          </w:p>
        </w:tc>
        <w:tc>
          <w:tcPr>
            <w:tcW w:w="616" w:type="dxa"/>
            <w:tcBorders>
              <w:top w:val="nil"/>
              <w:left w:val="nil"/>
              <w:bottom w:val="nil"/>
              <w:right w:val="nil"/>
            </w:tcBorders>
            <w:shd w:val="clear" w:color="auto" w:fill="auto"/>
            <w:noWrap/>
            <w:vAlign w:val="center"/>
            <w:hideMark/>
          </w:tcPr>
          <w:p w14:paraId="6F96F62F" w14:textId="77777777" w:rsidR="00962A27" w:rsidRPr="00962A27" w:rsidRDefault="00962A27">
            <w:pPr>
              <w:rPr>
                <w:rFonts w:ascii="Tahoma" w:hAnsi="Tahoma" w:cs="Tahoma"/>
                <w:sz w:val="16"/>
                <w:szCs w:val="16"/>
              </w:rPr>
            </w:pPr>
          </w:p>
        </w:tc>
        <w:tc>
          <w:tcPr>
            <w:tcW w:w="976" w:type="dxa"/>
            <w:tcBorders>
              <w:top w:val="nil"/>
              <w:left w:val="nil"/>
              <w:bottom w:val="nil"/>
              <w:right w:val="nil"/>
            </w:tcBorders>
            <w:shd w:val="clear" w:color="auto" w:fill="auto"/>
            <w:noWrap/>
            <w:vAlign w:val="center"/>
            <w:hideMark/>
          </w:tcPr>
          <w:p w14:paraId="0D6F5CD8" w14:textId="77777777" w:rsidR="00962A27" w:rsidRPr="00962A27" w:rsidRDefault="00962A27">
            <w:pPr>
              <w:rPr>
                <w:rFonts w:ascii="Tahoma" w:hAnsi="Tahoma" w:cs="Tahoma"/>
                <w:sz w:val="16"/>
                <w:szCs w:val="16"/>
              </w:rPr>
            </w:pPr>
          </w:p>
        </w:tc>
        <w:tc>
          <w:tcPr>
            <w:tcW w:w="748" w:type="dxa"/>
            <w:gridSpan w:val="2"/>
            <w:tcBorders>
              <w:top w:val="nil"/>
              <w:left w:val="nil"/>
              <w:bottom w:val="nil"/>
              <w:right w:val="nil"/>
            </w:tcBorders>
            <w:shd w:val="clear" w:color="auto" w:fill="auto"/>
            <w:noWrap/>
            <w:vAlign w:val="center"/>
            <w:hideMark/>
          </w:tcPr>
          <w:p w14:paraId="04497003" w14:textId="77777777" w:rsidR="00962A27" w:rsidRPr="00962A27" w:rsidRDefault="00962A27">
            <w:pPr>
              <w:rPr>
                <w:rFonts w:ascii="Tahoma" w:hAnsi="Tahoma" w:cs="Tahoma"/>
                <w:sz w:val="16"/>
                <w:szCs w:val="16"/>
              </w:rPr>
            </w:pPr>
          </w:p>
        </w:tc>
        <w:tc>
          <w:tcPr>
            <w:tcW w:w="854" w:type="dxa"/>
            <w:gridSpan w:val="2"/>
            <w:tcBorders>
              <w:top w:val="nil"/>
              <w:left w:val="nil"/>
              <w:bottom w:val="nil"/>
              <w:right w:val="nil"/>
            </w:tcBorders>
            <w:shd w:val="clear" w:color="auto" w:fill="auto"/>
            <w:noWrap/>
            <w:vAlign w:val="center"/>
            <w:hideMark/>
          </w:tcPr>
          <w:p w14:paraId="105AD6A5" w14:textId="77777777" w:rsidR="00962A27" w:rsidRPr="00962A27" w:rsidRDefault="00962A27">
            <w:pPr>
              <w:rPr>
                <w:rFonts w:ascii="Tahoma" w:hAnsi="Tahoma" w:cs="Tahoma"/>
                <w:sz w:val="16"/>
                <w:szCs w:val="16"/>
              </w:rPr>
            </w:pPr>
          </w:p>
        </w:tc>
        <w:tc>
          <w:tcPr>
            <w:tcW w:w="1079" w:type="dxa"/>
            <w:gridSpan w:val="2"/>
            <w:tcBorders>
              <w:top w:val="nil"/>
              <w:left w:val="nil"/>
              <w:bottom w:val="nil"/>
              <w:right w:val="nil"/>
            </w:tcBorders>
            <w:shd w:val="clear" w:color="auto" w:fill="auto"/>
            <w:noWrap/>
            <w:vAlign w:val="bottom"/>
            <w:hideMark/>
          </w:tcPr>
          <w:p w14:paraId="07E92A39" w14:textId="77777777" w:rsidR="00962A27" w:rsidRPr="00962A27" w:rsidRDefault="00962A27">
            <w:pPr>
              <w:rPr>
                <w:rFonts w:ascii="Tahoma" w:hAnsi="Tahoma" w:cs="Tahoma"/>
                <w:sz w:val="16"/>
                <w:szCs w:val="16"/>
              </w:rPr>
            </w:pPr>
          </w:p>
        </w:tc>
      </w:tr>
      <w:tr w:rsidR="00962A27" w:rsidRPr="00962A27" w14:paraId="6204F104" w14:textId="77777777" w:rsidTr="00962A27">
        <w:trPr>
          <w:gridAfter w:val="1"/>
          <w:wAfter w:w="92" w:type="dxa"/>
          <w:trHeight w:val="20"/>
        </w:trPr>
        <w:tc>
          <w:tcPr>
            <w:tcW w:w="727" w:type="dxa"/>
            <w:tcBorders>
              <w:top w:val="nil"/>
              <w:left w:val="nil"/>
              <w:bottom w:val="nil"/>
              <w:right w:val="nil"/>
            </w:tcBorders>
            <w:shd w:val="clear" w:color="auto" w:fill="auto"/>
            <w:noWrap/>
            <w:vAlign w:val="bottom"/>
            <w:hideMark/>
          </w:tcPr>
          <w:p w14:paraId="486404A2" w14:textId="77777777" w:rsidR="00962A27" w:rsidRPr="00962A27" w:rsidRDefault="00962A27">
            <w:pPr>
              <w:rPr>
                <w:rFonts w:ascii="Tahoma" w:hAnsi="Tahoma" w:cs="Tahoma"/>
                <w:sz w:val="16"/>
                <w:szCs w:val="16"/>
              </w:rPr>
            </w:pPr>
          </w:p>
        </w:tc>
        <w:tc>
          <w:tcPr>
            <w:tcW w:w="681" w:type="dxa"/>
            <w:tcBorders>
              <w:top w:val="nil"/>
              <w:left w:val="nil"/>
              <w:bottom w:val="nil"/>
              <w:right w:val="nil"/>
            </w:tcBorders>
            <w:shd w:val="clear" w:color="auto" w:fill="auto"/>
            <w:noWrap/>
            <w:vAlign w:val="bottom"/>
            <w:hideMark/>
          </w:tcPr>
          <w:p w14:paraId="4012A972" w14:textId="77777777" w:rsidR="00962A27" w:rsidRPr="00962A27" w:rsidRDefault="00962A27">
            <w:pPr>
              <w:rPr>
                <w:rFonts w:ascii="Tahoma" w:hAnsi="Tahoma" w:cs="Tahoma"/>
                <w:sz w:val="16"/>
                <w:szCs w:val="16"/>
              </w:rPr>
            </w:pPr>
          </w:p>
        </w:tc>
        <w:tc>
          <w:tcPr>
            <w:tcW w:w="626" w:type="dxa"/>
            <w:tcBorders>
              <w:top w:val="nil"/>
              <w:left w:val="nil"/>
              <w:bottom w:val="nil"/>
              <w:right w:val="nil"/>
            </w:tcBorders>
            <w:shd w:val="clear" w:color="auto" w:fill="auto"/>
            <w:noWrap/>
            <w:vAlign w:val="bottom"/>
            <w:hideMark/>
          </w:tcPr>
          <w:p w14:paraId="26FB5827" w14:textId="77777777" w:rsidR="00962A27" w:rsidRPr="00962A27" w:rsidRDefault="00962A27">
            <w:pPr>
              <w:rPr>
                <w:rFonts w:ascii="Tahoma" w:hAnsi="Tahoma" w:cs="Tahoma"/>
                <w:sz w:val="16"/>
                <w:szCs w:val="16"/>
              </w:rPr>
            </w:pPr>
          </w:p>
        </w:tc>
        <w:tc>
          <w:tcPr>
            <w:tcW w:w="650" w:type="dxa"/>
            <w:tcBorders>
              <w:top w:val="nil"/>
              <w:left w:val="nil"/>
              <w:bottom w:val="nil"/>
              <w:right w:val="nil"/>
            </w:tcBorders>
            <w:shd w:val="clear" w:color="auto" w:fill="auto"/>
            <w:noWrap/>
            <w:vAlign w:val="bottom"/>
            <w:hideMark/>
          </w:tcPr>
          <w:p w14:paraId="13718C90" w14:textId="77777777" w:rsidR="00962A27" w:rsidRPr="00962A27" w:rsidRDefault="00962A27">
            <w:pPr>
              <w:rPr>
                <w:rFonts w:ascii="Tahoma" w:hAnsi="Tahoma" w:cs="Tahoma"/>
                <w:sz w:val="16"/>
                <w:szCs w:val="16"/>
              </w:rPr>
            </w:pPr>
          </w:p>
        </w:tc>
        <w:tc>
          <w:tcPr>
            <w:tcW w:w="626" w:type="dxa"/>
            <w:tcBorders>
              <w:top w:val="nil"/>
              <w:left w:val="nil"/>
              <w:bottom w:val="nil"/>
              <w:right w:val="nil"/>
            </w:tcBorders>
            <w:shd w:val="clear" w:color="auto" w:fill="auto"/>
            <w:noWrap/>
            <w:vAlign w:val="bottom"/>
            <w:hideMark/>
          </w:tcPr>
          <w:p w14:paraId="062A333A" w14:textId="77777777" w:rsidR="00962A27" w:rsidRPr="00962A27" w:rsidRDefault="00962A27">
            <w:pPr>
              <w:rPr>
                <w:rFonts w:ascii="Tahoma" w:hAnsi="Tahoma" w:cs="Tahoma"/>
                <w:sz w:val="16"/>
                <w:szCs w:val="16"/>
              </w:rPr>
            </w:pPr>
          </w:p>
        </w:tc>
        <w:tc>
          <w:tcPr>
            <w:tcW w:w="649" w:type="dxa"/>
            <w:tcBorders>
              <w:top w:val="nil"/>
              <w:left w:val="nil"/>
              <w:bottom w:val="nil"/>
              <w:right w:val="nil"/>
            </w:tcBorders>
            <w:shd w:val="clear" w:color="auto" w:fill="auto"/>
            <w:noWrap/>
            <w:vAlign w:val="bottom"/>
            <w:hideMark/>
          </w:tcPr>
          <w:p w14:paraId="1BFBF36B" w14:textId="77777777" w:rsidR="00962A27" w:rsidRPr="00962A27" w:rsidRDefault="00962A27">
            <w:pPr>
              <w:rPr>
                <w:rFonts w:ascii="Tahoma" w:hAnsi="Tahoma" w:cs="Tahoma"/>
                <w:sz w:val="16"/>
                <w:szCs w:val="16"/>
              </w:rPr>
            </w:pPr>
          </w:p>
        </w:tc>
        <w:tc>
          <w:tcPr>
            <w:tcW w:w="685" w:type="dxa"/>
            <w:tcBorders>
              <w:top w:val="nil"/>
              <w:left w:val="nil"/>
              <w:bottom w:val="nil"/>
              <w:right w:val="nil"/>
            </w:tcBorders>
            <w:shd w:val="clear" w:color="auto" w:fill="auto"/>
            <w:noWrap/>
            <w:vAlign w:val="bottom"/>
            <w:hideMark/>
          </w:tcPr>
          <w:p w14:paraId="2BB5FDF4" w14:textId="77777777" w:rsidR="00962A27" w:rsidRPr="00962A27" w:rsidRDefault="00962A27">
            <w:pPr>
              <w:rPr>
                <w:rFonts w:ascii="Tahoma" w:hAnsi="Tahoma" w:cs="Tahoma"/>
                <w:sz w:val="16"/>
                <w:szCs w:val="16"/>
              </w:rPr>
            </w:pPr>
          </w:p>
        </w:tc>
        <w:tc>
          <w:tcPr>
            <w:tcW w:w="616" w:type="dxa"/>
            <w:tcBorders>
              <w:top w:val="single" w:sz="8" w:space="0" w:color="auto"/>
              <w:left w:val="single" w:sz="8" w:space="0" w:color="auto"/>
              <w:bottom w:val="single" w:sz="8" w:space="0" w:color="auto"/>
              <w:right w:val="nil"/>
            </w:tcBorders>
            <w:shd w:val="clear" w:color="auto" w:fill="auto"/>
            <w:vAlign w:val="center"/>
            <w:hideMark/>
          </w:tcPr>
          <w:p w14:paraId="7FDC4850" w14:textId="77777777" w:rsidR="00962A27" w:rsidRPr="00962A27" w:rsidRDefault="00962A27">
            <w:pPr>
              <w:rPr>
                <w:rFonts w:ascii="Tahoma" w:hAnsi="Tahoma" w:cs="Tahoma"/>
                <w:sz w:val="16"/>
                <w:szCs w:val="16"/>
              </w:rPr>
            </w:pPr>
            <w:r w:rsidRPr="00962A27">
              <w:rPr>
                <w:rFonts w:ascii="Tahoma" w:hAnsi="Tahoma" w:cs="Tahoma"/>
                <w:sz w:val="16"/>
                <w:szCs w:val="16"/>
              </w:rPr>
              <w:t>FNPV</w:t>
            </w:r>
          </w:p>
        </w:tc>
        <w:tc>
          <w:tcPr>
            <w:tcW w:w="976" w:type="dxa"/>
            <w:tcBorders>
              <w:top w:val="single" w:sz="8" w:space="0" w:color="000000"/>
              <w:left w:val="single" w:sz="8" w:space="0" w:color="000000"/>
              <w:bottom w:val="single" w:sz="8" w:space="0" w:color="000000"/>
              <w:right w:val="nil"/>
            </w:tcBorders>
            <w:shd w:val="clear" w:color="000000" w:fill="F2F2F2"/>
            <w:vAlign w:val="center"/>
            <w:hideMark/>
          </w:tcPr>
          <w:p w14:paraId="40CF1AA0"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finančná čistá súčasná hodnota (eur s DPH)</w:t>
            </w:r>
          </w:p>
        </w:tc>
        <w:tc>
          <w:tcPr>
            <w:tcW w:w="748" w:type="dxa"/>
            <w:gridSpan w:val="2"/>
            <w:tcBorders>
              <w:top w:val="single" w:sz="8" w:space="0" w:color="000000"/>
              <w:left w:val="single" w:sz="8" w:space="0" w:color="000000"/>
              <w:bottom w:val="single" w:sz="8" w:space="0" w:color="000000"/>
              <w:right w:val="single" w:sz="8" w:space="0" w:color="000000"/>
            </w:tcBorders>
            <w:shd w:val="clear" w:color="000000" w:fill="C6E0B4"/>
            <w:vAlign w:val="center"/>
            <w:hideMark/>
          </w:tcPr>
          <w:p w14:paraId="643D45D0"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-6 711 808</w:t>
            </w:r>
          </w:p>
        </w:tc>
        <w:tc>
          <w:tcPr>
            <w:tcW w:w="854" w:type="dxa"/>
            <w:gridSpan w:val="2"/>
            <w:tcBorders>
              <w:top w:val="single" w:sz="8" w:space="0" w:color="000000"/>
              <w:left w:val="nil"/>
              <w:bottom w:val="single" w:sz="8" w:space="0" w:color="000000"/>
              <w:right w:val="single" w:sz="8" w:space="0" w:color="000000"/>
            </w:tcBorders>
            <w:shd w:val="clear" w:color="000000" w:fill="DDEBF7"/>
            <w:vAlign w:val="center"/>
            <w:hideMark/>
          </w:tcPr>
          <w:p w14:paraId="1DAC26AA" w14:textId="77777777" w:rsidR="00962A27" w:rsidRPr="00962A27" w:rsidRDefault="00962A27">
            <w:pPr>
              <w:jc w:val="right"/>
              <w:rPr>
                <w:rFonts w:ascii="Tahoma" w:hAnsi="Tahoma" w:cs="Tahoma"/>
                <w:color w:val="808080"/>
                <w:sz w:val="16"/>
                <w:szCs w:val="16"/>
              </w:rPr>
            </w:pPr>
            <w:r w:rsidRPr="00962A27">
              <w:rPr>
                <w:rFonts w:ascii="Tahoma" w:hAnsi="Tahoma" w:cs="Tahoma"/>
                <w:color w:val="808080"/>
                <w:sz w:val="16"/>
                <w:szCs w:val="16"/>
              </w:rPr>
              <w:t>-</w:t>
            </w:r>
          </w:p>
        </w:tc>
        <w:tc>
          <w:tcPr>
            <w:tcW w:w="1079" w:type="dxa"/>
            <w:gridSpan w:val="2"/>
            <w:tcBorders>
              <w:top w:val="nil"/>
              <w:left w:val="nil"/>
              <w:bottom w:val="nil"/>
              <w:right w:val="nil"/>
            </w:tcBorders>
            <w:shd w:val="clear" w:color="auto" w:fill="auto"/>
            <w:noWrap/>
            <w:vAlign w:val="bottom"/>
            <w:hideMark/>
          </w:tcPr>
          <w:p w14:paraId="70540306" w14:textId="77777777" w:rsidR="00962A27" w:rsidRPr="00962A27" w:rsidRDefault="00962A27">
            <w:pPr>
              <w:jc w:val="right"/>
              <w:rPr>
                <w:rFonts w:ascii="Tahoma" w:hAnsi="Tahoma" w:cs="Tahoma"/>
                <w:color w:val="808080"/>
                <w:sz w:val="16"/>
                <w:szCs w:val="16"/>
              </w:rPr>
            </w:pPr>
          </w:p>
        </w:tc>
      </w:tr>
      <w:tr w:rsidR="00962A27" w:rsidRPr="00962A27" w14:paraId="5E3C8595" w14:textId="77777777" w:rsidTr="00962A27">
        <w:trPr>
          <w:gridAfter w:val="1"/>
          <w:wAfter w:w="92" w:type="dxa"/>
          <w:trHeight w:val="20"/>
        </w:trPr>
        <w:tc>
          <w:tcPr>
            <w:tcW w:w="727" w:type="dxa"/>
            <w:tcBorders>
              <w:top w:val="nil"/>
              <w:left w:val="nil"/>
              <w:bottom w:val="nil"/>
              <w:right w:val="nil"/>
            </w:tcBorders>
            <w:shd w:val="clear" w:color="auto" w:fill="auto"/>
            <w:noWrap/>
            <w:vAlign w:val="bottom"/>
            <w:hideMark/>
          </w:tcPr>
          <w:p w14:paraId="729F1F9C" w14:textId="77777777" w:rsidR="00962A27" w:rsidRPr="00962A27" w:rsidRDefault="00962A27">
            <w:pPr>
              <w:rPr>
                <w:rFonts w:ascii="Tahoma" w:hAnsi="Tahoma" w:cs="Tahoma"/>
                <w:sz w:val="16"/>
                <w:szCs w:val="16"/>
              </w:rPr>
            </w:pPr>
          </w:p>
        </w:tc>
        <w:tc>
          <w:tcPr>
            <w:tcW w:w="681" w:type="dxa"/>
            <w:tcBorders>
              <w:top w:val="nil"/>
              <w:left w:val="nil"/>
              <w:bottom w:val="nil"/>
              <w:right w:val="nil"/>
            </w:tcBorders>
            <w:shd w:val="clear" w:color="auto" w:fill="auto"/>
            <w:noWrap/>
            <w:vAlign w:val="bottom"/>
            <w:hideMark/>
          </w:tcPr>
          <w:p w14:paraId="5D8C98DC" w14:textId="77777777" w:rsidR="00962A27" w:rsidRPr="00962A27" w:rsidRDefault="00962A27">
            <w:pPr>
              <w:rPr>
                <w:rFonts w:ascii="Tahoma" w:hAnsi="Tahoma" w:cs="Tahoma"/>
                <w:sz w:val="16"/>
                <w:szCs w:val="16"/>
              </w:rPr>
            </w:pPr>
          </w:p>
        </w:tc>
        <w:tc>
          <w:tcPr>
            <w:tcW w:w="626" w:type="dxa"/>
            <w:tcBorders>
              <w:top w:val="nil"/>
              <w:left w:val="nil"/>
              <w:bottom w:val="nil"/>
              <w:right w:val="nil"/>
            </w:tcBorders>
            <w:shd w:val="clear" w:color="auto" w:fill="auto"/>
            <w:noWrap/>
            <w:vAlign w:val="bottom"/>
            <w:hideMark/>
          </w:tcPr>
          <w:p w14:paraId="75D10D0E" w14:textId="77777777" w:rsidR="00962A27" w:rsidRPr="00962A27" w:rsidRDefault="00962A27">
            <w:pPr>
              <w:rPr>
                <w:rFonts w:ascii="Tahoma" w:hAnsi="Tahoma" w:cs="Tahoma"/>
                <w:sz w:val="16"/>
                <w:szCs w:val="16"/>
              </w:rPr>
            </w:pPr>
          </w:p>
        </w:tc>
        <w:tc>
          <w:tcPr>
            <w:tcW w:w="650" w:type="dxa"/>
            <w:tcBorders>
              <w:top w:val="nil"/>
              <w:left w:val="nil"/>
              <w:bottom w:val="nil"/>
              <w:right w:val="nil"/>
            </w:tcBorders>
            <w:shd w:val="clear" w:color="auto" w:fill="auto"/>
            <w:noWrap/>
            <w:vAlign w:val="bottom"/>
            <w:hideMark/>
          </w:tcPr>
          <w:p w14:paraId="6FEEC9D2" w14:textId="77777777" w:rsidR="00962A27" w:rsidRPr="00962A27" w:rsidRDefault="00962A27">
            <w:pPr>
              <w:rPr>
                <w:rFonts w:ascii="Tahoma" w:hAnsi="Tahoma" w:cs="Tahoma"/>
                <w:sz w:val="16"/>
                <w:szCs w:val="16"/>
              </w:rPr>
            </w:pPr>
          </w:p>
        </w:tc>
        <w:tc>
          <w:tcPr>
            <w:tcW w:w="626" w:type="dxa"/>
            <w:tcBorders>
              <w:top w:val="nil"/>
              <w:left w:val="nil"/>
              <w:bottom w:val="nil"/>
              <w:right w:val="nil"/>
            </w:tcBorders>
            <w:shd w:val="clear" w:color="auto" w:fill="auto"/>
            <w:noWrap/>
            <w:vAlign w:val="bottom"/>
            <w:hideMark/>
          </w:tcPr>
          <w:p w14:paraId="36C1612B" w14:textId="77777777" w:rsidR="00962A27" w:rsidRPr="00962A27" w:rsidRDefault="00962A27">
            <w:pPr>
              <w:rPr>
                <w:rFonts w:ascii="Tahoma" w:hAnsi="Tahoma" w:cs="Tahoma"/>
                <w:sz w:val="16"/>
                <w:szCs w:val="16"/>
              </w:rPr>
            </w:pPr>
          </w:p>
        </w:tc>
        <w:tc>
          <w:tcPr>
            <w:tcW w:w="649" w:type="dxa"/>
            <w:tcBorders>
              <w:top w:val="nil"/>
              <w:left w:val="nil"/>
              <w:bottom w:val="nil"/>
              <w:right w:val="nil"/>
            </w:tcBorders>
            <w:shd w:val="clear" w:color="auto" w:fill="auto"/>
            <w:noWrap/>
            <w:vAlign w:val="bottom"/>
            <w:hideMark/>
          </w:tcPr>
          <w:p w14:paraId="33B98D68" w14:textId="77777777" w:rsidR="00962A27" w:rsidRPr="00962A27" w:rsidRDefault="00962A27">
            <w:pPr>
              <w:rPr>
                <w:rFonts w:ascii="Tahoma" w:hAnsi="Tahoma" w:cs="Tahoma"/>
                <w:sz w:val="16"/>
                <w:szCs w:val="16"/>
              </w:rPr>
            </w:pPr>
          </w:p>
        </w:tc>
        <w:tc>
          <w:tcPr>
            <w:tcW w:w="685" w:type="dxa"/>
            <w:tcBorders>
              <w:top w:val="nil"/>
              <w:left w:val="nil"/>
              <w:bottom w:val="nil"/>
              <w:right w:val="nil"/>
            </w:tcBorders>
            <w:shd w:val="clear" w:color="auto" w:fill="auto"/>
            <w:noWrap/>
            <w:vAlign w:val="bottom"/>
            <w:hideMark/>
          </w:tcPr>
          <w:p w14:paraId="7072A000" w14:textId="77777777" w:rsidR="00962A27" w:rsidRPr="00962A27" w:rsidRDefault="00962A27">
            <w:pPr>
              <w:rPr>
                <w:rFonts w:ascii="Tahoma" w:hAnsi="Tahoma" w:cs="Tahoma"/>
                <w:sz w:val="16"/>
                <w:szCs w:val="16"/>
              </w:rPr>
            </w:pPr>
          </w:p>
        </w:tc>
        <w:tc>
          <w:tcPr>
            <w:tcW w:w="616" w:type="dxa"/>
            <w:tcBorders>
              <w:top w:val="nil"/>
              <w:left w:val="single" w:sz="8" w:space="0" w:color="auto"/>
              <w:bottom w:val="single" w:sz="8" w:space="0" w:color="auto"/>
              <w:right w:val="nil"/>
            </w:tcBorders>
            <w:shd w:val="clear" w:color="auto" w:fill="auto"/>
            <w:vAlign w:val="center"/>
            <w:hideMark/>
          </w:tcPr>
          <w:p w14:paraId="78711C4E" w14:textId="77777777" w:rsidR="00962A27" w:rsidRPr="00962A27" w:rsidRDefault="00962A27">
            <w:pPr>
              <w:rPr>
                <w:rFonts w:ascii="Tahoma" w:hAnsi="Tahoma" w:cs="Tahoma"/>
                <w:sz w:val="16"/>
                <w:szCs w:val="16"/>
              </w:rPr>
            </w:pPr>
            <w:r w:rsidRPr="00962A27">
              <w:rPr>
                <w:rFonts w:ascii="Tahoma" w:hAnsi="Tahoma" w:cs="Tahoma"/>
                <w:sz w:val="16"/>
                <w:szCs w:val="16"/>
              </w:rPr>
              <w:t>ENPV</w:t>
            </w:r>
          </w:p>
        </w:tc>
        <w:tc>
          <w:tcPr>
            <w:tcW w:w="976" w:type="dxa"/>
            <w:tcBorders>
              <w:top w:val="nil"/>
              <w:left w:val="single" w:sz="8" w:space="0" w:color="000000"/>
              <w:bottom w:val="single" w:sz="8" w:space="0" w:color="000000"/>
              <w:right w:val="nil"/>
            </w:tcBorders>
            <w:shd w:val="clear" w:color="000000" w:fill="F2F2F2"/>
            <w:vAlign w:val="center"/>
            <w:hideMark/>
          </w:tcPr>
          <w:p w14:paraId="2657C35D" w14:textId="77777777" w:rsidR="00962A27" w:rsidRPr="00962A27" w:rsidRDefault="00962A27">
            <w:pPr>
              <w:rPr>
                <w:rFonts w:ascii="Tahoma" w:hAnsi="Tahoma" w:cs="Tahoma"/>
                <w:color w:val="FA7D00"/>
                <w:sz w:val="16"/>
                <w:szCs w:val="16"/>
              </w:rPr>
            </w:pPr>
            <w:r w:rsidRPr="00962A27">
              <w:rPr>
                <w:rFonts w:ascii="Tahoma" w:hAnsi="Tahoma" w:cs="Tahoma"/>
                <w:color w:val="FA7D00"/>
                <w:sz w:val="16"/>
                <w:szCs w:val="16"/>
              </w:rPr>
              <w:t>ekonomická čistá súčasná hodnota (eur bez DPH)</w:t>
            </w:r>
          </w:p>
        </w:tc>
        <w:tc>
          <w:tcPr>
            <w:tcW w:w="748" w:type="dxa"/>
            <w:gridSpan w:val="2"/>
            <w:tcBorders>
              <w:top w:val="nil"/>
              <w:left w:val="single" w:sz="8" w:space="0" w:color="000000"/>
              <w:bottom w:val="single" w:sz="8" w:space="0" w:color="000000"/>
              <w:right w:val="single" w:sz="8" w:space="0" w:color="000000"/>
            </w:tcBorders>
            <w:shd w:val="clear" w:color="000000" w:fill="C6E0B4"/>
            <w:vAlign w:val="center"/>
            <w:hideMark/>
          </w:tcPr>
          <w:p w14:paraId="0FEE9756" w14:textId="77777777" w:rsidR="00962A27" w:rsidRPr="00962A27" w:rsidRDefault="00962A27">
            <w:pPr>
              <w:jc w:val="right"/>
              <w:rPr>
                <w:rFonts w:ascii="Tahoma" w:hAnsi="Tahoma" w:cs="Tahoma"/>
                <w:color w:val="FA7D00"/>
                <w:sz w:val="16"/>
                <w:szCs w:val="16"/>
              </w:rPr>
            </w:pPr>
            <w:r w:rsidRPr="00962A27">
              <w:rPr>
                <w:rFonts w:ascii="Tahoma" w:hAnsi="Tahoma" w:cs="Tahoma"/>
                <w:color w:val="FA7D00"/>
                <w:sz w:val="16"/>
                <w:szCs w:val="16"/>
              </w:rPr>
              <w:t>6 235 459</w:t>
            </w:r>
          </w:p>
        </w:tc>
        <w:tc>
          <w:tcPr>
            <w:tcW w:w="854" w:type="dxa"/>
            <w:gridSpan w:val="2"/>
            <w:tcBorders>
              <w:top w:val="nil"/>
              <w:left w:val="nil"/>
              <w:bottom w:val="single" w:sz="8" w:space="0" w:color="000000"/>
              <w:right w:val="single" w:sz="8" w:space="0" w:color="000000"/>
            </w:tcBorders>
            <w:shd w:val="clear" w:color="000000" w:fill="DDEBF7"/>
            <w:vAlign w:val="center"/>
            <w:hideMark/>
          </w:tcPr>
          <w:p w14:paraId="4F307BD5" w14:textId="77777777" w:rsidR="00962A27" w:rsidRPr="00962A27" w:rsidRDefault="00962A27">
            <w:pPr>
              <w:jc w:val="right"/>
              <w:rPr>
                <w:rFonts w:ascii="Tahoma" w:hAnsi="Tahoma" w:cs="Tahoma"/>
                <w:color w:val="808080"/>
                <w:sz w:val="16"/>
                <w:szCs w:val="16"/>
              </w:rPr>
            </w:pPr>
            <w:r w:rsidRPr="00962A27">
              <w:rPr>
                <w:rFonts w:ascii="Tahoma" w:hAnsi="Tahoma" w:cs="Tahoma"/>
                <w:color w:val="808080"/>
                <w:sz w:val="16"/>
                <w:szCs w:val="16"/>
              </w:rPr>
              <w:t>0</w:t>
            </w:r>
          </w:p>
        </w:tc>
        <w:tc>
          <w:tcPr>
            <w:tcW w:w="1079" w:type="dxa"/>
            <w:gridSpan w:val="2"/>
            <w:tcBorders>
              <w:top w:val="nil"/>
              <w:left w:val="nil"/>
              <w:bottom w:val="nil"/>
              <w:right w:val="nil"/>
            </w:tcBorders>
            <w:shd w:val="clear" w:color="auto" w:fill="auto"/>
            <w:noWrap/>
            <w:vAlign w:val="bottom"/>
            <w:hideMark/>
          </w:tcPr>
          <w:p w14:paraId="120B800F" w14:textId="77777777" w:rsidR="00962A27" w:rsidRPr="00962A27" w:rsidRDefault="00962A27">
            <w:pPr>
              <w:jc w:val="right"/>
              <w:rPr>
                <w:rFonts w:ascii="Tahoma" w:hAnsi="Tahoma" w:cs="Tahoma"/>
                <w:color w:val="808080"/>
                <w:sz w:val="16"/>
                <w:szCs w:val="16"/>
              </w:rPr>
            </w:pPr>
          </w:p>
        </w:tc>
      </w:tr>
    </w:tbl>
    <w:p w14:paraId="117F0ABE" w14:textId="5C4B29BF" w:rsidR="68199A2A" w:rsidRDefault="68199A2A" w:rsidP="68199A2A">
      <w:pPr>
        <w:rPr>
          <w:lang w:val="sk"/>
        </w:rPr>
      </w:pPr>
    </w:p>
    <w:p w14:paraId="69858E11" w14:textId="11C9E67D" w:rsidR="68199A2A" w:rsidRDefault="68199A2A" w:rsidP="68199A2A"/>
    <w:p w14:paraId="7A803551" w14:textId="14F393BD" w:rsidR="00862988" w:rsidRPr="00FF56AF" w:rsidRDefault="49F6A26E" w:rsidP="001F1706">
      <w:pPr>
        <w:pStyle w:val="Nadpis1"/>
        <w:jc w:val="both"/>
        <w:rPr>
          <w:rFonts w:cs="Tahoma"/>
        </w:rPr>
      </w:pPr>
      <w:bookmarkStart w:id="273" w:name="_Toc47815707"/>
      <w:bookmarkStart w:id="274" w:name="_Toc1301800014"/>
      <w:bookmarkStart w:id="275" w:name="_Toc812300137"/>
      <w:bookmarkStart w:id="276" w:name="_Toc1329406378"/>
      <w:bookmarkStart w:id="277" w:name="_Toc2053421042"/>
      <w:bookmarkStart w:id="278" w:name="_Toc1343589887"/>
      <w:bookmarkStart w:id="279" w:name="_Toc1157370114"/>
      <w:bookmarkStart w:id="280" w:name="_Toc116189132"/>
      <w:bookmarkStart w:id="281" w:name="_Toc1693584831"/>
      <w:bookmarkStart w:id="282" w:name="_Toc1109933817"/>
      <w:bookmarkStart w:id="283" w:name="_Toc241209616"/>
      <w:bookmarkStart w:id="284" w:name="_Toc895423427"/>
      <w:bookmarkStart w:id="285" w:name="_Toc152607324"/>
      <w:bookmarkStart w:id="286" w:name="_Toc872273087"/>
      <w:r w:rsidRPr="49F6A26E">
        <w:rPr>
          <w:rFonts w:cs="Tahoma"/>
        </w:rPr>
        <w:t>HARMONOGRAM JEDNOTLIVÝCH FÁZ PROJEKTU</w:t>
      </w:r>
      <w:bookmarkEnd w:id="273"/>
      <w:r w:rsidRPr="49F6A26E">
        <w:rPr>
          <w:rFonts w:cs="Tahoma"/>
        </w:rPr>
        <w:t xml:space="preserve"> a METÓDA JEHO RIADENIA</w:t>
      </w:r>
      <w:bookmarkEnd w:id="274"/>
      <w:bookmarkEnd w:id="275"/>
      <w:bookmarkEnd w:id="276"/>
      <w:bookmarkEnd w:id="277"/>
      <w:bookmarkEnd w:id="278"/>
      <w:bookmarkEnd w:id="279"/>
      <w:bookmarkEnd w:id="280"/>
      <w:bookmarkEnd w:id="281"/>
      <w:bookmarkEnd w:id="282"/>
      <w:bookmarkEnd w:id="283"/>
      <w:bookmarkEnd w:id="284"/>
      <w:bookmarkEnd w:id="285"/>
      <w:bookmarkEnd w:id="286"/>
    </w:p>
    <w:p w14:paraId="373D297E" w14:textId="77777777" w:rsidR="00245EC2" w:rsidRPr="00FF56AF" w:rsidRDefault="00245EC2" w:rsidP="001F1706">
      <w:pPr>
        <w:jc w:val="both"/>
        <w:rPr>
          <w:rFonts w:ascii="Tahoma" w:hAnsi="Tahoma" w:cs="Tahoma"/>
        </w:rPr>
      </w:pPr>
    </w:p>
    <w:p w14:paraId="2A12BA83" w14:textId="38A78C03" w:rsidR="008C70EB" w:rsidRPr="00C00B3F" w:rsidRDefault="00981F59" w:rsidP="008C70EB">
      <w:pPr>
        <w:pStyle w:val="Instrukcia"/>
        <w:jc w:val="both"/>
        <w:rPr>
          <w:rFonts w:ascii="Tahoma" w:eastAsia="Times New Roman" w:hAnsi="Tahoma" w:cs="Tahoma"/>
          <w:i w:val="0"/>
          <w:color w:val="auto"/>
          <w:sz w:val="21"/>
          <w:szCs w:val="21"/>
        </w:rPr>
      </w:pPr>
      <w:r w:rsidRPr="00FF56AF">
        <w:rPr>
          <w:rFonts w:ascii="Tahoma" w:eastAsia="Times New Roman" w:hAnsi="Tahoma" w:cs="Tahoma"/>
          <w:i w:val="0"/>
          <w:color w:val="auto"/>
          <w:sz w:val="21"/>
          <w:szCs w:val="21"/>
        </w:rPr>
        <w:t>Indikatívny harmonogram realizácie projektu je uvedený v tabuľke nižšie. Časové oneskorenie realizácie projektu môže byť ovplyvnené externými faktormi, ako napríklad dĺžka verejného obstarávania a ďalšie podobné okolnosti. Harmonogram môže byť následne upravený a spresnený v závislosti od vývoja týchto faktorov.</w:t>
      </w:r>
      <w:r w:rsidR="008C70EB">
        <w:rPr>
          <w:rFonts w:ascii="Tahoma" w:eastAsia="Times New Roman" w:hAnsi="Tahoma" w:cs="Tahoma"/>
          <w:i w:val="0"/>
          <w:color w:val="auto"/>
          <w:sz w:val="21"/>
          <w:szCs w:val="21"/>
        </w:rPr>
        <w:t xml:space="preserve"> Dĺžka trvania realizácie projektu (realizačná fáza) je 15 mesiacov. </w:t>
      </w:r>
      <w:r w:rsidR="008C70EB" w:rsidRPr="00C00B3F">
        <w:rPr>
          <w:rFonts w:ascii="Tahoma" w:eastAsia="Times New Roman" w:hAnsi="Tahoma" w:cs="Tahoma"/>
          <w:i w:val="0"/>
          <w:color w:val="auto"/>
          <w:sz w:val="21"/>
          <w:szCs w:val="21"/>
        </w:rPr>
        <w:t xml:space="preserve">Navrhovaný rozsah projektu najmä z pohľadu aktivity A1 prípadne integrácii na CPDI (poskytovanie / konzumovanie údajov) a rozvoj integračnej platformy je možne realizovať aj pod existujúcou platnou SLA zmluvou ku </w:t>
      </w:r>
      <w:r w:rsidR="000816F2">
        <w:rPr>
          <w:rFonts w:ascii="Tahoma" w:eastAsia="Times New Roman" w:hAnsi="Tahoma" w:cs="Tahoma"/>
          <w:i w:val="0"/>
          <w:color w:val="auto"/>
          <w:sz w:val="21"/>
          <w:szCs w:val="21"/>
        </w:rPr>
        <w:t>systémom obsiahnutých v aktivite A1</w:t>
      </w:r>
      <w:r w:rsidR="008C70EB" w:rsidRPr="00C00B3F">
        <w:rPr>
          <w:rFonts w:ascii="Tahoma" w:eastAsia="Times New Roman" w:hAnsi="Tahoma" w:cs="Tahoma"/>
          <w:i w:val="0"/>
          <w:color w:val="auto"/>
          <w:sz w:val="21"/>
          <w:szCs w:val="21"/>
        </w:rPr>
        <w:t>, keďže ide o rozvoj a modernizáciu existujúceho systému.</w:t>
      </w:r>
    </w:p>
    <w:p w14:paraId="00C82A0F" w14:textId="2B89FD2C" w:rsidR="00F07374" w:rsidRPr="008C70EB" w:rsidRDefault="00F07374" w:rsidP="001F1706">
      <w:pPr>
        <w:pStyle w:val="Instrukcia"/>
        <w:jc w:val="both"/>
        <w:rPr>
          <w:rFonts w:ascii="Tahoma" w:eastAsia="Times New Roman" w:hAnsi="Tahoma" w:cs="Tahoma"/>
          <w:b/>
          <w:bCs/>
          <w:i w:val="0"/>
          <w:color w:val="auto"/>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753"/>
        <w:gridCol w:w="1261"/>
        <w:gridCol w:w="1134"/>
        <w:gridCol w:w="2574"/>
      </w:tblGrid>
      <w:tr w:rsidR="002D6B84" w:rsidRPr="00FF56AF" w14:paraId="74241C10" w14:textId="77777777" w:rsidTr="000816F2">
        <w:tc>
          <w:tcPr>
            <w:tcW w:w="495" w:type="dxa"/>
            <w:shd w:val="clear" w:color="auto" w:fill="E7E6E6" w:themeFill="background2"/>
            <w:vAlign w:val="center"/>
          </w:tcPr>
          <w:p w14:paraId="32BE0B8F" w14:textId="77777777" w:rsidR="002D6B84" w:rsidRPr="00FF56AF" w:rsidRDefault="002D6B84" w:rsidP="001F1706">
            <w:pPr>
              <w:pStyle w:val="HlavikaTabuky"/>
              <w:jc w:val="both"/>
              <w:rPr>
                <w:rFonts w:cs="Tahoma"/>
                <w:bCs/>
                <w:color w:val="000000" w:themeColor="text1"/>
                <w:sz w:val="20"/>
                <w:szCs w:val="20"/>
              </w:rPr>
            </w:pPr>
            <w:r w:rsidRPr="00FF56AF">
              <w:rPr>
                <w:rFonts w:cs="Tahoma"/>
                <w:bCs/>
                <w:color w:val="000000" w:themeColor="text1"/>
                <w:sz w:val="20"/>
                <w:szCs w:val="20"/>
              </w:rPr>
              <w:t>ID</w:t>
            </w:r>
          </w:p>
        </w:tc>
        <w:tc>
          <w:tcPr>
            <w:tcW w:w="3753" w:type="dxa"/>
            <w:shd w:val="clear" w:color="auto" w:fill="E7E6E6" w:themeFill="background2"/>
            <w:vAlign w:val="center"/>
          </w:tcPr>
          <w:p w14:paraId="3FCE2CA3" w14:textId="77777777" w:rsidR="002D6B84" w:rsidRPr="00FF56AF" w:rsidRDefault="002D6B84" w:rsidP="001F1706">
            <w:pPr>
              <w:pStyle w:val="HlavikaTabuky"/>
              <w:jc w:val="both"/>
              <w:rPr>
                <w:rFonts w:cs="Tahoma"/>
                <w:bCs/>
                <w:color w:val="000000" w:themeColor="text1"/>
                <w:sz w:val="20"/>
                <w:szCs w:val="20"/>
              </w:rPr>
            </w:pPr>
            <w:r w:rsidRPr="00FF56AF">
              <w:rPr>
                <w:rFonts w:cs="Tahoma"/>
                <w:bCs/>
                <w:color w:val="000000" w:themeColor="text1"/>
                <w:sz w:val="20"/>
                <w:szCs w:val="20"/>
              </w:rPr>
              <w:t>FÁZA/AKTIVITA</w:t>
            </w:r>
          </w:p>
        </w:tc>
        <w:tc>
          <w:tcPr>
            <w:tcW w:w="1261" w:type="dxa"/>
            <w:shd w:val="clear" w:color="auto" w:fill="E7E6E6" w:themeFill="background2"/>
            <w:vAlign w:val="center"/>
          </w:tcPr>
          <w:p w14:paraId="63935230" w14:textId="77777777" w:rsidR="002D6B84" w:rsidRPr="00FF56AF" w:rsidRDefault="002D6B84" w:rsidP="001F1706">
            <w:pPr>
              <w:pStyle w:val="HlavikaTabuky"/>
              <w:jc w:val="both"/>
              <w:rPr>
                <w:rFonts w:cs="Tahoma"/>
                <w:bCs/>
                <w:color w:val="000000" w:themeColor="text1"/>
                <w:sz w:val="20"/>
                <w:szCs w:val="20"/>
              </w:rPr>
            </w:pPr>
            <w:r w:rsidRPr="00FF56AF">
              <w:rPr>
                <w:rFonts w:cs="Tahoma"/>
                <w:bCs/>
                <w:color w:val="000000" w:themeColor="text1"/>
                <w:sz w:val="20"/>
                <w:szCs w:val="20"/>
              </w:rPr>
              <w:t>ZAČIATOK</w:t>
            </w:r>
          </w:p>
          <w:p w14:paraId="25C4E7A3" w14:textId="77777777" w:rsidR="002D6B84" w:rsidRPr="00FF56AF" w:rsidRDefault="002D6B84" w:rsidP="001F1706">
            <w:pPr>
              <w:pStyle w:val="HlavikaTabuky"/>
              <w:jc w:val="both"/>
              <w:rPr>
                <w:rFonts w:cs="Tahoma"/>
                <w:bCs/>
                <w:color w:val="000000" w:themeColor="text1"/>
                <w:sz w:val="20"/>
                <w:szCs w:val="20"/>
              </w:rPr>
            </w:pPr>
            <w:r w:rsidRPr="00FF56AF">
              <w:rPr>
                <w:rFonts w:cs="Tahoma"/>
                <w:bCs/>
                <w:color w:val="000000" w:themeColor="text1"/>
                <w:sz w:val="20"/>
                <w:szCs w:val="20"/>
              </w:rPr>
              <w:t>(odhad termínu)</w:t>
            </w:r>
          </w:p>
        </w:tc>
        <w:tc>
          <w:tcPr>
            <w:tcW w:w="1134" w:type="dxa"/>
            <w:shd w:val="clear" w:color="auto" w:fill="E7E6E6" w:themeFill="background2"/>
            <w:vAlign w:val="center"/>
          </w:tcPr>
          <w:p w14:paraId="0DF716C9" w14:textId="77777777" w:rsidR="002D6B84" w:rsidRPr="00FF56AF" w:rsidRDefault="002D6B84" w:rsidP="001F1706">
            <w:pPr>
              <w:pStyle w:val="HlavikaTabuky"/>
              <w:jc w:val="both"/>
              <w:rPr>
                <w:rFonts w:cs="Tahoma"/>
                <w:bCs/>
                <w:color w:val="000000" w:themeColor="text1"/>
                <w:sz w:val="20"/>
                <w:szCs w:val="20"/>
              </w:rPr>
            </w:pPr>
            <w:r w:rsidRPr="00FF56AF">
              <w:rPr>
                <w:rFonts w:cs="Tahoma"/>
                <w:bCs/>
                <w:color w:val="000000" w:themeColor="text1"/>
                <w:sz w:val="20"/>
                <w:szCs w:val="20"/>
              </w:rPr>
              <w:t>KONIEC</w:t>
            </w:r>
          </w:p>
          <w:p w14:paraId="5B31C3D5" w14:textId="77777777" w:rsidR="002D6B84" w:rsidRPr="00FF56AF" w:rsidRDefault="002D6B84" w:rsidP="001F1706">
            <w:pPr>
              <w:pStyle w:val="HlavikaTabuky"/>
              <w:jc w:val="both"/>
              <w:rPr>
                <w:rFonts w:cs="Tahoma"/>
                <w:bCs/>
                <w:color w:val="000000" w:themeColor="text1"/>
                <w:sz w:val="20"/>
                <w:szCs w:val="20"/>
              </w:rPr>
            </w:pPr>
            <w:r w:rsidRPr="00FF56AF">
              <w:rPr>
                <w:rFonts w:cs="Tahoma"/>
                <w:bCs/>
                <w:color w:val="000000" w:themeColor="text1"/>
                <w:sz w:val="20"/>
                <w:szCs w:val="20"/>
              </w:rPr>
              <w:t>(odhad termínu)</w:t>
            </w:r>
          </w:p>
        </w:tc>
        <w:tc>
          <w:tcPr>
            <w:tcW w:w="2574" w:type="dxa"/>
            <w:shd w:val="clear" w:color="auto" w:fill="E7E6E6" w:themeFill="background2"/>
            <w:vAlign w:val="center"/>
          </w:tcPr>
          <w:p w14:paraId="1F329FAB" w14:textId="77777777" w:rsidR="002D6B84" w:rsidRPr="00FF56AF" w:rsidRDefault="002D6B84" w:rsidP="001F1706">
            <w:pPr>
              <w:pStyle w:val="HlavikaTabuky"/>
              <w:jc w:val="both"/>
              <w:rPr>
                <w:rFonts w:cs="Tahoma"/>
                <w:bCs/>
                <w:color w:val="000000" w:themeColor="text1"/>
                <w:sz w:val="20"/>
                <w:szCs w:val="20"/>
              </w:rPr>
            </w:pPr>
            <w:r w:rsidRPr="00FF56AF">
              <w:rPr>
                <w:rFonts w:cs="Tahoma"/>
                <w:bCs/>
                <w:color w:val="000000" w:themeColor="text1"/>
                <w:sz w:val="20"/>
                <w:szCs w:val="20"/>
              </w:rPr>
              <w:t>POZNÁMKA</w:t>
            </w:r>
          </w:p>
        </w:tc>
      </w:tr>
      <w:tr w:rsidR="002D6B84" w:rsidRPr="00FF56AF" w14:paraId="1EBE2FD5" w14:textId="77777777" w:rsidTr="000816F2">
        <w:tc>
          <w:tcPr>
            <w:tcW w:w="495" w:type="dxa"/>
            <w:shd w:val="clear" w:color="auto" w:fill="E7E6E6" w:themeFill="background2"/>
            <w:vAlign w:val="center"/>
          </w:tcPr>
          <w:p w14:paraId="285593D1" w14:textId="77777777" w:rsidR="002D6B84" w:rsidRPr="00FF56AF" w:rsidRDefault="002D6B84"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1.</w:t>
            </w:r>
          </w:p>
        </w:tc>
        <w:tc>
          <w:tcPr>
            <w:tcW w:w="3753" w:type="dxa"/>
            <w:shd w:val="clear" w:color="auto" w:fill="auto"/>
            <w:vAlign w:val="center"/>
          </w:tcPr>
          <w:p w14:paraId="76147218" w14:textId="77777777" w:rsidR="002D6B84" w:rsidRPr="00FF56AF" w:rsidRDefault="002D6B84" w:rsidP="001F1706">
            <w:pPr>
              <w:pStyle w:val="Instrukcia"/>
              <w:jc w:val="both"/>
              <w:rPr>
                <w:rFonts w:ascii="Tahoma" w:eastAsia="Times New Roman" w:hAnsi="Tahoma" w:cs="Tahoma"/>
                <w:i w:val="0"/>
                <w:color w:val="000000" w:themeColor="text1"/>
                <w:sz w:val="20"/>
                <w:szCs w:val="20"/>
              </w:rPr>
            </w:pPr>
            <w:r w:rsidRPr="00FF56AF">
              <w:rPr>
                <w:rFonts w:ascii="Tahoma" w:eastAsia="Times New Roman" w:hAnsi="Tahoma" w:cs="Tahoma"/>
                <w:i w:val="0"/>
                <w:color w:val="000000" w:themeColor="text1"/>
                <w:sz w:val="20"/>
                <w:szCs w:val="20"/>
              </w:rPr>
              <w:t>Prípravná fáza a Iniciačná fáza</w:t>
            </w:r>
          </w:p>
        </w:tc>
        <w:tc>
          <w:tcPr>
            <w:tcW w:w="1261" w:type="dxa"/>
            <w:shd w:val="clear" w:color="auto" w:fill="auto"/>
            <w:vAlign w:val="center"/>
          </w:tcPr>
          <w:p w14:paraId="0969F344" w14:textId="77777777" w:rsidR="002D6B84" w:rsidRPr="00523A6A" w:rsidRDefault="002D6B84" w:rsidP="001F1706">
            <w:pPr>
              <w:pStyle w:val="Instrukcia"/>
              <w:jc w:val="both"/>
              <w:rPr>
                <w:rFonts w:ascii="Tahoma" w:eastAsia="Times New Roman" w:hAnsi="Tahoma" w:cs="Tahoma"/>
                <w:i w:val="0"/>
                <w:color w:val="000000" w:themeColor="text1"/>
                <w:sz w:val="20"/>
                <w:szCs w:val="20"/>
              </w:rPr>
            </w:pPr>
            <w:r w:rsidRPr="00523A6A">
              <w:rPr>
                <w:rFonts w:ascii="Tahoma" w:eastAsia="Times New Roman" w:hAnsi="Tahoma" w:cs="Tahoma"/>
                <w:i w:val="0"/>
                <w:color w:val="000000" w:themeColor="text1"/>
                <w:sz w:val="20"/>
                <w:szCs w:val="20"/>
              </w:rPr>
              <w:t>9/2024</w:t>
            </w:r>
          </w:p>
        </w:tc>
        <w:tc>
          <w:tcPr>
            <w:tcW w:w="1134" w:type="dxa"/>
            <w:shd w:val="clear" w:color="auto" w:fill="auto"/>
            <w:vAlign w:val="center"/>
          </w:tcPr>
          <w:p w14:paraId="40A62470" w14:textId="77777777" w:rsidR="002D6B84" w:rsidRPr="00523A6A" w:rsidRDefault="002D6B84" w:rsidP="001F1706">
            <w:pPr>
              <w:pStyle w:val="Instrukcia"/>
              <w:jc w:val="both"/>
              <w:rPr>
                <w:rFonts w:ascii="Tahoma" w:eastAsia="Times New Roman" w:hAnsi="Tahoma" w:cs="Tahoma"/>
                <w:i w:val="0"/>
                <w:color w:val="000000" w:themeColor="text1"/>
                <w:sz w:val="20"/>
                <w:szCs w:val="20"/>
              </w:rPr>
            </w:pPr>
            <w:r w:rsidRPr="00523A6A">
              <w:rPr>
                <w:rFonts w:ascii="Tahoma" w:eastAsia="Times New Roman" w:hAnsi="Tahoma" w:cs="Tahoma"/>
                <w:i w:val="0"/>
                <w:color w:val="000000" w:themeColor="text1"/>
                <w:sz w:val="20"/>
                <w:szCs w:val="20"/>
              </w:rPr>
              <w:t>12/2024</w:t>
            </w:r>
          </w:p>
        </w:tc>
        <w:tc>
          <w:tcPr>
            <w:tcW w:w="2574" w:type="dxa"/>
            <w:shd w:val="clear" w:color="auto" w:fill="auto"/>
            <w:vAlign w:val="center"/>
          </w:tcPr>
          <w:p w14:paraId="40D0A106" w14:textId="77777777" w:rsidR="002D6B84" w:rsidRPr="00FF56AF" w:rsidRDefault="002D6B84" w:rsidP="001F1706">
            <w:pPr>
              <w:jc w:val="both"/>
              <w:rPr>
                <w:rFonts w:ascii="Tahoma" w:hAnsi="Tahoma" w:cs="Tahoma"/>
                <w:color w:val="000000" w:themeColor="text1"/>
                <w:sz w:val="20"/>
                <w:szCs w:val="20"/>
              </w:rPr>
            </w:pPr>
          </w:p>
        </w:tc>
      </w:tr>
      <w:tr w:rsidR="00B83677" w:rsidRPr="00FF56AF" w14:paraId="286C046A" w14:textId="77777777" w:rsidTr="000816F2">
        <w:tc>
          <w:tcPr>
            <w:tcW w:w="495" w:type="dxa"/>
            <w:shd w:val="clear" w:color="auto" w:fill="E7E6E6" w:themeFill="background2"/>
            <w:vAlign w:val="center"/>
          </w:tcPr>
          <w:p w14:paraId="7F895B46" w14:textId="2F2B0DEE" w:rsidR="00B83677" w:rsidRPr="00FF56AF" w:rsidRDefault="00B83677"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1.1</w:t>
            </w:r>
          </w:p>
        </w:tc>
        <w:tc>
          <w:tcPr>
            <w:tcW w:w="3753" w:type="dxa"/>
            <w:shd w:val="clear" w:color="auto" w:fill="auto"/>
            <w:vAlign w:val="center"/>
          </w:tcPr>
          <w:p w14:paraId="537F9818" w14:textId="2E870860" w:rsidR="00B83677" w:rsidRPr="00FF56AF" w:rsidRDefault="00B83677" w:rsidP="001F1706">
            <w:pPr>
              <w:pStyle w:val="Instrukcia"/>
              <w:jc w:val="both"/>
              <w:rPr>
                <w:rFonts w:ascii="Tahoma" w:eastAsia="Times New Roman" w:hAnsi="Tahoma" w:cs="Tahoma"/>
                <w:i w:val="0"/>
                <w:color w:val="000000" w:themeColor="text1"/>
                <w:sz w:val="20"/>
                <w:szCs w:val="20"/>
              </w:rPr>
            </w:pPr>
            <w:r w:rsidRPr="00FF56AF">
              <w:rPr>
                <w:rFonts w:ascii="Tahoma" w:eastAsia="Times New Roman" w:hAnsi="Tahoma" w:cs="Tahoma"/>
                <w:i w:val="0"/>
                <w:color w:val="000000" w:themeColor="text1"/>
                <w:sz w:val="20"/>
                <w:szCs w:val="20"/>
              </w:rPr>
              <w:t>Proces Verejného obstarávania (VO)</w:t>
            </w:r>
          </w:p>
        </w:tc>
        <w:tc>
          <w:tcPr>
            <w:tcW w:w="1261" w:type="dxa"/>
            <w:shd w:val="clear" w:color="auto" w:fill="auto"/>
            <w:vAlign w:val="center"/>
          </w:tcPr>
          <w:p w14:paraId="60FAC0BC" w14:textId="79F3F09D" w:rsidR="00B83677" w:rsidRPr="00523A6A" w:rsidRDefault="00B83677" w:rsidP="001F1706">
            <w:pPr>
              <w:pStyle w:val="Instrukcia"/>
              <w:jc w:val="both"/>
              <w:rPr>
                <w:rFonts w:ascii="Tahoma" w:eastAsia="Times New Roman" w:hAnsi="Tahoma" w:cs="Tahoma"/>
                <w:i w:val="0"/>
                <w:color w:val="000000" w:themeColor="text1"/>
                <w:sz w:val="20"/>
                <w:szCs w:val="20"/>
              </w:rPr>
            </w:pPr>
            <w:r w:rsidRPr="00523A6A">
              <w:rPr>
                <w:rFonts w:ascii="Tahoma" w:eastAsia="Times New Roman" w:hAnsi="Tahoma" w:cs="Tahoma"/>
                <w:i w:val="0"/>
                <w:color w:val="000000" w:themeColor="text1"/>
                <w:sz w:val="20"/>
                <w:szCs w:val="20"/>
              </w:rPr>
              <w:t>01/2025</w:t>
            </w:r>
          </w:p>
        </w:tc>
        <w:tc>
          <w:tcPr>
            <w:tcW w:w="1134" w:type="dxa"/>
            <w:shd w:val="clear" w:color="auto" w:fill="auto"/>
            <w:vAlign w:val="center"/>
          </w:tcPr>
          <w:p w14:paraId="0EC0DB58" w14:textId="2F2EEBA3" w:rsidR="00B83677" w:rsidRPr="00523A6A" w:rsidRDefault="00B83677" w:rsidP="001F1706">
            <w:pPr>
              <w:pStyle w:val="Instrukcia"/>
              <w:jc w:val="both"/>
              <w:rPr>
                <w:rFonts w:ascii="Tahoma" w:eastAsia="Times New Roman" w:hAnsi="Tahoma" w:cs="Tahoma"/>
                <w:i w:val="0"/>
                <w:color w:val="000000" w:themeColor="text1"/>
                <w:sz w:val="20"/>
                <w:szCs w:val="20"/>
              </w:rPr>
            </w:pPr>
            <w:r w:rsidRPr="00523A6A">
              <w:rPr>
                <w:rFonts w:ascii="Tahoma" w:eastAsia="Times New Roman" w:hAnsi="Tahoma" w:cs="Tahoma"/>
                <w:i w:val="0"/>
                <w:color w:val="000000" w:themeColor="text1"/>
                <w:sz w:val="20"/>
                <w:szCs w:val="20"/>
              </w:rPr>
              <w:t>05/2025</w:t>
            </w:r>
          </w:p>
        </w:tc>
        <w:tc>
          <w:tcPr>
            <w:tcW w:w="2574" w:type="dxa"/>
            <w:shd w:val="clear" w:color="auto" w:fill="auto"/>
            <w:vAlign w:val="center"/>
          </w:tcPr>
          <w:p w14:paraId="17AB79CA" w14:textId="79764E44" w:rsidR="00B83677" w:rsidRPr="00FF56AF" w:rsidRDefault="00A95DA2"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 xml:space="preserve">Konkrétne funkčné požiadavky týkajúce sa rozvoja informačných systémov verejnej správy (IS VS), ktoré sú pokryté platnou zmluvou o úrovni poskytovaných služieb (SLA), je možné realizovať aj nad rámec paušálnych služieb, pokiaľ to </w:t>
            </w:r>
            <w:r w:rsidRPr="00FF56AF">
              <w:rPr>
                <w:rFonts w:ascii="Tahoma" w:hAnsi="Tahoma" w:cs="Tahoma"/>
                <w:color w:val="000000" w:themeColor="text1"/>
                <w:sz w:val="20"/>
                <w:szCs w:val="20"/>
              </w:rPr>
              <w:lastRenderedPageBreak/>
              <w:t>umožňuje príslušná zmluva o aplikačnej podpore.</w:t>
            </w:r>
          </w:p>
        </w:tc>
      </w:tr>
      <w:tr w:rsidR="002D6B84" w:rsidRPr="00FF56AF" w14:paraId="37653BD2" w14:textId="77777777" w:rsidTr="000816F2">
        <w:tc>
          <w:tcPr>
            <w:tcW w:w="495" w:type="dxa"/>
            <w:shd w:val="clear" w:color="auto" w:fill="E7E6E6" w:themeFill="background2"/>
            <w:vAlign w:val="center"/>
          </w:tcPr>
          <w:p w14:paraId="013DD141" w14:textId="77777777" w:rsidR="002D6B84" w:rsidRPr="00FF56AF" w:rsidRDefault="002D6B84"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lastRenderedPageBreak/>
              <w:t>2.</w:t>
            </w:r>
          </w:p>
        </w:tc>
        <w:tc>
          <w:tcPr>
            <w:tcW w:w="3753" w:type="dxa"/>
            <w:shd w:val="clear" w:color="auto" w:fill="auto"/>
            <w:vAlign w:val="center"/>
          </w:tcPr>
          <w:p w14:paraId="3B915A0B" w14:textId="77777777" w:rsidR="002D6B84" w:rsidRPr="00FF56AF" w:rsidRDefault="002D6B84" w:rsidP="001F1706">
            <w:pPr>
              <w:pStyle w:val="Instrukcia"/>
              <w:jc w:val="both"/>
              <w:rPr>
                <w:rFonts w:ascii="Tahoma" w:eastAsia="Times New Roman" w:hAnsi="Tahoma" w:cs="Tahoma"/>
                <w:i w:val="0"/>
                <w:color w:val="000000" w:themeColor="text1"/>
                <w:sz w:val="20"/>
                <w:szCs w:val="20"/>
              </w:rPr>
            </w:pPr>
            <w:r w:rsidRPr="00FF56AF">
              <w:rPr>
                <w:rFonts w:ascii="Tahoma" w:eastAsia="Times New Roman" w:hAnsi="Tahoma" w:cs="Tahoma"/>
                <w:i w:val="0"/>
                <w:color w:val="000000" w:themeColor="text1"/>
                <w:sz w:val="20"/>
                <w:szCs w:val="20"/>
              </w:rPr>
              <w:t>Realizačná fáza</w:t>
            </w:r>
          </w:p>
        </w:tc>
        <w:tc>
          <w:tcPr>
            <w:tcW w:w="1261" w:type="dxa"/>
            <w:shd w:val="clear" w:color="auto" w:fill="auto"/>
            <w:vAlign w:val="center"/>
          </w:tcPr>
          <w:p w14:paraId="52383103" w14:textId="1F72B452" w:rsidR="002D6B84" w:rsidRPr="00523A6A" w:rsidRDefault="002D6B84" w:rsidP="001F1706">
            <w:pPr>
              <w:pStyle w:val="Instrukcia"/>
              <w:jc w:val="both"/>
              <w:rPr>
                <w:rFonts w:ascii="Tahoma" w:eastAsia="Times New Roman" w:hAnsi="Tahoma" w:cs="Tahoma"/>
                <w:i w:val="0"/>
                <w:color w:val="000000" w:themeColor="text1"/>
                <w:sz w:val="20"/>
                <w:szCs w:val="20"/>
              </w:rPr>
            </w:pPr>
            <w:r w:rsidRPr="00523A6A">
              <w:rPr>
                <w:rFonts w:ascii="Tahoma" w:eastAsia="Times New Roman" w:hAnsi="Tahoma" w:cs="Tahoma"/>
                <w:i w:val="0"/>
                <w:color w:val="000000" w:themeColor="text1"/>
                <w:sz w:val="20"/>
                <w:szCs w:val="20"/>
              </w:rPr>
              <w:t>0</w:t>
            </w:r>
            <w:r w:rsidR="00B83677" w:rsidRPr="00523A6A">
              <w:rPr>
                <w:rFonts w:ascii="Tahoma" w:eastAsia="Times New Roman" w:hAnsi="Tahoma" w:cs="Tahoma"/>
                <w:i w:val="0"/>
                <w:color w:val="000000" w:themeColor="text1"/>
                <w:sz w:val="20"/>
                <w:szCs w:val="20"/>
              </w:rPr>
              <w:t>6</w:t>
            </w:r>
            <w:r w:rsidRPr="00523A6A">
              <w:rPr>
                <w:rFonts w:ascii="Tahoma" w:eastAsia="Times New Roman" w:hAnsi="Tahoma" w:cs="Tahoma"/>
                <w:i w:val="0"/>
                <w:color w:val="000000" w:themeColor="text1"/>
                <w:sz w:val="20"/>
                <w:szCs w:val="20"/>
              </w:rPr>
              <w:t>/2025</w:t>
            </w:r>
          </w:p>
        </w:tc>
        <w:tc>
          <w:tcPr>
            <w:tcW w:w="1134" w:type="dxa"/>
            <w:shd w:val="clear" w:color="auto" w:fill="auto"/>
            <w:vAlign w:val="center"/>
          </w:tcPr>
          <w:p w14:paraId="50BD1D4D" w14:textId="31904B0F" w:rsidR="002D6B84" w:rsidRPr="00523A6A" w:rsidRDefault="002D6B84" w:rsidP="001F1706">
            <w:pPr>
              <w:pStyle w:val="Instrukcia"/>
              <w:jc w:val="both"/>
              <w:rPr>
                <w:rFonts w:ascii="Tahoma" w:eastAsia="Times New Roman" w:hAnsi="Tahoma" w:cs="Tahoma"/>
                <w:i w:val="0"/>
                <w:color w:val="000000" w:themeColor="text1"/>
                <w:sz w:val="20"/>
                <w:szCs w:val="20"/>
              </w:rPr>
            </w:pPr>
            <w:r w:rsidRPr="00523A6A">
              <w:rPr>
                <w:rFonts w:ascii="Tahoma" w:eastAsia="Times New Roman" w:hAnsi="Tahoma" w:cs="Tahoma"/>
                <w:i w:val="0"/>
                <w:color w:val="000000" w:themeColor="text1"/>
                <w:sz w:val="20"/>
                <w:szCs w:val="20"/>
              </w:rPr>
              <w:t>0</w:t>
            </w:r>
            <w:r w:rsidR="00523A6A" w:rsidRPr="00523A6A">
              <w:rPr>
                <w:rFonts w:ascii="Tahoma" w:eastAsia="Times New Roman" w:hAnsi="Tahoma" w:cs="Tahoma"/>
                <w:i w:val="0"/>
                <w:color w:val="000000" w:themeColor="text1"/>
                <w:sz w:val="20"/>
                <w:szCs w:val="20"/>
              </w:rPr>
              <w:t>8</w:t>
            </w:r>
            <w:r w:rsidRPr="00523A6A">
              <w:rPr>
                <w:rFonts w:ascii="Tahoma" w:eastAsia="Times New Roman" w:hAnsi="Tahoma" w:cs="Tahoma"/>
                <w:i w:val="0"/>
                <w:color w:val="000000" w:themeColor="text1"/>
                <w:sz w:val="20"/>
                <w:szCs w:val="20"/>
              </w:rPr>
              <w:t>/2026</w:t>
            </w:r>
          </w:p>
        </w:tc>
        <w:tc>
          <w:tcPr>
            <w:tcW w:w="2574" w:type="dxa"/>
            <w:shd w:val="clear" w:color="auto" w:fill="auto"/>
            <w:vAlign w:val="center"/>
          </w:tcPr>
          <w:p w14:paraId="0219EB51" w14:textId="77777777" w:rsidR="002D6B84" w:rsidRPr="00FF56AF" w:rsidRDefault="002D6B84" w:rsidP="001F1706">
            <w:pPr>
              <w:jc w:val="both"/>
              <w:rPr>
                <w:rFonts w:ascii="Tahoma" w:hAnsi="Tahoma" w:cs="Tahoma"/>
                <w:color w:val="000000" w:themeColor="text1"/>
                <w:sz w:val="20"/>
                <w:szCs w:val="20"/>
              </w:rPr>
            </w:pPr>
          </w:p>
        </w:tc>
      </w:tr>
      <w:tr w:rsidR="002D6B84" w:rsidRPr="00FF56AF" w14:paraId="53CD8E49" w14:textId="77777777" w:rsidTr="000816F2">
        <w:tc>
          <w:tcPr>
            <w:tcW w:w="495" w:type="dxa"/>
            <w:shd w:val="clear" w:color="auto" w:fill="E7E6E6" w:themeFill="background2"/>
            <w:vAlign w:val="center"/>
          </w:tcPr>
          <w:p w14:paraId="41B4C660" w14:textId="77777777" w:rsidR="002D6B84" w:rsidRPr="00FF56AF" w:rsidRDefault="002D6B84"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2a</w:t>
            </w:r>
          </w:p>
        </w:tc>
        <w:tc>
          <w:tcPr>
            <w:tcW w:w="3753" w:type="dxa"/>
            <w:shd w:val="clear" w:color="auto" w:fill="auto"/>
            <w:vAlign w:val="center"/>
          </w:tcPr>
          <w:p w14:paraId="4F2B2E9C" w14:textId="77777777" w:rsidR="002D6B84" w:rsidRPr="00FF56AF" w:rsidRDefault="002D6B84" w:rsidP="001F1706">
            <w:pPr>
              <w:pStyle w:val="Instrukcia"/>
              <w:jc w:val="both"/>
              <w:rPr>
                <w:rFonts w:ascii="Tahoma" w:eastAsia="Times New Roman" w:hAnsi="Tahoma" w:cs="Tahoma"/>
                <w:i w:val="0"/>
                <w:color w:val="000000" w:themeColor="text1"/>
                <w:sz w:val="20"/>
                <w:szCs w:val="20"/>
              </w:rPr>
            </w:pPr>
            <w:r w:rsidRPr="00FF56AF">
              <w:rPr>
                <w:rFonts w:ascii="Tahoma" w:eastAsia="Times New Roman" w:hAnsi="Tahoma" w:cs="Tahoma"/>
                <w:i w:val="0"/>
                <w:color w:val="000000" w:themeColor="text1"/>
                <w:sz w:val="20"/>
                <w:szCs w:val="20"/>
              </w:rPr>
              <w:t>Analýza a Dizajn</w:t>
            </w:r>
          </w:p>
        </w:tc>
        <w:tc>
          <w:tcPr>
            <w:tcW w:w="1261" w:type="dxa"/>
            <w:shd w:val="clear" w:color="auto" w:fill="auto"/>
            <w:vAlign w:val="center"/>
          </w:tcPr>
          <w:p w14:paraId="46A7F96D" w14:textId="54F6FC03" w:rsidR="002D6B84" w:rsidRPr="00523A6A" w:rsidRDefault="002D6B84" w:rsidP="001F1706">
            <w:pPr>
              <w:pStyle w:val="Instrukcia"/>
              <w:jc w:val="both"/>
              <w:rPr>
                <w:rFonts w:ascii="Tahoma" w:eastAsia="Times New Roman" w:hAnsi="Tahoma" w:cs="Tahoma"/>
                <w:i w:val="0"/>
                <w:color w:val="000000" w:themeColor="text1"/>
                <w:sz w:val="20"/>
                <w:szCs w:val="20"/>
              </w:rPr>
            </w:pPr>
            <w:r w:rsidRPr="00523A6A">
              <w:rPr>
                <w:rFonts w:ascii="Tahoma" w:eastAsia="Times New Roman" w:hAnsi="Tahoma" w:cs="Tahoma"/>
                <w:i w:val="0"/>
                <w:color w:val="000000" w:themeColor="text1"/>
                <w:sz w:val="20"/>
                <w:szCs w:val="20"/>
              </w:rPr>
              <w:t>0</w:t>
            </w:r>
            <w:r w:rsidR="00B83677" w:rsidRPr="00523A6A">
              <w:rPr>
                <w:rFonts w:ascii="Tahoma" w:eastAsia="Times New Roman" w:hAnsi="Tahoma" w:cs="Tahoma"/>
                <w:i w:val="0"/>
                <w:color w:val="000000" w:themeColor="text1"/>
                <w:sz w:val="20"/>
                <w:szCs w:val="20"/>
              </w:rPr>
              <w:t>6</w:t>
            </w:r>
            <w:r w:rsidRPr="00523A6A">
              <w:rPr>
                <w:rFonts w:ascii="Tahoma" w:eastAsia="Times New Roman" w:hAnsi="Tahoma" w:cs="Tahoma"/>
                <w:i w:val="0"/>
                <w:color w:val="000000" w:themeColor="text1"/>
                <w:sz w:val="20"/>
                <w:szCs w:val="20"/>
              </w:rPr>
              <w:t>/2025</w:t>
            </w:r>
          </w:p>
        </w:tc>
        <w:tc>
          <w:tcPr>
            <w:tcW w:w="1134" w:type="dxa"/>
            <w:shd w:val="clear" w:color="auto" w:fill="auto"/>
            <w:vAlign w:val="center"/>
          </w:tcPr>
          <w:p w14:paraId="3518B3DF" w14:textId="296EAB0A" w:rsidR="002D6B84" w:rsidRPr="00523A6A" w:rsidRDefault="00C8308F" w:rsidP="001F1706">
            <w:pPr>
              <w:pStyle w:val="Instrukcia"/>
              <w:jc w:val="both"/>
              <w:rPr>
                <w:rFonts w:ascii="Tahoma" w:eastAsia="Times New Roman" w:hAnsi="Tahoma" w:cs="Tahoma"/>
                <w:i w:val="0"/>
                <w:color w:val="000000" w:themeColor="text1"/>
                <w:sz w:val="20"/>
                <w:szCs w:val="20"/>
              </w:rPr>
            </w:pPr>
            <w:r w:rsidRPr="00523A6A">
              <w:rPr>
                <w:rFonts w:ascii="Tahoma" w:eastAsia="Times New Roman" w:hAnsi="Tahoma" w:cs="Tahoma"/>
                <w:i w:val="0"/>
                <w:color w:val="000000" w:themeColor="text1"/>
                <w:sz w:val="20"/>
                <w:szCs w:val="20"/>
              </w:rPr>
              <w:t>10</w:t>
            </w:r>
            <w:r w:rsidR="002D6B84" w:rsidRPr="00523A6A">
              <w:rPr>
                <w:rFonts w:ascii="Tahoma" w:eastAsia="Times New Roman" w:hAnsi="Tahoma" w:cs="Tahoma"/>
                <w:i w:val="0"/>
                <w:color w:val="000000" w:themeColor="text1"/>
                <w:sz w:val="20"/>
                <w:szCs w:val="20"/>
              </w:rPr>
              <w:t>/202</w:t>
            </w:r>
            <w:r w:rsidR="00091235" w:rsidRPr="00523A6A">
              <w:rPr>
                <w:rFonts w:ascii="Tahoma" w:eastAsia="Times New Roman" w:hAnsi="Tahoma" w:cs="Tahoma"/>
                <w:i w:val="0"/>
                <w:color w:val="000000" w:themeColor="text1"/>
                <w:sz w:val="20"/>
                <w:szCs w:val="20"/>
              </w:rPr>
              <w:t>5</w:t>
            </w:r>
          </w:p>
        </w:tc>
        <w:tc>
          <w:tcPr>
            <w:tcW w:w="2574" w:type="dxa"/>
            <w:shd w:val="clear" w:color="auto" w:fill="auto"/>
            <w:vAlign w:val="center"/>
          </w:tcPr>
          <w:p w14:paraId="0FB953B9" w14:textId="77777777" w:rsidR="002D6B84" w:rsidRPr="00FF56AF" w:rsidRDefault="002D6B84" w:rsidP="001F1706">
            <w:pPr>
              <w:jc w:val="both"/>
              <w:rPr>
                <w:rFonts w:ascii="Tahoma" w:hAnsi="Tahoma" w:cs="Tahoma"/>
                <w:color w:val="000000" w:themeColor="text1"/>
                <w:sz w:val="20"/>
                <w:szCs w:val="20"/>
              </w:rPr>
            </w:pPr>
          </w:p>
        </w:tc>
      </w:tr>
      <w:tr w:rsidR="002D6B84" w:rsidRPr="00FF56AF" w14:paraId="72F99936" w14:textId="77777777" w:rsidTr="000816F2">
        <w:tc>
          <w:tcPr>
            <w:tcW w:w="495" w:type="dxa"/>
            <w:shd w:val="clear" w:color="auto" w:fill="E7E6E6" w:themeFill="background2"/>
            <w:vAlign w:val="center"/>
          </w:tcPr>
          <w:p w14:paraId="0FD87B90" w14:textId="77777777" w:rsidR="002D6B84" w:rsidRPr="00FF56AF" w:rsidRDefault="002D6B84"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2b</w:t>
            </w:r>
          </w:p>
        </w:tc>
        <w:tc>
          <w:tcPr>
            <w:tcW w:w="3753" w:type="dxa"/>
            <w:shd w:val="clear" w:color="auto" w:fill="auto"/>
            <w:vAlign w:val="center"/>
          </w:tcPr>
          <w:p w14:paraId="7F08EC25" w14:textId="77777777" w:rsidR="002D6B84" w:rsidRPr="00FF56AF" w:rsidRDefault="002D6B84" w:rsidP="001F1706">
            <w:pPr>
              <w:pStyle w:val="Instrukcia"/>
              <w:jc w:val="both"/>
              <w:rPr>
                <w:rFonts w:ascii="Tahoma" w:eastAsia="Times New Roman" w:hAnsi="Tahoma" w:cs="Tahoma"/>
                <w:i w:val="0"/>
                <w:color w:val="000000" w:themeColor="text1"/>
                <w:sz w:val="20"/>
                <w:szCs w:val="20"/>
              </w:rPr>
            </w:pPr>
            <w:r w:rsidRPr="00FF56AF">
              <w:rPr>
                <w:rFonts w:ascii="Tahoma" w:eastAsia="Times New Roman" w:hAnsi="Tahoma" w:cs="Tahoma"/>
                <w:i w:val="0"/>
                <w:color w:val="000000" w:themeColor="text1"/>
                <w:sz w:val="20"/>
                <w:szCs w:val="20"/>
              </w:rPr>
              <w:t>Nákup technických prostriedkov, programových prostriedkov a služieb</w:t>
            </w:r>
          </w:p>
        </w:tc>
        <w:tc>
          <w:tcPr>
            <w:tcW w:w="1261" w:type="dxa"/>
            <w:shd w:val="clear" w:color="auto" w:fill="auto"/>
            <w:vAlign w:val="center"/>
          </w:tcPr>
          <w:p w14:paraId="1458476C" w14:textId="4CC8B0F7" w:rsidR="002D6B84" w:rsidRPr="00FF56AF" w:rsidRDefault="002D6B84" w:rsidP="001F1706">
            <w:pPr>
              <w:pStyle w:val="Instrukcia"/>
              <w:jc w:val="both"/>
              <w:rPr>
                <w:rFonts w:ascii="Tahoma" w:eastAsia="Times New Roman" w:hAnsi="Tahoma" w:cs="Tahoma"/>
                <w:i w:val="0"/>
                <w:color w:val="000000" w:themeColor="text1"/>
                <w:sz w:val="20"/>
                <w:szCs w:val="20"/>
                <w:highlight w:val="yellow"/>
              </w:rPr>
            </w:pPr>
          </w:p>
        </w:tc>
        <w:tc>
          <w:tcPr>
            <w:tcW w:w="1134" w:type="dxa"/>
            <w:shd w:val="clear" w:color="auto" w:fill="auto"/>
            <w:vAlign w:val="center"/>
          </w:tcPr>
          <w:p w14:paraId="19B8B701" w14:textId="0BA8260E" w:rsidR="002D6B84" w:rsidRPr="00FF56AF" w:rsidRDefault="002D6B84" w:rsidP="001F1706">
            <w:pPr>
              <w:pStyle w:val="Instrukcia"/>
              <w:jc w:val="both"/>
              <w:rPr>
                <w:rFonts w:ascii="Tahoma" w:eastAsia="Times New Roman" w:hAnsi="Tahoma" w:cs="Tahoma"/>
                <w:i w:val="0"/>
                <w:color w:val="000000" w:themeColor="text1"/>
                <w:sz w:val="20"/>
                <w:szCs w:val="20"/>
                <w:highlight w:val="yellow"/>
              </w:rPr>
            </w:pPr>
          </w:p>
        </w:tc>
        <w:tc>
          <w:tcPr>
            <w:tcW w:w="2574" w:type="dxa"/>
            <w:shd w:val="clear" w:color="auto" w:fill="auto"/>
            <w:vAlign w:val="center"/>
          </w:tcPr>
          <w:p w14:paraId="5E5160C0" w14:textId="0DAA6D0B" w:rsidR="002D6B84" w:rsidRPr="00FF56AF" w:rsidRDefault="002D6B84" w:rsidP="001F1706">
            <w:pPr>
              <w:pStyle w:val="Instrukcia"/>
              <w:jc w:val="both"/>
              <w:rPr>
                <w:rFonts w:ascii="Tahoma" w:eastAsia="Times New Roman" w:hAnsi="Tahoma" w:cs="Tahoma"/>
                <w:i w:val="0"/>
                <w:color w:val="000000" w:themeColor="text1"/>
                <w:sz w:val="20"/>
                <w:szCs w:val="20"/>
              </w:rPr>
            </w:pPr>
          </w:p>
        </w:tc>
      </w:tr>
      <w:tr w:rsidR="002D6B84" w:rsidRPr="00FF56AF" w14:paraId="2C533305" w14:textId="77777777" w:rsidTr="000816F2">
        <w:tc>
          <w:tcPr>
            <w:tcW w:w="495" w:type="dxa"/>
            <w:shd w:val="clear" w:color="auto" w:fill="E7E6E6" w:themeFill="background2"/>
            <w:vAlign w:val="center"/>
          </w:tcPr>
          <w:p w14:paraId="6C77A94C" w14:textId="77777777" w:rsidR="002D6B84" w:rsidRPr="00FF56AF" w:rsidRDefault="002D6B84"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2c</w:t>
            </w:r>
          </w:p>
        </w:tc>
        <w:tc>
          <w:tcPr>
            <w:tcW w:w="3753" w:type="dxa"/>
            <w:shd w:val="clear" w:color="auto" w:fill="auto"/>
            <w:vAlign w:val="center"/>
          </w:tcPr>
          <w:p w14:paraId="45A6AC0A" w14:textId="77777777" w:rsidR="002D6B84" w:rsidRPr="00FF56AF" w:rsidRDefault="002D6B84" w:rsidP="001F1706">
            <w:pPr>
              <w:pStyle w:val="Instrukcia"/>
              <w:jc w:val="both"/>
              <w:rPr>
                <w:rFonts w:ascii="Tahoma" w:eastAsia="Times New Roman" w:hAnsi="Tahoma" w:cs="Tahoma"/>
                <w:i w:val="0"/>
                <w:color w:val="000000" w:themeColor="text1"/>
                <w:sz w:val="20"/>
                <w:szCs w:val="20"/>
              </w:rPr>
            </w:pPr>
            <w:r w:rsidRPr="00FF56AF">
              <w:rPr>
                <w:rFonts w:ascii="Tahoma" w:eastAsia="Times New Roman" w:hAnsi="Tahoma" w:cs="Tahoma"/>
                <w:i w:val="0"/>
                <w:color w:val="000000" w:themeColor="text1"/>
                <w:sz w:val="20"/>
                <w:szCs w:val="20"/>
              </w:rPr>
              <w:t xml:space="preserve">Implementácia a testovanie </w:t>
            </w:r>
          </w:p>
        </w:tc>
        <w:tc>
          <w:tcPr>
            <w:tcW w:w="1261" w:type="dxa"/>
            <w:shd w:val="clear" w:color="auto" w:fill="auto"/>
            <w:vAlign w:val="center"/>
          </w:tcPr>
          <w:p w14:paraId="2622D6F9" w14:textId="4D668054" w:rsidR="002D6B84" w:rsidRPr="00523A6A" w:rsidRDefault="00C8308F" w:rsidP="001F1706">
            <w:pPr>
              <w:pStyle w:val="Instrukcia"/>
              <w:jc w:val="both"/>
              <w:rPr>
                <w:rFonts w:ascii="Tahoma" w:eastAsia="Times New Roman" w:hAnsi="Tahoma" w:cs="Tahoma"/>
                <w:i w:val="0"/>
                <w:color w:val="000000" w:themeColor="text1"/>
                <w:sz w:val="20"/>
                <w:szCs w:val="20"/>
              </w:rPr>
            </w:pPr>
            <w:r w:rsidRPr="00523A6A">
              <w:rPr>
                <w:rFonts w:ascii="Tahoma" w:eastAsia="Times New Roman" w:hAnsi="Tahoma" w:cs="Tahoma"/>
                <w:i w:val="0"/>
                <w:color w:val="000000" w:themeColor="text1"/>
                <w:sz w:val="20"/>
                <w:szCs w:val="20"/>
              </w:rPr>
              <w:t>11</w:t>
            </w:r>
            <w:r w:rsidR="002D6B84" w:rsidRPr="00523A6A">
              <w:rPr>
                <w:rFonts w:ascii="Tahoma" w:eastAsia="Times New Roman" w:hAnsi="Tahoma" w:cs="Tahoma"/>
                <w:i w:val="0"/>
                <w:color w:val="000000" w:themeColor="text1"/>
                <w:sz w:val="20"/>
                <w:szCs w:val="20"/>
              </w:rPr>
              <w:t>/2025</w:t>
            </w:r>
          </w:p>
        </w:tc>
        <w:tc>
          <w:tcPr>
            <w:tcW w:w="1134" w:type="dxa"/>
            <w:shd w:val="clear" w:color="auto" w:fill="auto"/>
            <w:vAlign w:val="center"/>
          </w:tcPr>
          <w:p w14:paraId="219DD20B" w14:textId="070DB1EC" w:rsidR="002D6B84" w:rsidRPr="00523A6A" w:rsidRDefault="00E22B0B" w:rsidP="001F1706">
            <w:pPr>
              <w:pStyle w:val="Instrukcia"/>
              <w:jc w:val="both"/>
              <w:rPr>
                <w:rFonts w:ascii="Tahoma" w:eastAsia="Times New Roman" w:hAnsi="Tahoma" w:cs="Tahoma"/>
                <w:i w:val="0"/>
                <w:color w:val="000000" w:themeColor="text1"/>
                <w:sz w:val="20"/>
                <w:szCs w:val="20"/>
              </w:rPr>
            </w:pPr>
            <w:r w:rsidRPr="00523A6A">
              <w:rPr>
                <w:rFonts w:ascii="Tahoma" w:eastAsia="Times New Roman" w:hAnsi="Tahoma" w:cs="Tahoma"/>
                <w:i w:val="0"/>
                <w:color w:val="000000" w:themeColor="text1"/>
                <w:sz w:val="20"/>
                <w:szCs w:val="20"/>
              </w:rPr>
              <w:t>04</w:t>
            </w:r>
            <w:r w:rsidR="002D6B84" w:rsidRPr="00523A6A">
              <w:rPr>
                <w:rFonts w:ascii="Tahoma" w:eastAsia="Times New Roman" w:hAnsi="Tahoma" w:cs="Tahoma"/>
                <w:i w:val="0"/>
                <w:color w:val="000000" w:themeColor="text1"/>
                <w:sz w:val="20"/>
                <w:szCs w:val="20"/>
              </w:rPr>
              <w:t>/202</w:t>
            </w:r>
            <w:r w:rsidR="00D24638" w:rsidRPr="00523A6A">
              <w:rPr>
                <w:rFonts w:ascii="Tahoma" w:eastAsia="Times New Roman" w:hAnsi="Tahoma" w:cs="Tahoma"/>
                <w:i w:val="0"/>
                <w:color w:val="000000" w:themeColor="text1"/>
                <w:sz w:val="20"/>
                <w:szCs w:val="20"/>
              </w:rPr>
              <w:t>5</w:t>
            </w:r>
          </w:p>
        </w:tc>
        <w:tc>
          <w:tcPr>
            <w:tcW w:w="2574" w:type="dxa"/>
            <w:shd w:val="clear" w:color="auto" w:fill="auto"/>
            <w:vAlign w:val="center"/>
          </w:tcPr>
          <w:p w14:paraId="3E8FC3B1" w14:textId="77777777" w:rsidR="002D6B84" w:rsidRPr="00FF56AF" w:rsidRDefault="002D6B84" w:rsidP="001F1706">
            <w:pPr>
              <w:pStyle w:val="Instrukcia"/>
              <w:jc w:val="both"/>
              <w:rPr>
                <w:rFonts w:ascii="Tahoma" w:eastAsia="Times New Roman" w:hAnsi="Tahoma" w:cs="Tahoma"/>
                <w:i w:val="0"/>
                <w:color w:val="000000" w:themeColor="text1"/>
                <w:sz w:val="20"/>
                <w:szCs w:val="20"/>
              </w:rPr>
            </w:pPr>
          </w:p>
        </w:tc>
      </w:tr>
      <w:tr w:rsidR="002D6B84" w:rsidRPr="00FF56AF" w14:paraId="00FF6245" w14:textId="77777777" w:rsidTr="000816F2">
        <w:tc>
          <w:tcPr>
            <w:tcW w:w="495" w:type="dxa"/>
            <w:shd w:val="clear" w:color="auto" w:fill="E7E6E6" w:themeFill="background2"/>
            <w:vAlign w:val="center"/>
          </w:tcPr>
          <w:p w14:paraId="0ED918DE" w14:textId="77777777" w:rsidR="002D6B84" w:rsidRPr="00FF56AF" w:rsidRDefault="002D6B84"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2d</w:t>
            </w:r>
          </w:p>
        </w:tc>
        <w:tc>
          <w:tcPr>
            <w:tcW w:w="3753" w:type="dxa"/>
            <w:shd w:val="clear" w:color="auto" w:fill="auto"/>
            <w:vAlign w:val="center"/>
          </w:tcPr>
          <w:p w14:paraId="399BAC27" w14:textId="77777777" w:rsidR="002D6B84" w:rsidRPr="00FF56AF" w:rsidRDefault="002D6B84" w:rsidP="001F1706">
            <w:pPr>
              <w:pStyle w:val="Instrukcia"/>
              <w:jc w:val="both"/>
              <w:rPr>
                <w:rFonts w:ascii="Tahoma" w:eastAsia="Times New Roman" w:hAnsi="Tahoma" w:cs="Tahoma"/>
                <w:i w:val="0"/>
                <w:color w:val="000000" w:themeColor="text1"/>
                <w:sz w:val="20"/>
                <w:szCs w:val="20"/>
              </w:rPr>
            </w:pPr>
            <w:r w:rsidRPr="00FF56AF">
              <w:rPr>
                <w:rFonts w:ascii="Tahoma" w:eastAsia="Times New Roman" w:hAnsi="Tahoma" w:cs="Tahoma"/>
                <w:i w:val="0"/>
                <w:color w:val="000000" w:themeColor="text1"/>
                <w:sz w:val="20"/>
                <w:szCs w:val="20"/>
              </w:rPr>
              <w:t>Nasadenie a PIP</w:t>
            </w:r>
          </w:p>
        </w:tc>
        <w:tc>
          <w:tcPr>
            <w:tcW w:w="1261" w:type="dxa"/>
            <w:shd w:val="clear" w:color="auto" w:fill="auto"/>
            <w:vAlign w:val="center"/>
          </w:tcPr>
          <w:p w14:paraId="24283427" w14:textId="373B692F" w:rsidR="002D6B84" w:rsidRPr="00523A6A" w:rsidRDefault="002D6B84" w:rsidP="001F1706">
            <w:pPr>
              <w:pStyle w:val="Instrukcia"/>
              <w:jc w:val="both"/>
              <w:rPr>
                <w:rFonts w:ascii="Tahoma" w:eastAsia="Times New Roman" w:hAnsi="Tahoma" w:cs="Tahoma"/>
                <w:i w:val="0"/>
                <w:color w:val="000000" w:themeColor="text1"/>
                <w:sz w:val="20"/>
                <w:szCs w:val="20"/>
              </w:rPr>
            </w:pPr>
            <w:r w:rsidRPr="00523A6A">
              <w:rPr>
                <w:rFonts w:ascii="Tahoma" w:eastAsia="Times New Roman" w:hAnsi="Tahoma" w:cs="Tahoma"/>
                <w:i w:val="0"/>
                <w:color w:val="000000" w:themeColor="text1"/>
                <w:sz w:val="20"/>
                <w:szCs w:val="20"/>
              </w:rPr>
              <w:t>0</w:t>
            </w:r>
            <w:r w:rsidR="000014E6">
              <w:rPr>
                <w:rFonts w:ascii="Tahoma" w:eastAsia="Times New Roman" w:hAnsi="Tahoma" w:cs="Tahoma"/>
                <w:i w:val="0"/>
                <w:color w:val="000000" w:themeColor="text1"/>
                <w:sz w:val="20"/>
                <w:szCs w:val="20"/>
              </w:rPr>
              <w:t>5</w:t>
            </w:r>
            <w:r w:rsidRPr="00523A6A">
              <w:rPr>
                <w:rFonts w:ascii="Tahoma" w:eastAsia="Times New Roman" w:hAnsi="Tahoma" w:cs="Tahoma"/>
                <w:i w:val="0"/>
                <w:color w:val="000000" w:themeColor="text1"/>
                <w:sz w:val="20"/>
                <w:szCs w:val="20"/>
              </w:rPr>
              <w:t>/2026</w:t>
            </w:r>
          </w:p>
        </w:tc>
        <w:tc>
          <w:tcPr>
            <w:tcW w:w="1134" w:type="dxa"/>
            <w:shd w:val="clear" w:color="auto" w:fill="auto"/>
            <w:vAlign w:val="center"/>
          </w:tcPr>
          <w:p w14:paraId="356589CB" w14:textId="10EBC37A" w:rsidR="002D6B84" w:rsidRPr="00523A6A" w:rsidRDefault="002D6B84" w:rsidP="001F1706">
            <w:pPr>
              <w:pStyle w:val="Instrukcia"/>
              <w:jc w:val="both"/>
              <w:rPr>
                <w:rFonts w:ascii="Tahoma" w:eastAsia="Times New Roman" w:hAnsi="Tahoma" w:cs="Tahoma"/>
                <w:i w:val="0"/>
                <w:color w:val="000000" w:themeColor="text1"/>
                <w:sz w:val="20"/>
                <w:szCs w:val="20"/>
              </w:rPr>
            </w:pPr>
            <w:r w:rsidRPr="00523A6A">
              <w:rPr>
                <w:rFonts w:ascii="Tahoma" w:eastAsia="Times New Roman" w:hAnsi="Tahoma" w:cs="Tahoma"/>
                <w:i w:val="0"/>
                <w:color w:val="000000" w:themeColor="text1"/>
                <w:sz w:val="20"/>
                <w:szCs w:val="20"/>
              </w:rPr>
              <w:t>0</w:t>
            </w:r>
            <w:r w:rsidR="00523A6A">
              <w:rPr>
                <w:rFonts w:ascii="Tahoma" w:eastAsia="Times New Roman" w:hAnsi="Tahoma" w:cs="Tahoma"/>
                <w:i w:val="0"/>
                <w:color w:val="000000" w:themeColor="text1"/>
                <w:sz w:val="20"/>
                <w:szCs w:val="20"/>
              </w:rPr>
              <w:t>8</w:t>
            </w:r>
            <w:r w:rsidRPr="00523A6A">
              <w:rPr>
                <w:rFonts w:ascii="Tahoma" w:eastAsia="Times New Roman" w:hAnsi="Tahoma" w:cs="Tahoma"/>
                <w:i w:val="0"/>
                <w:color w:val="000000" w:themeColor="text1"/>
                <w:sz w:val="20"/>
                <w:szCs w:val="20"/>
              </w:rPr>
              <w:t>/2026</w:t>
            </w:r>
          </w:p>
        </w:tc>
        <w:tc>
          <w:tcPr>
            <w:tcW w:w="2574" w:type="dxa"/>
            <w:shd w:val="clear" w:color="auto" w:fill="auto"/>
            <w:vAlign w:val="center"/>
          </w:tcPr>
          <w:p w14:paraId="1364117B" w14:textId="6FD72A9B" w:rsidR="002D6B84" w:rsidRPr="00FF56AF" w:rsidRDefault="002D6B84" w:rsidP="001F1706">
            <w:pPr>
              <w:pStyle w:val="Instrukcia"/>
              <w:jc w:val="both"/>
              <w:rPr>
                <w:rFonts w:ascii="Tahoma" w:eastAsia="Times New Roman" w:hAnsi="Tahoma" w:cs="Tahoma"/>
                <w:i w:val="0"/>
                <w:color w:val="000000" w:themeColor="text1"/>
                <w:sz w:val="20"/>
                <w:szCs w:val="20"/>
              </w:rPr>
            </w:pPr>
          </w:p>
        </w:tc>
      </w:tr>
      <w:tr w:rsidR="002D6B84" w:rsidRPr="00FF56AF" w14:paraId="13A769AA" w14:textId="77777777" w:rsidTr="000816F2">
        <w:tc>
          <w:tcPr>
            <w:tcW w:w="495" w:type="dxa"/>
            <w:shd w:val="clear" w:color="auto" w:fill="E7E6E6" w:themeFill="background2"/>
            <w:vAlign w:val="center"/>
          </w:tcPr>
          <w:p w14:paraId="6069A896" w14:textId="77777777" w:rsidR="002D6B84" w:rsidRPr="00FF56AF" w:rsidRDefault="002D6B84"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3.</w:t>
            </w:r>
          </w:p>
        </w:tc>
        <w:tc>
          <w:tcPr>
            <w:tcW w:w="3753" w:type="dxa"/>
            <w:shd w:val="clear" w:color="auto" w:fill="auto"/>
            <w:vAlign w:val="center"/>
          </w:tcPr>
          <w:p w14:paraId="5075732F" w14:textId="77777777" w:rsidR="002D6B84" w:rsidRPr="00FF56AF" w:rsidRDefault="002D6B84" w:rsidP="001F1706">
            <w:pPr>
              <w:pStyle w:val="Instrukcia"/>
              <w:jc w:val="both"/>
              <w:rPr>
                <w:rFonts w:ascii="Tahoma" w:eastAsia="Times New Roman" w:hAnsi="Tahoma" w:cs="Tahoma"/>
                <w:i w:val="0"/>
                <w:color w:val="000000" w:themeColor="text1"/>
                <w:sz w:val="20"/>
                <w:szCs w:val="20"/>
              </w:rPr>
            </w:pPr>
            <w:r w:rsidRPr="00FF56AF">
              <w:rPr>
                <w:rFonts w:ascii="Tahoma" w:eastAsia="Times New Roman" w:hAnsi="Tahoma" w:cs="Tahoma"/>
                <w:i w:val="0"/>
                <w:color w:val="000000" w:themeColor="text1"/>
                <w:sz w:val="20"/>
                <w:szCs w:val="20"/>
              </w:rPr>
              <w:t>Dokončovacia fáza</w:t>
            </w:r>
          </w:p>
        </w:tc>
        <w:tc>
          <w:tcPr>
            <w:tcW w:w="1261" w:type="dxa"/>
            <w:shd w:val="clear" w:color="auto" w:fill="auto"/>
            <w:vAlign w:val="center"/>
          </w:tcPr>
          <w:p w14:paraId="44D0BE92" w14:textId="63B62E4C" w:rsidR="002D6B84" w:rsidRPr="003D30A2" w:rsidRDefault="002D6B84" w:rsidP="001F1706">
            <w:pPr>
              <w:pStyle w:val="Instrukcia"/>
              <w:jc w:val="both"/>
              <w:rPr>
                <w:rFonts w:ascii="Tahoma" w:eastAsia="Times New Roman" w:hAnsi="Tahoma" w:cs="Tahoma"/>
                <w:i w:val="0"/>
                <w:color w:val="000000" w:themeColor="text1"/>
                <w:sz w:val="20"/>
                <w:szCs w:val="20"/>
              </w:rPr>
            </w:pPr>
            <w:r w:rsidRPr="003D30A2">
              <w:rPr>
                <w:rFonts w:ascii="Tahoma" w:eastAsia="Times New Roman" w:hAnsi="Tahoma" w:cs="Tahoma"/>
                <w:i w:val="0"/>
                <w:color w:val="000000" w:themeColor="text1"/>
                <w:sz w:val="20"/>
                <w:szCs w:val="20"/>
              </w:rPr>
              <w:t>0</w:t>
            </w:r>
            <w:r w:rsidR="00523A6A" w:rsidRPr="003D30A2">
              <w:rPr>
                <w:rFonts w:ascii="Tahoma" w:eastAsia="Times New Roman" w:hAnsi="Tahoma" w:cs="Tahoma"/>
                <w:i w:val="0"/>
                <w:color w:val="000000" w:themeColor="text1"/>
                <w:sz w:val="20"/>
                <w:szCs w:val="20"/>
              </w:rPr>
              <w:t>9</w:t>
            </w:r>
            <w:r w:rsidRPr="003D30A2">
              <w:rPr>
                <w:rFonts w:ascii="Tahoma" w:eastAsia="Times New Roman" w:hAnsi="Tahoma" w:cs="Tahoma"/>
                <w:i w:val="0"/>
                <w:color w:val="000000" w:themeColor="text1"/>
                <w:sz w:val="20"/>
                <w:szCs w:val="20"/>
              </w:rPr>
              <w:t>/2026</w:t>
            </w:r>
          </w:p>
        </w:tc>
        <w:tc>
          <w:tcPr>
            <w:tcW w:w="1134" w:type="dxa"/>
            <w:shd w:val="clear" w:color="auto" w:fill="auto"/>
            <w:vAlign w:val="center"/>
          </w:tcPr>
          <w:p w14:paraId="172BC17B" w14:textId="2A6178C6" w:rsidR="002D6B84" w:rsidRPr="003D30A2" w:rsidRDefault="002D6B84" w:rsidP="001F1706">
            <w:pPr>
              <w:pStyle w:val="Instrukcia"/>
              <w:jc w:val="both"/>
              <w:rPr>
                <w:rFonts w:ascii="Tahoma" w:eastAsia="Times New Roman" w:hAnsi="Tahoma" w:cs="Tahoma"/>
                <w:i w:val="0"/>
                <w:color w:val="000000" w:themeColor="text1"/>
                <w:sz w:val="20"/>
                <w:szCs w:val="20"/>
              </w:rPr>
            </w:pPr>
            <w:r w:rsidRPr="003D30A2">
              <w:rPr>
                <w:rFonts w:ascii="Tahoma" w:eastAsia="Times New Roman" w:hAnsi="Tahoma" w:cs="Tahoma"/>
                <w:i w:val="0"/>
                <w:color w:val="000000" w:themeColor="text1"/>
                <w:sz w:val="20"/>
                <w:szCs w:val="20"/>
              </w:rPr>
              <w:t>0</w:t>
            </w:r>
            <w:r w:rsidR="00523A6A" w:rsidRPr="003D30A2">
              <w:rPr>
                <w:rFonts w:ascii="Tahoma" w:eastAsia="Times New Roman" w:hAnsi="Tahoma" w:cs="Tahoma"/>
                <w:i w:val="0"/>
                <w:color w:val="000000" w:themeColor="text1"/>
                <w:sz w:val="20"/>
                <w:szCs w:val="20"/>
              </w:rPr>
              <w:t>9</w:t>
            </w:r>
            <w:r w:rsidRPr="003D30A2">
              <w:rPr>
                <w:rFonts w:ascii="Tahoma" w:eastAsia="Times New Roman" w:hAnsi="Tahoma" w:cs="Tahoma"/>
                <w:i w:val="0"/>
                <w:color w:val="000000" w:themeColor="text1"/>
                <w:sz w:val="20"/>
                <w:szCs w:val="20"/>
              </w:rPr>
              <w:t>/2026</w:t>
            </w:r>
          </w:p>
        </w:tc>
        <w:tc>
          <w:tcPr>
            <w:tcW w:w="2574" w:type="dxa"/>
            <w:shd w:val="clear" w:color="auto" w:fill="auto"/>
            <w:vAlign w:val="center"/>
          </w:tcPr>
          <w:p w14:paraId="04AA4861" w14:textId="77777777" w:rsidR="002D6B84" w:rsidRPr="00FF56AF" w:rsidRDefault="002D6B84" w:rsidP="001F1706">
            <w:pPr>
              <w:pStyle w:val="Instrukcia"/>
              <w:jc w:val="both"/>
              <w:rPr>
                <w:rFonts w:ascii="Tahoma" w:eastAsia="Times New Roman" w:hAnsi="Tahoma" w:cs="Tahoma"/>
                <w:i w:val="0"/>
                <w:color w:val="000000" w:themeColor="text1"/>
                <w:sz w:val="20"/>
                <w:szCs w:val="20"/>
              </w:rPr>
            </w:pPr>
          </w:p>
        </w:tc>
      </w:tr>
      <w:tr w:rsidR="002D6B84" w:rsidRPr="00FF56AF" w14:paraId="7B6FF82E" w14:textId="77777777" w:rsidTr="000816F2">
        <w:tc>
          <w:tcPr>
            <w:tcW w:w="495" w:type="dxa"/>
            <w:shd w:val="clear" w:color="auto" w:fill="E7E6E6" w:themeFill="background2"/>
            <w:vAlign w:val="center"/>
          </w:tcPr>
          <w:p w14:paraId="188D499F" w14:textId="77777777" w:rsidR="002D6B84" w:rsidRPr="00FF56AF" w:rsidRDefault="002D6B84" w:rsidP="001F1706">
            <w:pPr>
              <w:jc w:val="both"/>
              <w:rPr>
                <w:rFonts w:ascii="Tahoma" w:hAnsi="Tahoma" w:cs="Tahoma"/>
                <w:color w:val="000000" w:themeColor="text1"/>
                <w:sz w:val="20"/>
                <w:szCs w:val="20"/>
              </w:rPr>
            </w:pPr>
            <w:r w:rsidRPr="00FF56AF">
              <w:rPr>
                <w:rFonts w:ascii="Tahoma" w:hAnsi="Tahoma" w:cs="Tahoma"/>
                <w:color w:val="000000" w:themeColor="text1"/>
                <w:sz w:val="20"/>
                <w:szCs w:val="20"/>
              </w:rPr>
              <w:t>4.</w:t>
            </w:r>
          </w:p>
        </w:tc>
        <w:tc>
          <w:tcPr>
            <w:tcW w:w="3753" w:type="dxa"/>
            <w:shd w:val="clear" w:color="auto" w:fill="auto"/>
            <w:vAlign w:val="center"/>
          </w:tcPr>
          <w:p w14:paraId="7F4E0856" w14:textId="77777777" w:rsidR="002D6B84" w:rsidRPr="00FF56AF" w:rsidRDefault="002D6B84" w:rsidP="001F1706">
            <w:pPr>
              <w:pStyle w:val="Instrukcia"/>
              <w:jc w:val="both"/>
              <w:rPr>
                <w:rFonts w:ascii="Tahoma" w:eastAsia="Times New Roman" w:hAnsi="Tahoma" w:cs="Tahoma"/>
                <w:i w:val="0"/>
                <w:color w:val="000000" w:themeColor="text1"/>
                <w:sz w:val="20"/>
                <w:szCs w:val="20"/>
              </w:rPr>
            </w:pPr>
            <w:r w:rsidRPr="00FF56AF">
              <w:rPr>
                <w:rFonts w:ascii="Tahoma" w:eastAsia="Times New Roman" w:hAnsi="Tahoma" w:cs="Tahoma"/>
                <w:i w:val="0"/>
                <w:color w:val="000000" w:themeColor="text1"/>
                <w:sz w:val="20"/>
                <w:szCs w:val="20"/>
              </w:rPr>
              <w:t>Podpora prevádzky (SLA)</w:t>
            </w:r>
          </w:p>
        </w:tc>
        <w:tc>
          <w:tcPr>
            <w:tcW w:w="1261" w:type="dxa"/>
            <w:shd w:val="clear" w:color="auto" w:fill="auto"/>
            <w:vAlign w:val="center"/>
          </w:tcPr>
          <w:p w14:paraId="6FA2D88E" w14:textId="45729C5D" w:rsidR="002D6B84" w:rsidRPr="00FF56AF" w:rsidRDefault="002D6B84" w:rsidP="001F1706">
            <w:pPr>
              <w:pStyle w:val="Instrukcia"/>
              <w:jc w:val="both"/>
              <w:rPr>
                <w:rFonts w:ascii="Tahoma" w:eastAsia="Times New Roman" w:hAnsi="Tahoma" w:cs="Tahoma"/>
                <w:i w:val="0"/>
                <w:color w:val="000000" w:themeColor="text1"/>
                <w:sz w:val="20"/>
                <w:szCs w:val="20"/>
                <w:highlight w:val="yellow"/>
              </w:rPr>
            </w:pPr>
            <w:r w:rsidRPr="003D30A2">
              <w:rPr>
                <w:rFonts w:ascii="Tahoma" w:eastAsia="Times New Roman" w:hAnsi="Tahoma" w:cs="Tahoma"/>
                <w:i w:val="0"/>
                <w:color w:val="000000" w:themeColor="text1"/>
                <w:sz w:val="20"/>
                <w:szCs w:val="20"/>
              </w:rPr>
              <w:t>0</w:t>
            </w:r>
            <w:r w:rsidR="00D24638" w:rsidRPr="003D30A2">
              <w:rPr>
                <w:rFonts w:ascii="Tahoma" w:eastAsia="Times New Roman" w:hAnsi="Tahoma" w:cs="Tahoma"/>
                <w:i w:val="0"/>
                <w:color w:val="000000" w:themeColor="text1"/>
                <w:sz w:val="20"/>
                <w:szCs w:val="20"/>
              </w:rPr>
              <w:t>9</w:t>
            </w:r>
            <w:r w:rsidRPr="003D30A2">
              <w:rPr>
                <w:rFonts w:ascii="Tahoma" w:eastAsia="Times New Roman" w:hAnsi="Tahoma" w:cs="Tahoma"/>
                <w:i w:val="0"/>
                <w:color w:val="000000" w:themeColor="text1"/>
                <w:sz w:val="20"/>
                <w:szCs w:val="20"/>
              </w:rPr>
              <w:t>/2026</w:t>
            </w:r>
          </w:p>
        </w:tc>
        <w:tc>
          <w:tcPr>
            <w:tcW w:w="1134" w:type="dxa"/>
            <w:shd w:val="clear" w:color="auto" w:fill="auto"/>
            <w:vAlign w:val="center"/>
          </w:tcPr>
          <w:p w14:paraId="555AAF74" w14:textId="77777777" w:rsidR="002D6B84" w:rsidRPr="00FF56AF" w:rsidRDefault="002D6B84" w:rsidP="001F1706">
            <w:pPr>
              <w:pStyle w:val="Instrukcia"/>
              <w:jc w:val="both"/>
              <w:rPr>
                <w:rFonts w:ascii="Tahoma" w:eastAsia="Times New Roman" w:hAnsi="Tahoma" w:cs="Tahoma"/>
                <w:i w:val="0"/>
                <w:color w:val="000000" w:themeColor="text1"/>
                <w:sz w:val="20"/>
                <w:szCs w:val="20"/>
                <w:highlight w:val="yellow"/>
              </w:rPr>
            </w:pPr>
            <w:r w:rsidRPr="003D30A2">
              <w:rPr>
                <w:rFonts w:ascii="Tahoma" w:eastAsia="Times New Roman" w:hAnsi="Tahoma" w:cs="Tahoma"/>
                <w:i w:val="0"/>
                <w:color w:val="000000" w:themeColor="text1"/>
                <w:sz w:val="20"/>
                <w:szCs w:val="20"/>
              </w:rPr>
              <w:t>xx/202x</w:t>
            </w:r>
          </w:p>
        </w:tc>
        <w:tc>
          <w:tcPr>
            <w:tcW w:w="2574" w:type="dxa"/>
            <w:shd w:val="clear" w:color="auto" w:fill="auto"/>
            <w:vAlign w:val="center"/>
          </w:tcPr>
          <w:p w14:paraId="1309D653" w14:textId="77777777" w:rsidR="002D6B84" w:rsidRPr="00FF56AF" w:rsidRDefault="002D6B84" w:rsidP="001F1706">
            <w:pPr>
              <w:pStyle w:val="Instrukcia"/>
              <w:jc w:val="both"/>
              <w:rPr>
                <w:rFonts w:ascii="Tahoma" w:eastAsia="Times New Roman" w:hAnsi="Tahoma" w:cs="Tahoma"/>
                <w:i w:val="0"/>
                <w:color w:val="000000" w:themeColor="text1"/>
                <w:sz w:val="20"/>
                <w:szCs w:val="20"/>
              </w:rPr>
            </w:pPr>
            <w:r w:rsidRPr="00FF56AF">
              <w:rPr>
                <w:rFonts w:ascii="Tahoma" w:eastAsia="Times New Roman" w:hAnsi="Tahoma" w:cs="Tahoma"/>
                <w:i w:val="0"/>
                <w:color w:val="000000" w:themeColor="text1"/>
                <w:sz w:val="20"/>
                <w:szCs w:val="20"/>
              </w:rPr>
              <w:t>Napr. Je potrebné obstarať SLA zmluvu (Zmluvu o podpore prevádzky IS)?</w:t>
            </w:r>
          </w:p>
        </w:tc>
      </w:tr>
    </w:tbl>
    <w:p w14:paraId="0D3CDF59" w14:textId="77777777" w:rsidR="002D6B84" w:rsidRPr="00FF56AF" w:rsidRDefault="002D6B84" w:rsidP="001F1706">
      <w:pPr>
        <w:jc w:val="both"/>
        <w:rPr>
          <w:rFonts w:ascii="Tahoma" w:hAnsi="Tahoma" w:cs="Tahoma"/>
        </w:rPr>
      </w:pPr>
    </w:p>
    <w:p w14:paraId="53C153BA" w14:textId="0025C665" w:rsidR="00CC2400" w:rsidRPr="00FF56AF" w:rsidRDefault="00DC1568" w:rsidP="001F1706">
      <w:pPr>
        <w:tabs>
          <w:tab w:val="left" w:pos="851"/>
          <w:tab w:val="center" w:pos="3119"/>
        </w:tabs>
        <w:jc w:val="both"/>
        <w:rPr>
          <w:rFonts w:ascii="Tahoma" w:hAnsi="Tahoma" w:cs="Tahoma"/>
          <w:sz w:val="22"/>
          <w:szCs w:val="15"/>
        </w:rPr>
      </w:pPr>
      <w:r w:rsidRPr="00FF56AF">
        <w:rPr>
          <w:rFonts w:ascii="Tahoma" w:hAnsi="Tahoma" w:cs="Tahoma"/>
          <w:sz w:val="22"/>
          <w:szCs w:val="15"/>
        </w:rPr>
        <w:t xml:space="preserve">Projekt sa bude realizovať podľa metodiky </w:t>
      </w:r>
      <w:proofErr w:type="spellStart"/>
      <w:r w:rsidRPr="00FF56AF">
        <w:rPr>
          <w:rFonts w:ascii="Tahoma" w:hAnsi="Tahoma" w:cs="Tahoma"/>
          <w:sz w:val="22"/>
          <w:szCs w:val="15"/>
        </w:rPr>
        <w:t>Waterfall</w:t>
      </w:r>
      <w:proofErr w:type="spellEnd"/>
      <w:r w:rsidRPr="00FF56AF">
        <w:rPr>
          <w:rFonts w:ascii="Tahoma" w:hAnsi="Tahoma" w:cs="Tahoma"/>
          <w:sz w:val="22"/>
          <w:szCs w:val="15"/>
        </w:rPr>
        <w:t>, čo znamená, že jeho priebeh bude rozdelený do jednotlivých, jasne definovaných fáz, pričom každá fáza musí byť ukončená pred prechodom na ďalšiu. Už na začiatku je stanovený presný rozsah projektu, čo zabezpečuje, že všetky požiadavky a ciele sú jasne definované a nebudú sa meniť v priebehu realizácie prípadne vo veľmi malom rozsahu.</w:t>
      </w:r>
    </w:p>
    <w:p w14:paraId="52B6012E" w14:textId="77777777" w:rsidR="00DC1568" w:rsidRPr="00FF56AF" w:rsidRDefault="00DC1568" w:rsidP="001F1706">
      <w:pPr>
        <w:tabs>
          <w:tab w:val="left" w:pos="851"/>
          <w:tab w:val="center" w:pos="3119"/>
        </w:tabs>
        <w:jc w:val="both"/>
        <w:rPr>
          <w:rFonts w:ascii="Tahoma" w:hAnsi="Tahoma" w:cs="Tahoma"/>
          <w:szCs w:val="16"/>
        </w:rPr>
      </w:pPr>
    </w:p>
    <w:p w14:paraId="4F192796" w14:textId="1CDBA3DC" w:rsidR="00AE7553" w:rsidRDefault="001524CA" w:rsidP="00E625AD">
      <w:pPr>
        <w:tabs>
          <w:tab w:val="center" w:pos="0"/>
        </w:tabs>
        <w:ind w:left="66"/>
        <w:jc w:val="both"/>
        <w:rPr>
          <w:rFonts w:ascii="Tahoma" w:hAnsi="Tahoma" w:cs="Tahoma"/>
          <w:i/>
          <w:color w:val="808080"/>
        </w:rPr>
      </w:pPr>
      <w:r w:rsidRPr="00FF56AF">
        <w:rPr>
          <w:rFonts w:ascii="Tahoma" w:hAnsi="Tahoma" w:cs="Tahoma"/>
          <w:i/>
          <w:noProof/>
          <w:color w:val="808080"/>
        </w:rPr>
        <w:drawing>
          <wp:inline distT="0" distB="0" distL="0" distR="0" wp14:anchorId="13A5722D" wp14:editId="7D9DD497">
            <wp:extent cx="3805425" cy="3370521"/>
            <wp:effectExtent l="0" t="0" r="5080" b="1905"/>
            <wp:docPr id="5" name="Obrázok 24" descr="/Users/admin/Desktop/Snímka obrazovky 2020-08-03 o 10.37.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4" descr="/Users/admin/Desktop/Snímka obrazovky 2020-08-03 o 10.37.3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3480" cy="3377655"/>
                    </a:xfrm>
                    <a:prstGeom prst="rect">
                      <a:avLst/>
                    </a:prstGeom>
                    <a:noFill/>
                    <a:ln>
                      <a:noFill/>
                    </a:ln>
                  </pic:spPr>
                </pic:pic>
              </a:graphicData>
            </a:graphic>
          </wp:inline>
        </w:drawing>
      </w:r>
      <w:bookmarkStart w:id="287" w:name="_Toc47815708"/>
      <w:bookmarkStart w:id="288" w:name="_Toc425060707"/>
      <w:bookmarkStart w:id="289" w:name="_Toc1094373969"/>
      <w:bookmarkStart w:id="290" w:name="_Toc651796977"/>
      <w:bookmarkStart w:id="291" w:name="_Toc1726013925"/>
      <w:bookmarkStart w:id="292" w:name="_Toc1350957483"/>
      <w:bookmarkStart w:id="293" w:name="_Toc1228095438"/>
      <w:bookmarkStart w:id="294" w:name="_Toc369843141"/>
      <w:bookmarkStart w:id="295" w:name="_Toc926619902"/>
      <w:bookmarkStart w:id="296" w:name="_Toc1524307507"/>
      <w:bookmarkStart w:id="297" w:name="_Toc1548891642"/>
      <w:bookmarkStart w:id="298" w:name="_Toc1722900095"/>
      <w:bookmarkStart w:id="299" w:name="_Toc152607325"/>
      <w:bookmarkStart w:id="300" w:name="_Toc510413660"/>
    </w:p>
    <w:p w14:paraId="30A8402A" w14:textId="77777777" w:rsidR="00E625AD" w:rsidRPr="00E625AD" w:rsidRDefault="00E625AD" w:rsidP="00E625AD">
      <w:pPr>
        <w:tabs>
          <w:tab w:val="center" w:pos="0"/>
        </w:tabs>
        <w:ind w:left="66"/>
        <w:jc w:val="both"/>
        <w:rPr>
          <w:rFonts w:ascii="Tahoma" w:hAnsi="Tahoma" w:cs="Tahoma"/>
          <w:i/>
          <w:color w:val="808080"/>
        </w:rPr>
      </w:pPr>
    </w:p>
    <w:p w14:paraId="0FED51D3" w14:textId="7FF74953" w:rsidR="00862988" w:rsidRPr="00FF56AF" w:rsidRDefault="49F6A26E" w:rsidP="001F1706">
      <w:pPr>
        <w:pStyle w:val="Nadpis1"/>
        <w:jc w:val="both"/>
        <w:rPr>
          <w:rFonts w:cs="Tahoma"/>
        </w:rPr>
      </w:pPr>
      <w:bookmarkStart w:id="301" w:name="_Toc1753142164"/>
      <w:bookmarkEnd w:id="287"/>
      <w:bookmarkEnd w:id="288"/>
      <w:bookmarkEnd w:id="289"/>
      <w:bookmarkEnd w:id="290"/>
      <w:bookmarkEnd w:id="291"/>
      <w:bookmarkEnd w:id="292"/>
      <w:bookmarkEnd w:id="293"/>
      <w:bookmarkEnd w:id="294"/>
      <w:bookmarkEnd w:id="295"/>
      <w:bookmarkEnd w:id="296"/>
      <w:bookmarkEnd w:id="297"/>
      <w:bookmarkEnd w:id="298"/>
      <w:bookmarkEnd w:id="299"/>
      <w:r w:rsidRPr="49F6A26E">
        <w:rPr>
          <w:rFonts w:cs="Tahoma"/>
        </w:rPr>
        <w:t>riadiaci výbor A PROJEKTOVÝ TÍM</w:t>
      </w:r>
      <w:bookmarkEnd w:id="301"/>
    </w:p>
    <w:bookmarkEnd w:id="300"/>
    <w:p w14:paraId="46F0C540" w14:textId="77777777" w:rsidR="004A29DE" w:rsidRPr="00FF56AF" w:rsidRDefault="004A29DE" w:rsidP="001F1706">
      <w:pPr>
        <w:jc w:val="both"/>
        <w:rPr>
          <w:rFonts w:ascii="Tahoma" w:hAnsi="Tahoma" w:cs="Tahoma"/>
        </w:rPr>
      </w:pPr>
    </w:p>
    <w:p w14:paraId="3108CFFA" w14:textId="7E1ADDAF" w:rsidR="00EF333A" w:rsidRPr="00FF56AF" w:rsidRDefault="001E0A6E" w:rsidP="001F1706">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 xml:space="preserve">V rámci prípravnej a iniciačnej fázy projektu sa určí </w:t>
      </w:r>
      <w:r w:rsidR="00EF333A" w:rsidRPr="00FF56AF">
        <w:rPr>
          <w:rFonts w:ascii="Tahoma" w:eastAsia="Times New Roman" w:hAnsi="Tahoma" w:cs="Tahoma"/>
          <w:i w:val="0"/>
          <w:color w:val="auto"/>
          <w:sz w:val="22"/>
          <w:szCs w:val="22"/>
        </w:rPr>
        <w:t>Zloženie Riadiaceho výboru</w:t>
      </w:r>
      <w:r w:rsidR="006C7386" w:rsidRPr="00FF56AF">
        <w:rPr>
          <w:rFonts w:ascii="Tahoma" w:eastAsia="Times New Roman" w:hAnsi="Tahoma" w:cs="Tahoma"/>
          <w:i w:val="0"/>
          <w:color w:val="auto"/>
          <w:sz w:val="22"/>
          <w:szCs w:val="22"/>
        </w:rPr>
        <w:t>, ktorý bude mať nasledovnú formu:</w:t>
      </w:r>
    </w:p>
    <w:p w14:paraId="3A1F810A" w14:textId="77777777" w:rsidR="00EF333A" w:rsidRPr="00FF56AF" w:rsidRDefault="00EF333A" w:rsidP="001F1706">
      <w:pPr>
        <w:spacing w:line="276" w:lineRule="auto"/>
        <w:jc w:val="both"/>
        <w:rPr>
          <w:rFonts w:ascii="Tahoma" w:hAnsi="Tahoma" w:cs="Tahoma"/>
          <w:sz w:val="22"/>
          <w:szCs w:val="22"/>
        </w:rPr>
      </w:pPr>
    </w:p>
    <w:p w14:paraId="65A62097" w14:textId="0712EA6D" w:rsidR="00EF333A" w:rsidRPr="00FF56AF" w:rsidRDefault="00EF333A" w:rsidP="00480319">
      <w:pPr>
        <w:numPr>
          <w:ilvl w:val="0"/>
          <w:numId w:val="26"/>
        </w:numPr>
        <w:tabs>
          <w:tab w:val="clear" w:pos="1288"/>
          <w:tab w:val="num" w:pos="0"/>
        </w:tabs>
        <w:spacing w:line="276" w:lineRule="auto"/>
        <w:ind w:left="426" w:hanging="284"/>
        <w:jc w:val="both"/>
        <w:rPr>
          <w:rFonts w:ascii="Tahoma" w:hAnsi="Tahoma" w:cs="Tahoma"/>
          <w:sz w:val="22"/>
          <w:szCs w:val="22"/>
        </w:rPr>
      </w:pPr>
      <w:r w:rsidRPr="00FF56AF">
        <w:rPr>
          <w:rFonts w:ascii="Tahoma" w:hAnsi="Tahoma" w:cs="Tahoma"/>
          <w:sz w:val="22"/>
          <w:szCs w:val="22"/>
        </w:rPr>
        <w:t xml:space="preserve">Riadiaci výbor </w:t>
      </w:r>
      <w:r w:rsidR="001E0A6E" w:rsidRPr="00FF56AF">
        <w:rPr>
          <w:rFonts w:ascii="Tahoma" w:hAnsi="Tahoma" w:cs="Tahoma"/>
          <w:sz w:val="22"/>
          <w:szCs w:val="22"/>
        </w:rPr>
        <w:t>bude mať</w:t>
      </w:r>
      <w:r w:rsidRPr="00FF56AF">
        <w:rPr>
          <w:rFonts w:ascii="Tahoma" w:hAnsi="Tahoma" w:cs="Tahoma"/>
          <w:sz w:val="22"/>
          <w:szCs w:val="22"/>
        </w:rPr>
        <w:t xml:space="preserve"> minimálne 3 členov, vrátane predsedu Riadiaceho výboru (ďalej len „predseda“).</w:t>
      </w:r>
    </w:p>
    <w:p w14:paraId="313D3765" w14:textId="77777777" w:rsidR="00EF333A" w:rsidRPr="00FF56AF" w:rsidRDefault="00EF333A" w:rsidP="001F1706">
      <w:pPr>
        <w:spacing w:line="276" w:lineRule="auto"/>
        <w:ind w:left="710"/>
        <w:jc w:val="both"/>
        <w:rPr>
          <w:rFonts w:ascii="Tahoma" w:hAnsi="Tahoma" w:cs="Tahoma"/>
          <w:sz w:val="22"/>
          <w:szCs w:val="22"/>
        </w:rPr>
      </w:pPr>
      <w:r w:rsidRPr="00FF56AF">
        <w:rPr>
          <w:rFonts w:ascii="Tahoma" w:hAnsi="Tahoma" w:cs="Tahoma"/>
          <w:sz w:val="22"/>
          <w:szCs w:val="22"/>
        </w:rPr>
        <w:t xml:space="preserve"> </w:t>
      </w:r>
    </w:p>
    <w:p w14:paraId="1482DECF" w14:textId="7C9A70DA" w:rsidR="00EF333A" w:rsidRPr="00FF56AF" w:rsidRDefault="00EF333A" w:rsidP="00480319">
      <w:pPr>
        <w:numPr>
          <w:ilvl w:val="0"/>
          <w:numId w:val="26"/>
        </w:numPr>
        <w:tabs>
          <w:tab w:val="clear" w:pos="1288"/>
          <w:tab w:val="num" w:pos="0"/>
        </w:tabs>
        <w:spacing w:line="276" w:lineRule="auto"/>
        <w:ind w:left="426" w:hanging="284"/>
        <w:jc w:val="both"/>
        <w:rPr>
          <w:rFonts w:ascii="Tahoma" w:hAnsi="Tahoma" w:cs="Tahoma"/>
          <w:sz w:val="22"/>
          <w:szCs w:val="22"/>
        </w:rPr>
      </w:pPr>
      <w:r w:rsidRPr="00FF56AF">
        <w:rPr>
          <w:rFonts w:ascii="Tahoma" w:hAnsi="Tahoma" w:cs="Tahoma"/>
          <w:sz w:val="22"/>
          <w:szCs w:val="22"/>
        </w:rPr>
        <w:t xml:space="preserve">Riadiaci výbor projektu </w:t>
      </w:r>
      <w:r w:rsidR="00E1530D" w:rsidRPr="00FF56AF">
        <w:rPr>
          <w:rFonts w:ascii="Tahoma" w:hAnsi="Tahoma" w:cs="Tahoma"/>
          <w:sz w:val="22"/>
          <w:szCs w:val="22"/>
        </w:rPr>
        <w:t>bude tvoriť</w:t>
      </w:r>
      <w:r w:rsidRPr="00FF56AF">
        <w:rPr>
          <w:rFonts w:ascii="Tahoma" w:hAnsi="Tahoma" w:cs="Tahoma"/>
          <w:sz w:val="22"/>
          <w:szCs w:val="22"/>
        </w:rPr>
        <w:t>:</w:t>
      </w:r>
    </w:p>
    <w:p w14:paraId="7BAA58C1" w14:textId="77777777" w:rsidR="00EF333A" w:rsidRPr="00FF56AF" w:rsidRDefault="00EF333A" w:rsidP="00480319">
      <w:pPr>
        <w:numPr>
          <w:ilvl w:val="1"/>
          <w:numId w:val="27"/>
        </w:numPr>
        <w:spacing w:line="276" w:lineRule="auto"/>
        <w:ind w:left="994"/>
        <w:jc w:val="both"/>
        <w:rPr>
          <w:rFonts w:ascii="Tahoma" w:hAnsi="Tahoma" w:cs="Tahoma"/>
          <w:sz w:val="22"/>
          <w:szCs w:val="22"/>
        </w:rPr>
      </w:pPr>
      <w:r w:rsidRPr="00FF56AF">
        <w:rPr>
          <w:rFonts w:ascii="Tahoma" w:hAnsi="Tahoma" w:cs="Tahoma"/>
          <w:sz w:val="22"/>
          <w:szCs w:val="22"/>
        </w:rPr>
        <w:t>predseda Riadiaceho výboru projektu,</w:t>
      </w:r>
    </w:p>
    <w:p w14:paraId="511BCEBC" w14:textId="77777777" w:rsidR="00EF333A" w:rsidRPr="00FF56AF" w:rsidRDefault="00EF333A" w:rsidP="00480319">
      <w:pPr>
        <w:numPr>
          <w:ilvl w:val="1"/>
          <w:numId w:val="27"/>
        </w:numPr>
        <w:spacing w:line="276" w:lineRule="auto"/>
        <w:ind w:left="994"/>
        <w:jc w:val="both"/>
        <w:rPr>
          <w:rFonts w:ascii="Tahoma" w:hAnsi="Tahoma" w:cs="Tahoma"/>
          <w:sz w:val="22"/>
          <w:szCs w:val="22"/>
        </w:rPr>
      </w:pPr>
      <w:r w:rsidRPr="00FF56AF">
        <w:rPr>
          <w:rFonts w:ascii="Tahoma" w:hAnsi="Tahoma" w:cs="Tahoma"/>
          <w:sz w:val="22"/>
          <w:szCs w:val="22"/>
        </w:rPr>
        <w:t xml:space="preserve">vlastník alebo vlastníci procesov objednávateľa (biznis vlastník) alebo nimi poverený zástupca alebo zástupcovia, </w:t>
      </w:r>
    </w:p>
    <w:p w14:paraId="32D6EE6B" w14:textId="77777777" w:rsidR="00EF333A" w:rsidRPr="00FF56AF" w:rsidRDefault="00EF333A" w:rsidP="00480319">
      <w:pPr>
        <w:numPr>
          <w:ilvl w:val="1"/>
          <w:numId w:val="27"/>
        </w:numPr>
        <w:spacing w:line="276" w:lineRule="auto"/>
        <w:ind w:left="994"/>
        <w:jc w:val="both"/>
        <w:rPr>
          <w:rFonts w:ascii="Tahoma" w:hAnsi="Tahoma" w:cs="Tahoma"/>
          <w:sz w:val="22"/>
          <w:szCs w:val="22"/>
        </w:rPr>
      </w:pPr>
      <w:r w:rsidRPr="00FF56AF">
        <w:rPr>
          <w:rFonts w:ascii="Tahoma" w:hAnsi="Tahoma" w:cs="Tahoma"/>
          <w:sz w:val="22"/>
          <w:szCs w:val="22"/>
        </w:rPr>
        <w:t>zástupcu kľúčových používateľov objednávateľa (end user),</w:t>
      </w:r>
    </w:p>
    <w:p w14:paraId="694728AD" w14:textId="77777777" w:rsidR="00EF333A" w:rsidRPr="00FF56AF" w:rsidRDefault="00EF333A" w:rsidP="00480319">
      <w:pPr>
        <w:numPr>
          <w:ilvl w:val="1"/>
          <w:numId w:val="27"/>
        </w:numPr>
        <w:spacing w:line="276" w:lineRule="auto"/>
        <w:ind w:left="994"/>
        <w:jc w:val="both"/>
        <w:rPr>
          <w:rFonts w:ascii="Tahoma" w:hAnsi="Tahoma" w:cs="Tahoma"/>
          <w:sz w:val="22"/>
          <w:szCs w:val="22"/>
        </w:rPr>
      </w:pPr>
      <w:r w:rsidRPr="00FF56AF">
        <w:rPr>
          <w:rFonts w:ascii="Tahoma" w:hAnsi="Tahoma" w:cs="Tahoma"/>
          <w:sz w:val="22"/>
          <w:szCs w:val="22"/>
        </w:rPr>
        <w:lastRenderedPageBreak/>
        <w:t>zástupca za Dodávateľa v zmysle Zmluvy.</w:t>
      </w:r>
    </w:p>
    <w:p w14:paraId="69F051D5" w14:textId="77777777" w:rsidR="00EF333A" w:rsidRPr="00FF56AF" w:rsidRDefault="00EF333A" w:rsidP="001F1706">
      <w:pPr>
        <w:spacing w:line="276" w:lineRule="auto"/>
        <w:ind w:left="1136"/>
        <w:jc w:val="both"/>
        <w:rPr>
          <w:rFonts w:ascii="Tahoma" w:hAnsi="Tahoma" w:cs="Tahoma"/>
          <w:sz w:val="22"/>
          <w:szCs w:val="22"/>
        </w:rPr>
      </w:pPr>
    </w:p>
    <w:p w14:paraId="4380422E" w14:textId="363E1F8A" w:rsidR="00EF333A" w:rsidRPr="00FF56AF" w:rsidRDefault="00EF333A" w:rsidP="00480319">
      <w:pPr>
        <w:numPr>
          <w:ilvl w:val="0"/>
          <w:numId w:val="26"/>
        </w:numPr>
        <w:tabs>
          <w:tab w:val="clear" w:pos="1288"/>
          <w:tab w:val="num" w:pos="0"/>
        </w:tabs>
        <w:spacing w:line="276" w:lineRule="auto"/>
        <w:ind w:left="426" w:hanging="284"/>
        <w:jc w:val="both"/>
        <w:rPr>
          <w:rFonts w:ascii="Tahoma" w:hAnsi="Tahoma" w:cs="Tahoma"/>
          <w:sz w:val="22"/>
          <w:szCs w:val="22"/>
        </w:rPr>
      </w:pPr>
      <w:r w:rsidRPr="00FF56AF">
        <w:rPr>
          <w:rFonts w:ascii="Tahoma" w:hAnsi="Tahoma" w:cs="Tahoma"/>
          <w:sz w:val="22"/>
          <w:szCs w:val="22"/>
        </w:rPr>
        <w:t xml:space="preserve">Väčšina členov Riadiaceho výboru s hlasovacím právom </w:t>
      </w:r>
      <w:r w:rsidR="00E1530D" w:rsidRPr="00FF56AF">
        <w:rPr>
          <w:rFonts w:ascii="Tahoma" w:hAnsi="Tahoma" w:cs="Tahoma"/>
          <w:sz w:val="22"/>
          <w:szCs w:val="22"/>
        </w:rPr>
        <w:t>budú</w:t>
      </w:r>
      <w:r w:rsidRPr="00FF56AF">
        <w:rPr>
          <w:rFonts w:ascii="Tahoma" w:hAnsi="Tahoma" w:cs="Tahoma"/>
          <w:sz w:val="22"/>
          <w:szCs w:val="22"/>
        </w:rPr>
        <w:t xml:space="preserve"> osoby navrhnuté objednávateľom a zastupujú záujmy objednávateľa,</w:t>
      </w:r>
    </w:p>
    <w:p w14:paraId="103887C5" w14:textId="77777777" w:rsidR="00D46162" w:rsidRPr="00FF56AF" w:rsidRDefault="00D46162" w:rsidP="001F1706">
      <w:pPr>
        <w:pStyle w:val="Instrukcia"/>
        <w:jc w:val="both"/>
        <w:rPr>
          <w:rFonts w:ascii="Tahoma" w:eastAsia="Times New Roman" w:hAnsi="Tahoma" w:cs="Tahoma"/>
          <w:i w:val="0"/>
          <w:color w:val="auto"/>
          <w:sz w:val="22"/>
          <w:szCs w:val="22"/>
        </w:rPr>
      </w:pPr>
    </w:p>
    <w:p w14:paraId="21143380" w14:textId="7F9D9BD8" w:rsidR="00E1530D" w:rsidRPr="00FF56AF" w:rsidRDefault="00E1530D" w:rsidP="001F1706">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V rámci prípravnej a iniciačnej fázy projektu sa menuje Projektový manažér, na ktorého</w:t>
      </w:r>
    </w:p>
    <w:p w14:paraId="03D395A2" w14:textId="7E12289B" w:rsidR="00FB48A9" w:rsidRPr="00FF56AF" w:rsidRDefault="00FB48A9" w:rsidP="001F1706">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 xml:space="preserve">návrh </w:t>
      </w:r>
      <w:r w:rsidR="00E1530D" w:rsidRPr="00FF56AF">
        <w:rPr>
          <w:rFonts w:ascii="Tahoma" w:eastAsia="Times New Roman" w:hAnsi="Tahoma" w:cs="Tahoma"/>
          <w:i w:val="0"/>
          <w:color w:val="auto"/>
          <w:sz w:val="22"/>
          <w:szCs w:val="22"/>
        </w:rPr>
        <w:t xml:space="preserve">sa </w:t>
      </w:r>
      <w:r w:rsidRPr="00FF56AF">
        <w:rPr>
          <w:rFonts w:ascii="Tahoma" w:eastAsia="Times New Roman" w:hAnsi="Tahoma" w:cs="Tahoma"/>
          <w:i w:val="0"/>
          <w:color w:val="auto"/>
          <w:sz w:val="22"/>
          <w:szCs w:val="22"/>
        </w:rPr>
        <w:t>vymenuje projektový tím, pričom predseda riadiaceho výboru projektu alebo projektový manažér objednávateľa na základe poverenia zabezpečia</w:t>
      </w:r>
      <w:r w:rsidR="00E1530D" w:rsidRPr="00FF56AF">
        <w:rPr>
          <w:rFonts w:ascii="Tahoma" w:eastAsia="Times New Roman" w:hAnsi="Tahoma" w:cs="Tahoma"/>
          <w:i w:val="0"/>
          <w:color w:val="auto"/>
          <w:sz w:val="22"/>
          <w:szCs w:val="22"/>
        </w:rPr>
        <w:t>:</w:t>
      </w:r>
    </w:p>
    <w:p w14:paraId="5C85ED10" w14:textId="77777777" w:rsidR="00E1530D" w:rsidRPr="00FF56AF" w:rsidRDefault="00E1530D" w:rsidP="001F1706">
      <w:pPr>
        <w:pStyle w:val="Instrukcia"/>
        <w:jc w:val="both"/>
        <w:rPr>
          <w:rFonts w:ascii="Tahoma" w:eastAsia="Times New Roman" w:hAnsi="Tahoma" w:cs="Tahoma"/>
          <w:i w:val="0"/>
          <w:color w:val="auto"/>
          <w:sz w:val="22"/>
          <w:szCs w:val="22"/>
        </w:rPr>
      </w:pPr>
    </w:p>
    <w:p w14:paraId="5820DC07" w14:textId="53333E02" w:rsidR="00FB48A9" w:rsidRPr="00FF56AF" w:rsidRDefault="00FB48A9" w:rsidP="00480319">
      <w:pPr>
        <w:pStyle w:val="Instrukcia"/>
        <w:numPr>
          <w:ilvl w:val="0"/>
          <w:numId w:val="28"/>
        </w:numPr>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určenie rozsahu úloh všetkých členov projektového tímu,</w:t>
      </w:r>
    </w:p>
    <w:p w14:paraId="19FD2ED3" w14:textId="17E1BC10" w:rsidR="00FB48A9" w:rsidRPr="00FF56AF" w:rsidRDefault="00FB48A9" w:rsidP="00480319">
      <w:pPr>
        <w:pStyle w:val="Instrukcia"/>
        <w:numPr>
          <w:ilvl w:val="0"/>
          <w:numId w:val="28"/>
        </w:numPr>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 xml:space="preserve">určenie vhodných kandidátov na pozície členov projektového tímu, pričom </w:t>
      </w:r>
      <w:r w:rsidR="005F3ECF" w:rsidRPr="00FF56AF">
        <w:rPr>
          <w:rFonts w:ascii="Tahoma" w:eastAsia="Times New Roman" w:hAnsi="Tahoma" w:cs="Tahoma"/>
          <w:i w:val="0"/>
          <w:color w:val="auto"/>
          <w:sz w:val="22"/>
          <w:szCs w:val="22"/>
        </w:rPr>
        <w:t xml:space="preserve">bude </w:t>
      </w:r>
      <w:r w:rsidRPr="00FF56AF">
        <w:rPr>
          <w:rFonts w:ascii="Tahoma" w:eastAsia="Times New Roman" w:hAnsi="Tahoma" w:cs="Tahoma"/>
          <w:i w:val="0"/>
          <w:color w:val="auto"/>
          <w:sz w:val="22"/>
          <w:szCs w:val="22"/>
        </w:rPr>
        <w:t>obsadenie projektových rolí</w:t>
      </w:r>
      <w:r w:rsidR="005F3ECF" w:rsidRPr="00FF56AF">
        <w:rPr>
          <w:rFonts w:ascii="Tahoma" w:eastAsia="Times New Roman" w:hAnsi="Tahoma" w:cs="Tahoma"/>
          <w:i w:val="0"/>
          <w:color w:val="auto"/>
          <w:sz w:val="22"/>
          <w:szCs w:val="22"/>
        </w:rPr>
        <w:t xml:space="preserve"> v rozsahu (v zmysle vyhlášky MIRRRI č.401/2023 Z. z.  o riadení projektov)</w:t>
      </w:r>
      <w:r w:rsidRPr="00FF56AF">
        <w:rPr>
          <w:rFonts w:ascii="Tahoma" w:eastAsia="Times New Roman" w:hAnsi="Tahoma" w:cs="Tahoma"/>
          <w:i w:val="0"/>
          <w:color w:val="auto"/>
          <w:sz w:val="22"/>
          <w:szCs w:val="22"/>
        </w:rPr>
        <w:t>:</w:t>
      </w:r>
    </w:p>
    <w:p w14:paraId="3521D420" w14:textId="7F9DD571" w:rsidR="00FB48A9" w:rsidRPr="00FF56AF" w:rsidRDefault="00FB48A9" w:rsidP="00480319">
      <w:pPr>
        <w:pStyle w:val="Instrukcia"/>
        <w:numPr>
          <w:ilvl w:val="0"/>
          <w:numId w:val="29"/>
        </w:numPr>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kľúčový používateľ,</w:t>
      </w:r>
    </w:p>
    <w:p w14:paraId="68DD3125" w14:textId="5E223DA5" w:rsidR="00FB48A9" w:rsidRPr="00FF56AF" w:rsidRDefault="00FB48A9" w:rsidP="00480319">
      <w:pPr>
        <w:pStyle w:val="Instrukcia"/>
        <w:numPr>
          <w:ilvl w:val="0"/>
          <w:numId w:val="29"/>
        </w:numPr>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IT analytik alebo biznis analytik,</w:t>
      </w:r>
    </w:p>
    <w:p w14:paraId="62EF4887" w14:textId="634B1055" w:rsidR="00FB48A9" w:rsidRPr="00FF56AF" w:rsidRDefault="00FB48A9" w:rsidP="00480319">
      <w:pPr>
        <w:pStyle w:val="Instrukcia"/>
        <w:numPr>
          <w:ilvl w:val="0"/>
          <w:numId w:val="29"/>
        </w:numPr>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IT architekt,</w:t>
      </w:r>
    </w:p>
    <w:p w14:paraId="6D99F71D" w14:textId="173B90C0" w:rsidR="00FB48A9" w:rsidRPr="00FF56AF" w:rsidRDefault="00FB48A9" w:rsidP="00480319">
      <w:pPr>
        <w:pStyle w:val="Instrukcia"/>
        <w:numPr>
          <w:ilvl w:val="0"/>
          <w:numId w:val="29"/>
        </w:numPr>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biznis vlastník,</w:t>
      </w:r>
    </w:p>
    <w:p w14:paraId="06764364" w14:textId="5BCB204D" w:rsidR="00FB48A9" w:rsidRPr="00FF56AF" w:rsidRDefault="00FB48A9" w:rsidP="00480319">
      <w:pPr>
        <w:pStyle w:val="Instrukcia"/>
        <w:numPr>
          <w:ilvl w:val="0"/>
          <w:numId w:val="29"/>
        </w:numPr>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manažér kvality pri veľkých projektoch; pri ostatných projektoch, ak je to potrebné,</w:t>
      </w:r>
    </w:p>
    <w:p w14:paraId="72741CC0" w14:textId="6E5144A5" w:rsidR="00FB48A9" w:rsidRPr="00FF56AF" w:rsidRDefault="00FB48A9" w:rsidP="00480319">
      <w:pPr>
        <w:pStyle w:val="Instrukcia"/>
        <w:numPr>
          <w:ilvl w:val="0"/>
          <w:numId w:val="29"/>
        </w:numPr>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manažér IT prevádzky, ak je to potrebné,</w:t>
      </w:r>
    </w:p>
    <w:p w14:paraId="262A297A" w14:textId="28C1E325" w:rsidR="00FB48A9" w:rsidRPr="00FF56AF" w:rsidRDefault="00FB48A9" w:rsidP="00480319">
      <w:pPr>
        <w:pStyle w:val="Instrukcia"/>
        <w:numPr>
          <w:ilvl w:val="0"/>
          <w:numId w:val="29"/>
        </w:numPr>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manažér kybernetickej a informačnej bezpečnosti, ak je to potrebné,</w:t>
      </w:r>
    </w:p>
    <w:p w14:paraId="3E8932B6" w14:textId="71EB60F5" w:rsidR="00FB48A9" w:rsidRPr="00FF56AF" w:rsidRDefault="00FB48A9" w:rsidP="00480319">
      <w:pPr>
        <w:pStyle w:val="Instrukcia"/>
        <w:numPr>
          <w:ilvl w:val="0"/>
          <w:numId w:val="29"/>
        </w:numPr>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UX dizajnér, ak je to potrebné,</w:t>
      </w:r>
    </w:p>
    <w:p w14:paraId="1DE75A5A" w14:textId="50097996" w:rsidR="00FB48A9" w:rsidRPr="00FF56AF" w:rsidRDefault="00FB48A9" w:rsidP="00480319">
      <w:pPr>
        <w:pStyle w:val="Instrukcia"/>
        <w:numPr>
          <w:ilvl w:val="0"/>
          <w:numId w:val="29"/>
        </w:numPr>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iná špecifická rola, ak je to potrebné,</w:t>
      </w:r>
    </w:p>
    <w:p w14:paraId="230C4D63" w14:textId="77777777" w:rsidR="00684819" w:rsidRPr="00FF56AF" w:rsidRDefault="00684819" w:rsidP="001F1706">
      <w:pPr>
        <w:pStyle w:val="Instrukcia"/>
        <w:jc w:val="both"/>
        <w:rPr>
          <w:rFonts w:ascii="Tahoma" w:eastAsia="Times New Roman" w:hAnsi="Tahoma" w:cs="Tahoma"/>
          <w:i w:val="0"/>
          <w:color w:val="auto"/>
          <w:sz w:val="22"/>
          <w:szCs w:val="22"/>
        </w:rPr>
      </w:pPr>
    </w:p>
    <w:p w14:paraId="65816B93" w14:textId="77777777" w:rsidR="00EF333A" w:rsidRPr="00FF56AF" w:rsidRDefault="00EF333A" w:rsidP="001F1706">
      <w:pPr>
        <w:pStyle w:val="Instrukcia"/>
        <w:jc w:val="both"/>
        <w:rPr>
          <w:rFonts w:ascii="Tahoma" w:hAnsi="Tahoma" w:cs="Tahoma"/>
          <w:sz w:val="22"/>
          <w:szCs w:val="22"/>
        </w:rPr>
      </w:pPr>
    </w:p>
    <w:p w14:paraId="1558E5BC" w14:textId="15BA4839" w:rsidR="498FA282" w:rsidRPr="00FF56AF" w:rsidRDefault="1D05B483" w:rsidP="001F1706">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 xml:space="preserve">Vzor </w:t>
      </w:r>
      <w:r w:rsidR="0014410F" w:rsidRPr="00FF56AF">
        <w:rPr>
          <w:rFonts w:ascii="Tahoma" w:eastAsia="Times New Roman" w:hAnsi="Tahoma" w:cs="Tahoma"/>
          <w:i w:val="0"/>
          <w:color w:val="auto"/>
          <w:sz w:val="22"/>
          <w:szCs w:val="22"/>
        </w:rPr>
        <w:t>štruktúry riadiaceho výboru</w:t>
      </w:r>
    </w:p>
    <w:p w14:paraId="1E2578BD" w14:textId="77777777" w:rsidR="0014410F" w:rsidRPr="00FF56AF" w:rsidRDefault="522B5855" w:rsidP="001F1706">
      <w:pPr>
        <w:keepNext/>
        <w:tabs>
          <w:tab w:val="left" w:pos="851"/>
          <w:tab w:val="center" w:pos="3119"/>
        </w:tabs>
        <w:jc w:val="both"/>
        <w:rPr>
          <w:rFonts w:ascii="Tahoma" w:hAnsi="Tahoma" w:cs="Tahoma"/>
        </w:rPr>
      </w:pPr>
      <w:r w:rsidRPr="00FF56AF">
        <w:rPr>
          <w:rFonts w:ascii="Tahoma" w:hAnsi="Tahoma" w:cs="Tahoma"/>
          <w:noProof/>
        </w:rPr>
        <w:drawing>
          <wp:inline distT="0" distB="0" distL="0" distR="0" wp14:anchorId="17B7370A" wp14:editId="42157D3A">
            <wp:extent cx="6271846" cy="3057525"/>
            <wp:effectExtent l="0" t="0" r="0" b="0"/>
            <wp:docPr id="1206154292" name="Obrázok 1206154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0615429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73559" cy="3058360"/>
                    </a:xfrm>
                    <a:prstGeom prst="rect">
                      <a:avLst/>
                    </a:prstGeom>
                  </pic:spPr>
                </pic:pic>
              </a:graphicData>
            </a:graphic>
          </wp:inline>
        </w:drawing>
      </w:r>
    </w:p>
    <w:p w14:paraId="7B980D4B" w14:textId="6947FF83" w:rsidR="498FA282" w:rsidRPr="00FF56AF" w:rsidRDefault="0014410F" w:rsidP="00F77D37">
      <w:pPr>
        <w:pStyle w:val="Popis"/>
        <w:jc w:val="center"/>
        <w:rPr>
          <w:rFonts w:ascii="Tahoma" w:hAnsi="Tahoma" w:cs="Tahoma"/>
        </w:rPr>
      </w:pPr>
      <w:bookmarkStart w:id="302" w:name="_Toc180905674"/>
      <w:r w:rsidRPr="00FF56AF">
        <w:rPr>
          <w:rFonts w:ascii="Tahoma" w:hAnsi="Tahoma" w:cs="Tahoma"/>
        </w:rPr>
        <w:t xml:space="preserve">Tabuľka </w:t>
      </w:r>
      <w:r w:rsidRPr="00FF56AF">
        <w:rPr>
          <w:rFonts w:ascii="Tahoma" w:hAnsi="Tahoma" w:cs="Tahoma"/>
        </w:rPr>
        <w:fldChar w:fldCharType="begin"/>
      </w:r>
      <w:r w:rsidRPr="00FF56AF">
        <w:rPr>
          <w:rFonts w:ascii="Tahoma" w:hAnsi="Tahoma" w:cs="Tahoma"/>
        </w:rPr>
        <w:instrText xml:space="preserve"> SEQ Tabuľka \* ARABIC </w:instrText>
      </w:r>
      <w:r w:rsidRPr="00FF56AF">
        <w:rPr>
          <w:rFonts w:ascii="Tahoma" w:hAnsi="Tahoma" w:cs="Tahoma"/>
        </w:rPr>
        <w:fldChar w:fldCharType="separate"/>
      </w:r>
      <w:r w:rsidR="00F77D37">
        <w:rPr>
          <w:rFonts w:ascii="Tahoma" w:hAnsi="Tahoma" w:cs="Tahoma"/>
          <w:noProof/>
        </w:rPr>
        <w:t>7</w:t>
      </w:r>
      <w:r w:rsidRPr="00FF56AF">
        <w:rPr>
          <w:rFonts w:ascii="Tahoma" w:hAnsi="Tahoma" w:cs="Tahoma"/>
        </w:rPr>
        <w:fldChar w:fldCharType="end"/>
      </w:r>
      <w:r w:rsidRPr="00FF56AF">
        <w:rPr>
          <w:rFonts w:ascii="Tahoma" w:hAnsi="Tahoma" w:cs="Tahoma"/>
        </w:rPr>
        <w:t>: Vzor riadiaceho výboru</w:t>
      </w:r>
      <w:bookmarkEnd w:id="302"/>
    </w:p>
    <w:p w14:paraId="524FA2BA" w14:textId="20667E54" w:rsidR="498FA282" w:rsidRPr="00FF56AF" w:rsidRDefault="522B5855" w:rsidP="001F1706">
      <w:pPr>
        <w:tabs>
          <w:tab w:val="left" w:pos="851"/>
          <w:tab w:val="center" w:pos="3119"/>
        </w:tabs>
        <w:jc w:val="both"/>
        <w:rPr>
          <w:rFonts w:ascii="Tahoma" w:hAnsi="Tahoma" w:cs="Tahoma"/>
        </w:rPr>
      </w:pPr>
      <w:r w:rsidRPr="00FF56AF">
        <w:rPr>
          <w:rFonts w:ascii="Tahoma" w:hAnsi="Tahoma" w:cs="Tahoma"/>
          <w:noProof/>
        </w:rPr>
        <w:drawing>
          <wp:inline distT="0" distB="0" distL="0" distR="0" wp14:anchorId="12DD63AC" wp14:editId="398B7FA7">
            <wp:extent cx="4572000" cy="609600"/>
            <wp:effectExtent l="0" t="0" r="0" b="0"/>
            <wp:docPr id="966461366" name="Obrázok 96646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572000" cy="609600"/>
                    </a:xfrm>
                    <a:prstGeom prst="rect">
                      <a:avLst/>
                    </a:prstGeom>
                  </pic:spPr>
                </pic:pic>
              </a:graphicData>
            </a:graphic>
          </wp:inline>
        </w:drawing>
      </w:r>
    </w:p>
    <w:p w14:paraId="24D23666" w14:textId="77777777" w:rsidR="0014410F" w:rsidRPr="00FF56AF" w:rsidRDefault="0014410F" w:rsidP="001F1706">
      <w:pPr>
        <w:tabs>
          <w:tab w:val="left" w:pos="851"/>
          <w:tab w:val="center" w:pos="3119"/>
        </w:tabs>
        <w:jc w:val="both"/>
        <w:rPr>
          <w:rFonts w:ascii="Tahoma" w:hAnsi="Tahoma" w:cs="Tahoma"/>
        </w:rPr>
      </w:pPr>
    </w:p>
    <w:p w14:paraId="17A5BC38" w14:textId="48ACE48E" w:rsidR="00862988" w:rsidRPr="00FF56AF" w:rsidRDefault="49F6A26E" w:rsidP="001F1706">
      <w:pPr>
        <w:pStyle w:val="Nadpis2"/>
      </w:pPr>
      <w:bookmarkStart w:id="303" w:name="_Toc47815709"/>
      <w:bookmarkStart w:id="304" w:name="_Toc1994700246"/>
      <w:bookmarkStart w:id="305" w:name="_Toc596074253"/>
      <w:bookmarkStart w:id="306" w:name="_Toc316351360"/>
      <w:bookmarkStart w:id="307" w:name="_Toc761214469"/>
      <w:bookmarkStart w:id="308" w:name="_Toc1175869665"/>
      <w:bookmarkStart w:id="309" w:name="_Toc1575456504"/>
      <w:bookmarkStart w:id="310" w:name="_Toc699254480"/>
      <w:bookmarkStart w:id="311" w:name="_Toc91475143"/>
      <w:bookmarkStart w:id="312" w:name="_Toc1705652877"/>
      <w:bookmarkStart w:id="313" w:name="_Toc1556184162"/>
      <w:bookmarkStart w:id="314" w:name="_Toc542498601"/>
      <w:bookmarkStart w:id="315" w:name="_Toc152607326"/>
      <w:bookmarkStart w:id="316" w:name="_Toc510413661"/>
      <w:r>
        <w:t xml:space="preserve"> </w:t>
      </w:r>
      <w:bookmarkStart w:id="317" w:name="_Toc661927379"/>
      <w:r>
        <w:t>PRACOVNÉ NÁPLNE</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7"/>
      <w:r>
        <w:t xml:space="preserve"> </w:t>
      </w:r>
      <w:bookmarkEnd w:id="316"/>
    </w:p>
    <w:p w14:paraId="6A50EC45" w14:textId="77777777" w:rsidR="00F75124" w:rsidRPr="00FF56AF" w:rsidRDefault="00F75124" w:rsidP="001F1706">
      <w:pPr>
        <w:jc w:val="both"/>
        <w:rPr>
          <w:rFonts w:ascii="Tahoma" w:hAnsi="Tahoma" w:cs="Tahoma"/>
        </w:rPr>
      </w:pPr>
    </w:p>
    <w:p w14:paraId="398611B3" w14:textId="77777777" w:rsidR="0066070B" w:rsidRPr="00FF56AF" w:rsidRDefault="49F6A26E" w:rsidP="001F1706">
      <w:pPr>
        <w:pStyle w:val="Nadpis3"/>
        <w:jc w:val="both"/>
        <w:rPr>
          <w:rFonts w:cs="Tahoma"/>
        </w:rPr>
      </w:pPr>
      <w:bookmarkStart w:id="318" w:name="_Toc217322780"/>
      <w:r w:rsidRPr="49F6A26E">
        <w:rPr>
          <w:rFonts w:cs="Tahoma"/>
        </w:rPr>
        <w:t>Pôsobnosť a úlohy Riadiaceho výboru</w:t>
      </w:r>
      <w:bookmarkEnd w:id="318"/>
    </w:p>
    <w:p w14:paraId="6761E002" w14:textId="77777777" w:rsidR="0066070B" w:rsidRPr="00FF56AF" w:rsidRDefault="0066070B" w:rsidP="001F1706">
      <w:pPr>
        <w:spacing w:line="276" w:lineRule="auto"/>
        <w:jc w:val="both"/>
        <w:rPr>
          <w:rFonts w:ascii="Tahoma" w:hAnsi="Tahoma" w:cs="Tahoma"/>
        </w:rPr>
      </w:pPr>
    </w:p>
    <w:p w14:paraId="30DBA0B8" w14:textId="77777777" w:rsidR="0066070B" w:rsidRPr="00FF56AF" w:rsidRDefault="0066070B" w:rsidP="001F1706">
      <w:pPr>
        <w:spacing w:line="276" w:lineRule="auto"/>
        <w:jc w:val="both"/>
        <w:rPr>
          <w:rFonts w:ascii="Tahoma" w:hAnsi="Tahoma" w:cs="Tahoma"/>
          <w:sz w:val="22"/>
          <w:szCs w:val="22"/>
        </w:rPr>
      </w:pPr>
      <w:r w:rsidRPr="00FF56AF">
        <w:rPr>
          <w:rFonts w:ascii="Tahoma" w:hAnsi="Tahoma" w:cs="Tahoma"/>
          <w:sz w:val="22"/>
          <w:szCs w:val="22"/>
        </w:rPr>
        <w:lastRenderedPageBreak/>
        <w:t xml:space="preserve">Základnou úlohou Riadiaceho výboru je najmä: </w:t>
      </w:r>
    </w:p>
    <w:p w14:paraId="74B16D36"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schválenie predmetu projektu, inkrementov, priebežné a záverečné schválenie manažérskych produktov a špecializovaných produktov,</w:t>
      </w:r>
      <w:r w:rsidRPr="00FF56AF">
        <w:rPr>
          <w:rStyle w:val="apple-converted-space"/>
          <w:rFonts w:ascii="Tahoma" w:hAnsi="Tahoma" w:cs="Tahoma"/>
          <w:sz w:val="22"/>
          <w:szCs w:val="22"/>
        </w:rPr>
        <w:t> </w:t>
      </w:r>
    </w:p>
    <w:p w14:paraId="55B79D90" w14:textId="77777777" w:rsidR="0066070B" w:rsidRPr="00FF56AF" w:rsidRDefault="0066070B" w:rsidP="00480319">
      <w:pPr>
        <w:pStyle w:val="Odsekzoznamu"/>
        <w:numPr>
          <w:ilvl w:val="0"/>
          <w:numId w:val="30"/>
        </w:numPr>
        <w:jc w:val="both"/>
        <w:rPr>
          <w:rStyle w:val="apple-converted-space"/>
          <w:rFonts w:ascii="Tahoma" w:hAnsi="Tahoma" w:cs="Tahoma"/>
          <w:sz w:val="22"/>
          <w:szCs w:val="22"/>
        </w:rPr>
      </w:pPr>
      <w:r w:rsidRPr="00FF56AF">
        <w:rPr>
          <w:rFonts w:ascii="Tahoma" w:hAnsi="Tahoma" w:cs="Tahoma"/>
          <w:sz w:val="22"/>
          <w:szCs w:val="22"/>
        </w:rPr>
        <w:t>základné rozhodnutia v projekte, najmä rozhodnutia o rozsahu, rozpočte a harmonograme projektu,</w:t>
      </w:r>
    </w:p>
    <w:p w14:paraId="00247B34"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zabezpečenie finančných zdrojov a schvaľovanie zmien financovania projektu,</w:t>
      </w:r>
    </w:p>
    <w:p w14:paraId="12971DDC"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účelnosť vynakladaných finančných prostriedkov a kontrolu BC/CBA – odôvodnenia projektu pred začatím projektu a priebežnú kontrolu aktualizácie zdôvodnenia projektu po ukončení každej fázy projektu,</w:t>
      </w:r>
      <w:r w:rsidRPr="00FF56AF">
        <w:rPr>
          <w:rStyle w:val="apple-converted-space"/>
          <w:rFonts w:ascii="Tahoma" w:hAnsi="Tahoma" w:cs="Tahoma"/>
          <w:sz w:val="22"/>
          <w:szCs w:val="22"/>
        </w:rPr>
        <w:t> </w:t>
      </w:r>
    </w:p>
    <w:p w14:paraId="4A613B98"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pravidelnú kontrolu projektového manažéra objednávateľa, činnosti projektového tímu a riadenia projektu,</w:t>
      </w:r>
      <w:r w:rsidRPr="00FF56AF">
        <w:rPr>
          <w:rStyle w:val="apple-converted-space"/>
          <w:rFonts w:ascii="Tahoma" w:hAnsi="Tahoma" w:cs="Tahoma"/>
          <w:sz w:val="22"/>
          <w:szCs w:val="22"/>
        </w:rPr>
        <w:t> </w:t>
      </w:r>
    </w:p>
    <w:p w14:paraId="0F3800AF"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priebežnú kontrolu a pravidelné vyhodnotenie dosahovania určených merateľných ukazovateľov,</w:t>
      </w:r>
    </w:p>
    <w:p w14:paraId="727EE3AE" w14:textId="2C7F8370"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dodržanie bezpečnostných štandardov, štandardov informačných technológií verejnej správy a dodržanie legislatívy v oblasti ochrany osobných údajov</w:t>
      </w:r>
      <w:r w:rsidRPr="00FF56AF">
        <w:rPr>
          <w:rStyle w:val="apple-converted-space"/>
          <w:rFonts w:ascii="Tahoma" w:hAnsi="Tahoma" w:cs="Tahoma"/>
          <w:sz w:val="22"/>
          <w:szCs w:val="22"/>
        </w:rPr>
        <w:t> </w:t>
      </w:r>
      <w:r w:rsidRPr="00FF56AF">
        <w:rPr>
          <w:rFonts w:ascii="Tahoma" w:hAnsi="Tahoma" w:cs="Tahoma"/>
          <w:sz w:val="22"/>
          <w:szCs w:val="22"/>
        </w:rPr>
        <w:t>pri realizácii projektu,</w:t>
      </w:r>
      <w:r w:rsidRPr="00FF56AF">
        <w:rPr>
          <w:rStyle w:val="apple-converted-space"/>
          <w:rFonts w:ascii="Tahoma" w:hAnsi="Tahoma" w:cs="Tahoma"/>
          <w:sz w:val="22"/>
          <w:szCs w:val="22"/>
        </w:rPr>
        <w:t> </w:t>
      </w:r>
    </w:p>
    <w:p w14:paraId="08F18D90"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schválenie požiadaviek na zmenu alebo odchýlky od špecifikácie a zadania projektu,</w:t>
      </w:r>
    </w:p>
    <w:p w14:paraId="35D090D3" w14:textId="77777777" w:rsidR="0066070B" w:rsidRPr="00FF56AF" w:rsidRDefault="0066070B" w:rsidP="00480319">
      <w:pPr>
        <w:pStyle w:val="Odsekzoznamu"/>
        <w:numPr>
          <w:ilvl w:val="0"/>
          <w:numId w:val="30"/>
        </w:numPr>
        <w:jc w:val="both"/>
        <w:rPr>
          <w:rStyle w:val="apple-converted-space"/>
          <w:rFonts w:ascii="Tahoma" w:hAnsi="Tahoma" w:cs="Tahoma"/>
          <w:sz w:val="22"/>
          <w:szCs w:val="22"/>
        </w:rPr>
      </w:pPr>
      <w:r w:rsidRPr="00FF56AF">
        <w:rPr>
          <w:rFonts w:ascii="Tahoma" w:hAnsi="Tahoma" w:cs="Tahoma"/>
          <w:sz w:val="22"/>
          <w:szCs w:val="22"/>
        </w:rPr>
        <w:t>určenie rozsahu manažérskych produktov vytváraných počas celého projektu a akceptáciu rozsahu a kvality dodávaných projektových výstupov,</w:t>
      </w:r>
      <w:r w:rsidRPr="00FF56AF">
        <w:rPr>
          <w:rStyle w:val="apple-converted-space"/>
          <w:rFonts w:ascii="Tahoma" w:hAnsi="Tahoma" w:cs="Tahoma"/>
          <w:sz w:val="22"/>
          <w:szCs w:val="22"/>
        </w:rPr>
        <w:t> </w:t>
      </w:r>
    </w:p>
    <w:p w14:paraId="1D50BB62" w14:textId="77777777" w:rsidR="0066070B" w:rsidRPr="00FF56AF" w:rsidRDefault="0066070B" w:rsidP="00480319">
      <w:pPr>
        <w:pStyle w:val="Odsekzoznamu"/>
        <w:numPr>
          <w:ilvl w:val="0"/>
          <w:numId w:val="30"/>
        </w:numPr>
        <w:jc w:val="both"/>
        <w:rPr>
          <w:rStyle w:val="apple-converted-space"/>
          <w:rFonts w:ascii="Tahoma" w:hAnsi="Tahoma" w:cs="Tahoma"/>
          <w:sz w:val="22"/>
          <w:szCs w:val="22"/>
        </w:rPr>
      </w:pPr>
      <w:r w:rsidRPr="00FF56AF">
        <w:rPr>
          <w:rStyle w:val="apple-converted-space"/>
          <w:rFonts w:ascii="Tahoma" w:hAnsi="Tahoma" w:cs="Tahoma"/>
          <w:sz w:val="22"/>
          <w:szCs w:val="22"/>
        </w:rPr>
        <w:t>berie na vedomie výsledky zverejneného vyhodnotenia verejného pripomienkovania manažérskych produktov na webovom sídle objednávateľa, ktoré sú vstupom do Verejného obstarávania</w:t>
      </w:r>
    </w:p>
    <w:p w14:paraId="3D315214" w14:textId="77777777" w:rsidR="0066070B" w:rsidRPr="00FF56AF" w:rsidRDefault="0066070B" w:rsidP="00480319">
      <w:pPr>
        <w:pStyle w:val="Odsekzoznamu"/>
        <w:numPr>
          <w:ilvl w:val="0"/>
          <w:numId w:val="30"/>
        </w:numPr>
        <w:jc w:val="both"/>
        <w:rPr>
          <w:rStyle w:val="apple-converted-space"/>
          <w:rFonts w:ascii="Tahoma" w:hAnsi="Tahoma" w:cs="Tahoma"/>
          <w:sz w:val="22"/>
          <w:szCs w:val="22"/>
        </w:rPr>
      </w:pPr>
      <w:r w:rsidRPr="00FF56AF">
        <w:rPr>
          <w:rFonts w:ascii="Tahoma" w:hAnsi="Tahoma" w:cs="Tahoma"/>
          <w:sz w:val="22"/>
          <w:szCs w:val="22"/>
        </w:rPr>
        <w:t xml:space="preserve">zabezpečuje zverejňovanie </w:t>
      </w:r>
      <w:r w:rsidRPr="00FF56AF">
        <w:rPr>
          <w:rFonts w:ascii="Tahoma" w:hAnsi="Tahoma" w:cs="Tahoma"/>
          <w:sz w:val="22"/>
          <w:szCs w:val="22"/>
          <w:shd w:val="clear" w:color="auto" w:fill="FFFFFF"/>
        </w:rPr>
        <w:t>zápisov z Riadiacich výborov projektu a schvaľovaných projektových (manažérskych a špecializovaných) výstupov vo verejnej časti centrálneho metainformačného systému verejnej správy,</w:t>
      </w:r>
    </w:p>
    <w:p w14:paraId="28269AF0" w14:textId="77777777" w:rsidR="0066070B" w:rsidRPr="00FF56AF" w:rsidRDefault="0066070B" w:rsidP="00480319">
      <w:pPr>
        <w:pStyle w:val="Odsekzoznamu"/>
        <w:numPr>
          <w:ilvl w:val="0"/>
          <w:numId w:val="30"/>
        </w:numPr>
        <w:jc w:val="both"/>
        <w:rPr>
          <w:rStyle w:val="apple-converted-space"/>
          <w:rFonts w:ascii="Tahoma" w:hAnsi="Tahoma" w:cs="Tahoma"/>
          <w:sz w:val="22"/>
          <w:szCs w:val="22"/>
        </w:rPr>
      </w:pPr>
      <w:r w:rsidRPr="00FF56AF">
        <w:rPr>
          <w:rStyle w:val="apple-converted-space"/>
          <w:rFonts w:ascii="Tahoma" w:hAnsi="Tahoma" w:cs="Tahoma"/>
          <w:sz w:val="22"/>
          <w:szCs w:val="22"/>
        </w:rPr>
        <w:t>schválenie obsahov manažérskych produktov, ktoré  sú vstupom do Verejného obstarávania,</w:t>
      </w:r>
    </w:p>
    <w:p w14:paraId="6C12C293" w14:textId="77777777" w:rsidR="0066070B" w:rsidRPr="00FF56AF" w:rsidRDefault="0066070B" w:rsidP="00480319">
      <w:pPr>
        <w:pStyle w:val="Odsekzoznamu"/>
        <w:numPr>
          <w:ilvl w:val="0"/>
          <w:numId w:val="30"/>
        </w:numPr>
        <w:jc w:val="both"/>
        <w:rPr>
          <w:rStyle w:val="apple-converted-space"/>
          <w:rFonts w:ascii="Tahoma" w:hAnsi="Tahoma" w:cs="Tahoma"/>
          <w:sz w:val="22"/>
          <w:szCs w:val="22"/>
        </w:rPr>
      </w:pPr>
      <w:r w:rsidRPr="00FF56AF">
        <w:rPr>
          <w:rStyle w:val="apple-converted-space"/>
          <w:rFonts w:ascii="Tahoma" w:hAnsi="Tahoma" w:cs="Tahoma"/>
          <w:sz w:val="22"/>
          <w:szCs w:val="22"/>
        </w:rPr>
        <w:t>schválenie manažérskych a špecializovaných produktov,</w:t>
      </w:r>
    </w:p>
    <w:p w14:paraId="26BF75FE"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Style w:val="apple-converted-space"/>
          <w:rFonts w:ascii="Tahoma" w:hAnsi="Tahoma" w:cs="Tahoma"/>
          <w:sz w:val="22"/>
          <w:szCs w:val="22"/>
        </w:rPr>
        <w:t>schválenie prechodu do nasledujúcej fázy alebo etapy,</w:t>
      </w:r>
    </w:p>
    <w:p w14:paraId="1A1E5D07"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zabezpečenie dodržania princípov hospodárnosti, efektívnosti, účinnosti a účelnosti využívania verejných prostriedkov aj pri tvorbe, modernizácii, úprave a rozvoji informačných technológií verejnej správy, ktorú zabezpečuje riadiaci výbor projektu v čase realizácie projektu, ako aj v čase správy a prevádzky informačného systému, ktorý je v rámci projektu vytvorený,</w:t>
      </w:r>
    </w:p>
    <w:p w14:paraId="19E3A186"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prerokovanie a rozhodovanie o problémoch eskalovaných z nižšieho stupňa riadenia projektu</w:t>
      </w:r>
    </w:p>
    <w:p w14:paraId="4CB84C33"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akceptácia a schvaľovanie Výstupov Etáp pre jednotlivé Časti Diela v rámci príslušného Vydania a celkového Diela,</w:t>
      </w:r>
    </w:p>
    <w:p w14:paraId="5550150C"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schvaľovanie Stratégie testovania, Plánu testovania a Testovacích scenárov finálnych testov pre otestovanie plnej funkcionality riešenia,</w:t>
      </w:r>
      <w:r w:rsidRPr="00FF56AF">
        <w:rPr>
          <w:rFonts w:ascii="Tahoma" w:hAnsi="Tahoma" w:cs="Tahoma"/>
          <w:b/>
          <w:bCs/>
          <w:sz w:val="22"/>
          <w:szCs w:val="22"/>
        </w:rPr>
        <w:t xml:space="preserve"> </w:t>
      </w:r>
      <w:r w:rsidRPr="00FF56AF">
        <w:rPr>
          <w:rFonts w:ascii="Tahoma" w:hAnsi="Tahoma" w:cs="Tahoma"/>
          <w:sz w:val="22"/>
          <w:szCs w:val="22"/>
        </w:rPr>
        <w:t xml:space="preserve"> </w:t>
      </w:r>
    </w:p>
    <w:p w14:paraId="7C444300"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posudzovanie, ktorá zo Zmluvných strán nesie zodpovednosť za vzniknutú vadu časti Diela alebo Diela pri nezhode Zmluvných strán,</w:t>
      </w:r>
    </w:p>
    <w:p w14:paraId="61CB4871"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schválenie opatrení na odstránenie bezpečnostných a iných chýb odhalených po uvedení Diela do produkčnej prevádzky,</w:t>
      </w:r>
    </w:p>
    <w:p w14:paraId="4EA6F10A" w14:textId="6C532178"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 xml:space="preserve">rozhodovanie o požiadavkách na zmenu počas implementácie a prevádzkovania </w:t>
      </w:r>
    </w:p>
    <w:p w14:paraId="7579EC3D"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schválenie zmeny Zmluvy,</w:t>
      </w:r>
    </w:p>
    <w:p w14:paraId="6168D7AB"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schválenie zmien štatútu,</w:t>
      </w:r>
    </w:p>
    <w:p w14:paraId="0E26B089" w14:textId="77777777"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 xml:space="preserve">rozhodovanie o nevhodnosti pokynov zo strany Objednávateľa, </w:t>
      </w:r>
    </w:p>
    <w:p w14:paraId="7D4F4372" w14:textId="74A657B4" w:rsidR="0066070B" w:rsidRPr="00FF56AF" w:rsidRDefault="0066070B" w:rsidP="00480319">
      <w:pPr>
        <w:pStyle w:val="Odsekzoznamu"/>
        <w:numPr>
          <w:ilvl w:val="0"/>
          <w:numId w:val="30"/>
        </w:numPr>
        <w:jc w:val="both"/>
        <w:rPr>
          <w:rFonts w:ascii="Tahoma" w:hAnsi="Tahoma" w:cs="Tahoma"/>
          <w:sz w:val="22"/>
          <w:szCs w:val="22"/>
        </w:rPr>
      </w:pPr>
      <w:r w:rsidRPr="00FF56AF">
        <w:rPr>
          <w:rFonts w:ascii="Tahoma" w:hAnsi="Tahoma" w:cs="Tahoma"/>
          <w:sz w:val="22"/>
          <w:szCs w:val="22"/>
        </w:rPr>
        <w:t xml:space="preserve">prijímanie strategických rozhodnutí súvisiacich s prevádzkou. </w:t>
      </w:r>
    </w:p>
    <w:p w14:paraId="64DB57C9" w14:textId="77777777" w:rsidR="0066070B" w:rsidRPr="00FF56AF" w:rsidRDefault="0066070B" w:rsidP="001F1706">
      <w:pPr>
        <w:ind w:left="994"/>
        <w:jc w:val="both"/>
        <w:rPr>
          <w:rFonts w:ascii="Tahoma" w:hAnsi="Tahoma" w:cs="Tahoma"/>
        </w:rPr>
      </w:pPr>
    </w:p>
    <w:p w14:paraId="3A4BAD35" w14:textId="77777777" w:rsidR="0066070B" w:rsidRPr="00FF56AF" w:rsidRDefault="0066070B" w:rsidP="001F1706">
      <w:pPr>
        <w:pStyle w:val="Instrukcia"/>
        <w:jc w:val="both"/>
        <w:rPr>
          <w:rFonts w:ascii="Tahoma" w:hAnsi="Tahoma" w:cs="Tahoma"/>
        </w:rPr>
      </w:pPr>
    </w:p>
    <w:p w14:paraId="0A3E709E" w14:textId="3BBFD817" w:rsidR="28DC5AC8" w:rsidRDefault="28DC5AC8" w:rsidP="28DC5AC8">
      <w:pPr>
        <w:pStyle w:val="Instrukcia"/>
        <w:jc w:val="both"/>
        <w:rPr>
          <w:rFonts w:ascii="Tahoma" w:hAnsi="Tahoma" w:cs="Tahoma"/>
        </w:rPr>
      </w:pPr>
    </w:p>
    <w:p w14:paraId="4E1DC0F1" w14:textId="0869C82F" w:rsidR="00AE7553" w:rsidRPr="00FF56AF" w:rsidRDefault="49F6A26E" w:rsidP="001F1706">
      <w:pPr>
        <w:pStyle w:val="Nadpis3"/>
        <w:jc w:val="both"/>
        <w:rPr>
          <w:rFonts w:cs="Tahoma"/>
        </w:rPr>
      </w:pPr>
      <w:bookmarkStart w:id="319" w:name="_Toc158924794"/>
      <w:r w:rsidRPr="49F6A26E">
        <w:rPr>
          <w:rFonts w:cs="Tahoma"/>
        </w:rPr>
        <w:t>Pracovná náplň projektového tímu</w:t>
      </w:r>
      <w:bookmarkEnd w:id="319"/>
    </w:p>
    <w:p w14:paraId="4B4C36FC" w14:textId="77777777" w:rsidR="00AE7553" w:rsidRPr="00FF56AF" w:rsidRDefault="00AE7553" w:rsidP="001F1706">
      <w:pPr>
        <w:pStyle w:val="Instrukcia"/>
        <w:jc w:val="both"/>
        <w:rPr>
          <w:rFonts w:ascii="Tahoma" w:eastAsia="Times New Roman" w:hAnsi="Tahoma" w:cs="Tahoma"/>
          <w:b/>
          <w:bCs/>
          <w:i w:val="0"/>
          <w:color w:val="auto"/>
        </w:rPr>
      </w:pPr>
    </w:p>
    <w:p w14:paraId="6A04E3FD" w14:textId="77777777" w:rsidR="00AE7553" w:rsidRPr="00FF56AF" w:rsidRDefault="00AE7553" w:rsidP="001F1706">
      <w:pPr>
        <w:pStyle w:val="Instrukcia"/>
        <w:jc w:val="both"/>
        <w:rPr>
          <w:rFonts w:ascii="Tahoma" w:eastAsia="Times New Roman" w:hAnsi="Tahoma" w:cs="Tahoma"/>
          <w:i w:val="0"/>
          <w:color w:val="auto"/>
          <w:sz w:val="22"/>
          <w:szCs w:val="22"/>
        </w:rPr>
      </w:pPr>
      <w:r w:rsidRPr="00FF56AF">
        <w:rPr>
          <w:rFonts w:ascii="Tahoma" w:eastAsia="Times New Roman" w:hAnsi="Tahoma" w:cs="Tahoma"/>
          <w:i w:val="0"/>
          <w:color w:val="auto"/>
          <w:sz w:val="22"/>
          <w:szCs w:val="22"/>
        </w:rPr>
        <w:t>Tu je prehľadná tabuľka popisu práce a zodpovedností jednotlivých projektových rolí:</w:t>
      </w:r>
    </w:p>
    <w:p w14:paraId="6E12F0BC" w14:textId="233375FF" w:rsidR="28DC5AC8" w:rsidRDefault="28DC5AC8" w:rsidP="28DC5AC8">
      <w:pPr>
        <w:jc w:val="both"/>
        <w:rPr>
          <w:rFonts w:ascii="Tahoma" w:eastAsia="Tahoma" w:hAnsi="Tahoma" w:cs="Tahoma"/>
          <w:sz w:val="22"/>
          <w:szCs w:val="22"/>
        </w:rPr>
      </w:pPr>
    </w:p>
    <w:tbl>
      <w:tblPr>
        <w:tblStyle w:val="Mriekatabuky"/>
        <w:tblW w:w="0" w:type="auto"/>
        <w:tblLayout w:type="fixed"/>
        <w:tblLook w:val="04A0" w:firstRow="1" w:lastRow="0" w:firstColumn="1" w:lastColumn="0" w:noHBand="0" w:noVBand="1"/>
      </w:tblPr>
      <w:tblGrid>
        <w:gridCol w:w="1830"/>
        <w:gridCol w:w="3315"/>
        <w:gridCol w:w="4485"/>
      </w:tblGrid>
      <w:tr w:rsidR="28DC5AC8" w14:paraId="761C8FC1" w14:textId="77777777" w:rsidTr="28DC5AC8">
        <w:trPr>
          <w:trHeight w:val="300"/>
        </w:trPr>
        <w:tc>
          <w:tcPr>
            <w:tcW w:w="183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40AC490C" w14:textId="45853FF4" w:rsidR="28DC5AC8" w:rsidRDefault="28DC5AC8" w:rsidP="28DC5AC8">
            <w:r w:rsidRPr="28DC5AC8">
              <w:rPr>
                <w:rFonts w:ascii="Tahoma" w:eastAsia="Tahoma" w:hAnsi="Tahoma" w:cs="Tahoma"/>
                <w:color w:val="000000" w:themeColor="text1"/>
                <w:sz w:val="20"/>
                <w:szCs w:val="20"/>
              </w:rPr>
              <w:t>Projektová rola</w:t>
            </w:r>
          </w:p>
        </w:tc>
        <w:tc>
          <w:tcPr>
            <w:tcW w:w="331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D7692B3" w14:textId="131CD835" w:rsidR="28DC5AC8" w:rsidRDefault="28DC5AC8" w:rsidP="28DC5AC8">
            <w:r w:rsidRPr="28DC5AC8">
              <w:rPr>
                <w:rFonts w:ascii="Tahoma" w:eastAsia="Tahoma" w:hAnsi="Tahoma" w:cs="Tahoma"/>
                <w:color w:val="000000" w:themeColor="text1"/>
                <w:sz w:val="20"/>
                <w:szCs w:val="20"/>
              </w:rPr>
              <w:t>Popis práce</w:t>
            </w:r>
          </w:p>
        </w:tc>
        <w:tc>
          <w:tcPr>
            <w:tcW w:w="448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7F07B807" w14:textId="7A230D5F" w:rsidR="28DC5AC8" w:rsidRDefault="28DC5AC8" w:rsidP="28DC5AC8">
            <w:r w:rsidRPr="28DC5AC8">
              <w:rPr>
                <w:rFonts w:ascii="Tahoma" w:eastAsia="Tahoma" w:hAnsi="Tahoma" w:cs="Tahoma"/>
                <w:color w:val="000000" w:themeColor="text1"/>
                <w:sz w:val="20"/>
                <w:szCs w:val="20"/>
              </w:rPr>
              <w:t>Zodpovednosti</w:t>
            </w:r>
          </w:p>
        </w:tc>
      </w:tr>
      <w:tr w:rsidR="28DC5AC8" w14:paraId="55C9EB5B" w14:textId="77777777" w:rsidTr="28DC5AC8">
        <w:trPr>
          <w:trHeight w:val="300"/>
        </w:trPr>
        <w:tc>
          <w:tcPr>
            <w:tcW w:w="183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568ADC0" w14:textId="589EF3FA" w:rsidR="28DC5AC8" w:rsidRDefault="28DC5AC8" w:rsidP="00480319">
            <w:pPr>
              <w:pStyle w:val="Odsekzoznamu"/>
              <w:numPr>
                <w:ilvl w:val="0"/>
                <w:numId w:val="6"/>
              </w:numPr>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lastRenderedPageBreak/>
              <w:t>IT projektový manažér</w:t>
            </w:r>
          </w:p>
        </w:tc>
        <w:tc>
          <w:tcPr>
            <w:tcW w:w="3315" w:type="dxa"/>
            <w:tcBorders>
              <w:top w:val="single" w:sz="8" w:space="0" w:color="auto"/>
              <w:left w:val="single" w:sz="8" w:space="0" w:color="auto"/>
              <w:bottom w:val="single" w:sz="8" w:space="0" w:color="auto"/>
              <w:right w:val="single" w:sz="8" w:space="0" w:color="auto"/>
            </w:tcBorders>
            <w:tcMar>
              <w:left w:w="108" w:type="dxa"/>
              <w:right w:w="108" w:type="dxa"/>
            </w:tcMar>
          </w:tcPr>
          <w:p w14:paraId="3EDD0A3D" w14:textId="2256EF17" w:rsidR="28DC5AC8" w:rsidRDefault="28DC5AC8" w:rsidP="28DC5AC8">
            <w:r w:rsidRPr="28DC5AC8">
              <w:rPr>
                <w:rFonts w:ascii="Tahoma" w:eastAsia="Tahoma" w:hAnsi="Tahoma" w:cs="Tahoma"/>
                <w:color w:val="000000" w:themeColor="text1"/>
                <w:sz w:val="20"/>
                <w:szCs w:val="20"/>
              </w:rPr>
              <w:t>Manažuje projekt počas celého jeho životného cyklu, riadi ľudské a finančné zdroje, zabezpečuje tvorbu obsahu a komunikáciu s dodávateľmi. Zodpovedá za implementáciu projektu v súlade s platnými predpismi.</w:t>
            </w:r>
          </w:p>
        </w:tc>
        <w:tc>
          <w:tcPr>
            <w:tcW w:w="4485" w:type="dxa"/>
            <w:tcBorders>
              <w:top w:val="single" w:sz="8" w:space="0" w:color="auto"/>
              <w:left w:val="single" w:sz="8" w:space="0" w:color="auto"/>
              <w:bottom w:val="single" w:sz="8" w:space="0" w:color="auto"/>
              <w:right w:val="single" w:sz="8" w:space="0" w:color="auto"/>
            </w:tcBorders>
            <w:tcMar>
              <w:left w:w="108" w:type="dxa"/>
              <w:right w:w="108" w:type="dxa"/>
            </w:tcMar>
          </w:tcPr>
          <w:p w14:paraId="2672927E" w14:textId="0C81107C" w:rsidR="28DC5AC8" w:rsidRDefault="28DC5AC8" w:rsidP="28DC5AC8">
            <w:r w:rsidRPr="28DC5AC8">
              <w:rPr>
                <w:rFonts w:ascii="Tahoma" w:eastAsia="Tahoma" w:hAnsi="Tahoma" w:cs="Tahoma"/>
                <w:color w:val="000000" w:themeColor="text1"/>
                <w:sz w:val="20"/>
                <w:szCs w:val="20"/>
              </w:rPr>
              <w:t>- Riadenie projektových zdrojov (ľudské a finančné).</w:t>
            </w:r>
            <w:r>
              <w:br/>
            </w:r>
            <w:r w:rsidRPr="28DC5AC8">
              <w:rPr>
                <w:rFonts w:ascii="Tahoma" w:eastAsia="Tahoma" w:hAnsi="Tahoma" w:cs="Tahoma"/>
                <w:color w:val="000000" w:themeColor="text1"/>
                <w:sz w:val="20"/>
                <w:szCs w:val="20"/>
              </w:rPr>
              <w:t xml:space="preserve"> - Aktualizácia BC/CBA a predkladanie na rokovania.</w:t>
            </w:r>
            <w:r>
              <w:br/>
            </w:r>
            <w:r w:rsidRPr="28DC5AC8">
              <w:rPr>
                <w:rFonts w:ascii="Tahoma" w:eastAsia="Tahoma" w:hAnsi="Tahoma" w:cs="Tahoma"/>
                <w:color w:val="000000" w:themeColor="text1"/>
                <w:sz w:val="20"/>
                <w:szCs w:val="20"/>
              </w:rPr>
              <w:t xml:space="preserve"> - Sledovanie plnenia harmonogramu a rozpočtu.</w:t>
            </w:r>
            <w:r>
              <w:br/>
            </w:r>
            <w:r w:rsidRPr="28DC5AC8">
              <w:rPr>
                <w:rFonts w:ascii="Tahoma" w:eastAsia="Tahoma" w:hAnsi="Tahoma" w:cs="Tahoma"/>
                <w:color w:val="000000" w:themeColor="text1"/>
                <w:sz w:val="20"/>
                <w:szCs w:val="20"/>
              </w:rPr>
              <w:t xml:space="preserve"> - Riadenie rizík projektu.</w:t>
            </w:r>
            <w:r>
              <w:br/>
            </w:r>
            <w:r w:rsidRPr="28DC5AC8">
              <w:rPr>
                <w:rFonts w:ascii="Tahoma" w:eastAsia="Tahoma" w:hAnsi="Tahoma" w:cs="Tahoma"/>
                <w:color w:val="000000" w:themeColor="text1"/>
                <w:sz w:val="20"/>
                <w:szCs w:val="20"/>
              </w:rPr>
              <w:t xml:space="preserve"> - Dohľad nad plnením zmluvných záväzkov.</w:t>
            </w:r>
            <w:r>
              <w:br/>
            </w:r>
            <w:r w:rsidRPr="28DC5AC8">
              <w:rPr>
                <w:rFonts w:ascii="Tahoma" w:eastAsia="Tahoma" w:hAnsi="Tahoma" w:cs="Tahoma"/>
                <w:color w:val="000000" w:themeColor="text1"/>
                <w:sz w:val="20"/>
                <w:szCs w:val="20"/>
              </w:rPr>
              <w:t xml:space="preserve"> - Zmenové riadenie a implementácia funkčných zmien.</w:t>
            </w:r>
            <w:r>
              <w:br/>
            </w:r>
            <w:r w:rsidRPr="28DC5AC8">
              <w:rPr>
                <w:rFonts w:ascii="Tahoma" w:eastAsia="Tahoma" w:hAnsi="Tahoma" w:cs="Tahoma"/>
                <w:color w:val="000000" w:themeColor="text1"/>
                <w:sz w:val="20"/>
                <w:szCs w:val="20"/>
              </w:rPr>
              <w:t xml:space="preserve"> - Administrácia pracovných výkazov a dokumentácie.</w:t>
            </w:r>
            <w:r>
              <w:br/>
            </w:r>
            <w:r w:rsidRPr="28DC5AC8">
              <w:rPr>
                <w:rFonts w:ascii="Tahoma" w:eastAsia="Tahoma" w:hAnsi="Tahoma" w:cs="Tahoma"/>
                <w:color w:val="000000" w:themeColor="text1"/>
                <w:sz w:val="20"/>
                <w:szCs w:val="20"/>
              </w:rPr>
              <w:t xml:space="preserve"> - Príprava materiálov na audity a kontroly.</w:t>
            </w:r>
          </w:p>
        </w:tc>
      </w:tr>
      <w:tr w:rsidR="28DC5AC8" w14:paraId="1A715274" w14:textId="77777777" w:rsidTr="28DC5AC8">
        <w:trPr>
          <w:trHeight w:val="300"/>
        </w:trPr>
        <w:tc>
          <w:tcPr>
            <w:tcW w:w="183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41403BD3" w14:textId="23FF50BF" w:rsidR="28DC5AC8" w:rsidRDefault="28DC5AC8" w:rsidP="00480319">
            <w:pPr>
              <w:pStyle w:val="Odsekzoznamu"/>
              <w:numPr>
                <w:ilvl w:val="0"/>
                <w:numId w:val="6"/>
              </w:numPr>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IT analytik</w:t>
            </w:r>
          </w:p>
        </w:tc>
        <w:tc>
          <w:tcPr>
            <w:tcW w:w="3315" w:type="dxa"/>
            <w:tcBorders>
              <w:top w:val="single" w:sz="8" w:space="0" w:color="auto"/>
              <w:left w:val="single" w:sz="8" w:space="0" w:color="auto"/>
              <w:bottom w:val="single" w:sz="8" w:space="0" w:color="auto"/>
              <w:right w:val="single" w:sz="8" w:space="0" w:color="auto"/>
            </w:tcBorders>
            <w:tcMar>
              <w:left w:w="108" w:type="dxa"/>
              <w:right w:w="108" w:type="dxa"/>
            </w:tcMar>
          </w:tcPr>
          <w:p w14:paraId="1B034155" w14:textId="6D9680A4" w:rsidR="28DC5AC8" w:rsidRDefault="28DC5AC8" w:rsidP="28DC5AC8">
            <w:r w:rsidRPr="28DC5AC8">
              <w:rPr>
                <w:rFonts w:ascii="Tahoma" w:eastAsia="Tahoma" w:hAnsi="Tahoma" w:cs="Tahoma"/>
                <w:color w:val="000000" w:themeColor="text1"/>
                <w:sz w:val="20"/>
                <w:szCs w:val="20"/>
              </w:rPr>
              <w:t>Analyzuje a spracováva funkčné požiadavky, navrhuje riešenia IT systémov vrátane biznis a technických aspektov. Koordinuje činnosti SW analytikov a zabezpečuje dokumentáciu.</w:t>
            </w:r>
          </w:p>
        </w:tc>
        <w:tc>
          <w:tcPr>
            <w:tcW w:w="4485" w:type="dxa"/>
            <w:tcBorders>
              <w:top w:val="single" w:sz="8" w:space="0" w:color="auto"/>
              <w:left w:val="single" w:sz="8" w:space="0" w:color="auto"/>
              <w:bottom w:val="single" w:sz="8" w:space="0" w:color="auto"/>
              <w:right w:val="single" w:sz="8" w:space="0" w:color="auto"/>
            </w:tcBorders>
            <w:tcMar>
              <w:left w:w="108" w:type="dxa"/>
              <w:right w:w="108" w:type="dxa"/>
            </w:tcMar>
          </w:tcPr>
          <w:p w14:paraId="04A32F35" w14:textId="0DEF0A56" w:rsidR="28DC5AC8" w:rsidRDefault="28DC5AC8" w:rsidP="28DC5AC8">
            <w:r w:rsidRPr="28DC5AC8">
              <w:rPr>
                <w:rFonts w:ascii="Tahoma" w:eastAsia="Tahoma" w:hAnsi="Tahoma" w:cs="Tahoma"/>
                <w:color w:val="000000" w:themeColor="text1"/>
                <w:sz w:val="20"/>
                <w:szCs w:val="20"/>
              </w:rPr>
              <w:t>- Zber a analýza požiadaviek na IT systémy.</w:t>
            </w:r>
            <w:r>
              <w:br/>
            </w:r>
            <w:r w:rsidRPr="28DC5AC8">
              <w:rPr>
                <w:rFonts w:ascii="Tahoma" w:eastAsia="Tahoma" w:hAnsi="Tahoma" w:cs="Tahoma"/>
                <w:color w:val="000000" w:themeColor="text1"/>
                <w:sz w:val="20"/>
                <w:szCs w:val="20"/>
              </w:rPr>
              <w:t xml:space="preserve"> - Tvorba analytických modelov a návrh systémov.</w:t>
            </w:r>
            <w:r>
              <w:br/>
            </w:r>
            <w:r w:rsidRPr="28DC5AC8">
              <w:rPr>
                <w:rFonts w:ascii="Tahoma" w:eastAsia="Tahoma" w:hAnsi="Tahoma" w:cs="Tahoma"/>
                <w:color w:val="000000" w:themeColor="text1"/>
                <w:sz w:val="20"/>
                <w:szCs w:val="20"/>
              </w:rPr>
              <w:t xml:space="preserve"> - Koordinácia s IT architektmi a vývojármi.</w:t>
            </w:r>
            <w:r>
              <w:br/>
            </w:r>
            <w:r w:rsidRPr="28DC5AC8">
              <w:rPr>
                <w:rFonts w:ascii="Tahoma" w:eastAsia="Tahoma" w:hAnsi="Tahoma" w:cs="Tahoma"/>
                <w:color w:val="000000" w:themeColor="text1"/>
                <w:sz w:val="20"/>
                <w:szCs w:val="20"/>
              </w:rPr>
              <w:t xml:space="preserve"> - Špecifikácia IT procesov a technických požiadaviek.</w:t>
            </w:r>
            <w:r>
              <w:br/>
            </w:r>
            <w:r w:rsidRPr="28DC5AC8">
              <w:rPr>
                <w:rFonts w:ascii="Tahoma" w:eastAsia="Tahoma" w:hAnsi="Tahoma" w:cs="Tahoma"/>
                <w:color w:val="000000" w:themeColor="text1"/>
                <w:sz w:val="20"/>
                <w:szCs w:val="20"/>
              </w:rPr>
              <w:t xml:space="preserve"> - Analýza podnikových a procesných systémov.</w:t>
            </w:r>
            <w:r>
              <w:br/>
            </w:r>
            <w:r w:rsidRPr="28DC5AC8">
              <w:rPr>
                <w:rFonts w:ascii="Tahoma" w:eastAsia="Tahoma" w:hAnsi="Tahoma" w:cs="Tahoma"/>
                <w:color w:val="000000" w:themeColor="text1"/>
                <w:sz w:val="20"/>
                <w:szCs w:val="20"/>
              </w:rPr>
              <w:t xml:space="preserve"> - Návrh softvérových riešení.</w:t>
            </w:r>
          </w:p>
        </w:tc>
      </w:tr>
      <w:tr w:rsidR="28DC5AC8" w14:paraId="6861454F" w14:textId="77777777" w:rsidTr="28DC5AC8">
        <w:trPr>
          <w:trHeight w:val="300"/>
        </w:trPr>
        <w:tc>
          <w:tcPr>
            <w:tcW w:w="183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8BDB977" w14:textId="7971DCFC" w:rsidR="28DC5AC8" w:rsidRDefault="28DC5AC8" w:rsidP="00480319">
            <w:pPr>
              <w:pStyle w:val="Odsekzoznamu"/>
              <w:numPr>
                <w:ilvl w:val="0"/>
                <w:numId w:val="6"/>
              </w:numPr>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IT architekt</w:t>
            </w:r>
          </w:p>
        </w:tc>
        <w:tc>
          <w:tcPr>
            <w:tcW w:w="3315" w:type="dxa"/>
            <w:tcBorders>
              <w:top w:val="single" w:sz="8" w:space="0" w:color="auto"/>
              <w:left w:val="single" w:sz="8" w:space="0" w:color="auto"/>
              <w:bottom w:val="single" w:sz="8" w:space="0" w:color="auto"/>
              <w:right w:val="single" w:sz="8" w:space="0" w:color="auto"/>
            </w:tcBorders>
            <w:tcMar>
              <w:left w:w="108" w:type="dxa"/>
              <w:right w:w="108" w:type="dxa"/>
            </w:tcMar>
          </w:tcPr>
          <w:p w14:paraId="7F713C6B" w14:textId="2F64EBF5" w:rsidR="28DC5AC8" w:rsidRDefault="28DC5AC8" w:rsidP="28DC5AC8">
            <w:r w:rsidRPr="28DC5AC8">
              <w:rPr>
                <w:rFonts w:ascii="Tahoma" w:eastAsia="Tahoma" w:hAnsi="Tahoma" w:cs="Tahoma"/>
                <w:color w:val="000000" w:themeColor="text1"/>
                <w:sz w:val="20"/>
                <w:szCs w:val="20"/>
              </w:rPr>
              <w:t>Navrhuje IT architektúru a technológie s dôrazom na udržateľnosť, kvalitu a náklady. Zodpovedá za návrh systémov, optimalizáciu technických prostriedkov a dohľad nad projektovou dokumentáciou.</w:t>
            </w:r>
          </w:p>
        </w:tc>
        <w:tc>
          <w:tcPr>
            <w:tcW w:w="4485" w:type="dxa"/>
            <w:tcBorders>
              <w:top w:val="single" w:sz="8" w:space="0" w:color="auto"/>
              <w:left w:val="single" w:sz="8" w:space="0" w:color="auto"/>
              <w:bottom w:val="single" w:sz="8" w:space="0" w:color="auto"/>
              <w:right w:val="single" w:sz="8" w:space="0" w:color="auto"/>
            </w:tcBorders>
            <w:tcMar>
              <w:left w:w="108" w:type="dxa"/>
              <w:right w:w="108" w:type="dxa"/>
            </w:tcMar>
          </w:tcPr>
          <w:p w14:paraId="39D25CDF" w14:textId="5AA69058" w:rsidR="28DC5AC8" w:rsidRDefault="28DC5AC8" w:rsidP="28DC5AC8">
            <w:r w:rsidRPr="28DC5AC8">
              <w:rPr>
                <w:rFonts w:ascii="Tahoma" w:eastAsia="Tahoma" w:hAnsi="Tahoma" w:cs="Tahoma"/>
                <w:color w:val="000000" w:themeColor="text1"/>
                <w:sz w:val="20"/>
                <w:szCs w:val="20"/>
              </w:rPr>
              <w:t>- Návrh architektúry IT systémov.</w:t>
            </w:r>
            <w:r>
              <w:br/>
            </w:r>
            <w:r w:rsidRPr="28DC5AC8">
              <w:rPr>
                <w:rFonts w:ascii="Tahoma" w:eastAsia="Tahoma" w:hAnsi="Tahoma" w:cs="Tahoma"/>
                <w:color w:val="000000" w:themeColor="text1"/>
                <w:sz w:val="20"/>
                <w:szCs w:val="20"/>
              </w:rPr>
              <w:t xml:space="preserve"> - Projektovanie dizajnu a štruktúry IT infraštruktúry.</w:t>
            </w:r>
            <w:r>
              <w:br/>
            </w:r>
            <w:r w:rsidRPr="28DC5AC8">
              <w:rPr>
                <w:rFonts w:ascii="Tahoma" w:eastAsia="Tahoma" w:hAnsi="Tahoma" w:cs="Tahoma"/>
                <w:color w:val="000000" w:themeColor="text1"/>
                <w:sz w:val="20"/>
                <w:szCs w:val="20"/>
              </w:rPr>
              <w:t xml:space="preserve"> - Kontrola súladu implementácie s projektovou dokumentáciou.</w:t>
            </w:r>
            <w:r>
              <w:br/>
            </w:r>
            <w:r w:rsidRPr="28DC5AC8">
              <w:rPr>
                <w:rFonts w:ascii="Tahoma" w:eastAsia="Tahoma" w:hAnsi="Tahoma" w:cs="Tahoma"/>
                <w:color w:val="000000" w:themeColor="text1"/>
                <w:sz w:val="20"/>
                <w:szCs w:val="20"/>
              </w:rPr>
              <w:t xml:space="preserve"> - Konzultácie a poradenstvo v oblasti IT architektúry.</w:t>
            </w:r>
            <w:r>
              <w:br/>
            </w:r>
            <w:r w:rsidRPr="28DC5AC8">
              <w:rPr>
                <w:rFonts w:ascii="Tahoma" w:eastAsia="Tahoma" w:hAnsi="Tahoma" w:cs="Tahoma"/>
                <w:color w:val="000000" w:themeColor="text1"/>
                <w:sz w:val="20"/>
                <w:szCs w:val="20"/>
              </w:rPr>
              <w:t xml:space="preserve"> - Dohľad nad technickými riešeniami a ich zlučiteľnosťou s požiadavkami projektu.</w:t>
            </w:r>
          </w:p>
        </w:tc>
      </w:tr>
      <w:tr w:rsidR="28DC5AC8" w14:paraId="3A99D191" w14:textId="77777777" w:rsidTr="28DC5AC8">
        <w:trPr>
          <w:trHeight w:val="300"/>
        </w:trPr>
        <w:tc>
          <w:tcPr>
            <w:tcW w:w="183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684D788B" w14:textId="739906C1" w:rsidR="28DC5AC8" w:rsidRDefault="28DC5AC8" w:rsidP="00480319">
            <w:pPr>
              <w:pStyle w:val="Odsekzoznamu"/>
              <w:numPr>
                <w:ilvl w:val="0"/>
                <w:numId w:val="6"/>
              </w:numPr>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Biznis vlastník</w:t>
            </w:r>
          </w:p>
        </w:tc>
        <w:tc>
          <w:tcPr>
            <w:tcW w:w="3315" w:type="dxa"/>
            <w:tcBorders>
              <w:top w:val="single" w:sz="8" w:space="0" w:color="auto"/>
              <w:left w:val="single" w:sz="8" w:space="0" w:color="auto"/>
              <w:bottom w:val="single" w:sz="8" w:space="0" w:color="auto"/>
              <w:right w:val="single" w:sz="8" w:space="0" w:color="auto"/>
            </w:tcBorders>
            <w:tcMar>
              <w:left w:w="108" w:type="dxa"/>
              <w:right w:w="108" w:type="dxa"/>
            </w:tcMar>
          </w:tcPr>
          <w:p w14:paraId="693368B9" w14:textId="78B7BCE8" w:rsidR="28DC5AC8" w:rsidRDefault="28DC5AC8" w:rsidP="28DC5AC8">
            <w:r w:rsidRPr="28DC5AC8">
              <w:rPr>
                <w:rFonts w:ascii="Tahoma" w:eastAsia="Tahoma" w:hAnsi="Tahoma" w:cs="Tahoma"/>
                <w:color w:val="000000" w:themeColor="text1"/>
                <w:sz w:val="20"/>
                <w:szCs w:val="20"/>
              </w:rPr>
              <w:t>Kľúčová osoba na strane zákazníka, ktorá definuje biznis požiadavky, schvaľuje funkčné a technické riešenia a zabezpečuje plnenie cieľov projektu v súlade s očakávaniami používateľov.</w:t>
            </w:r>
          </w:p>
        </w:tc>
        <w:tc>
          <w:tcPr>
            <w:tcW w:w="4485" w:type="dxa"/>
            <w:tcBorders>
              <w:top w:val="single" w:sz="8" w:space="0" w:color="auto"/>
              <w:left w:val="single" w:sz="8" w:space="0" w:color="auto"/>
              <w:bottom w:val="single" w:sz="8" w:space="0" w:color="auto"/>
              <w:right w:val="single" w:sz="8" w:space="0" w:color="auto"/>
            </w:tcBorders>
            <w:tcMar>
              <w:left w:w="108" w:type="dxa"/>
              <w:right w:w="108" w:type="dxa"/>
            </w:tcMar>
          </w:tcPr>
          <w:p w14:paraId="6D0789D7" w14:textId="39A8D286" w:rsidR="28DC5AC8" w:rsidRDefault="28DC5AC8" w:rsidP="28DC5AC8">
            <w:r w:rsidRPr="28DC5AC8">
              <w:rPr>
                <w:rFonts w:ascii="Tahoma" w:eastAsia="Tahoma" w:hAnsi="Tahoma" w:cs="Tahoma"/>
                <w:color w:val="000000" w:themeColor="text1"/>
                <w:sz w:val="20"/>
                <w:szCs w:val="20"/>
              </w:rPr>
              <w:t>- Schvaľovanie biznis a technických požiadaviek.</w:t>
            </w:r>
            <w:r>
              <w:br/>
            </w:r>
            <w:r w:rsidRPr="28DC5AC8">
              <w:rPr>
                <w:rFonts w:ascii="Tahoma" w:eastAsia="Tahoma" w:hAnsi="Tahoma" w:cs="Tahoma"/>
                <w:color w:val="000000" w:themeColor="text1"/>
                <w:sz w:val="20"/>
                <w:szCs w:val="20"/>
              </w:rPr>
              <w:t xml:space="preserve"> - Definícia výkonnostných ukazovateľov projektu.</w:t>
            </w:r>
            <w:r>
              <w:br/>
            </w:r>
            <w:r w:rsidRPr="28DC5AC8">
              <w:rPr>
                <w:rFonts w:ascii="Tahoma" w:eastAsia="Tahoma" w:hAnsi="Tahoma" w:cs="Tahoma"/>
                <w:color w:val="000000" w:themeColor="text1"/>
                <w:sz w:val="20"/>
                <w:szCs w:val="20"/>
              </w:rPr>
              <w:t xml:space="preserve"> - Posúdenie a schválenie projektových výstupov.</w:t>
            </w:r>
            <w:r>
              <w:br/>
            </w:r>
            <w:r w:rsidRPr="28DC5AC8">
              <w:rPr>
                <w:rFonts w:ascii="Tahoma" w:eastAsia="Tahoma" w:hAnsi="Tahoma" w:cs="Tahoma"/>
                <w:color w:val="000000" w:themeColor="text1"/>
                <w:sz w:val="20"/>
                <w:szCs w:val="20"/>
              </w:rPr>
              <w:t xml:space="preserve"> - Zabezpečenie kvality výstupov pre používateľov.</w:t>
            </w:r>
            <w:r>
              <w:br/>
            </w:r>
            <w:r w:rsidRPr="28DC5AC8">
              <w:rPr>
                <w:rFonts w:ascii="Tahoma" w:eastAsia="Tahoma" w:hAnsi="Tahoma" w:cs="Tahoma"/>
                <w:color w:val="000000" w:themeColor="text1"/>
                <w:sz w:val="20"/>
                <w:szCs w:val="20"/>
              </w:rPr>
              <w:t xml:space="preserve"> - Odsúhlasovanie akceptačných kritérií a ich naplnenie.</w:t>
            </w:r>
            <w:r>
              <w:br/>
            </w:r>
            <w:r w:rsidRPr="28DC5AC8">
              <w:rPr>
                <w:rFonts w:ascii="Tahoma" w:eastAsia="Tahoma" w:hAnsi="Tahoma" w:cs="Tahoma"/>
                <w:color w:val="000000" w:themeColor="text1"/>
                <w:sz w:val="20"/>
                <w:szCs w:val="20"/>
              </w:rPr>
              <w:t xml:space="preserve"> - Dohľad nad plnením očakávaní koncových používateľov a hodnotenie výstupov.</w:t>
            </w:r>
          </w:p>
        </w:tc>
      </w:tr>
      <w:tr w:rsidR="28DC5AC8" w14:paraId="17B2E88B" w14:textId="77777777" w:rsidTr="28DC5AC8">
        <w:trPr>
          <w:trHeight w:val="300"/>
        </w:trPr>
        <w:tc>
          <w:tcPr>
            <w:tcW w:w="183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96FFDD8" w14:textId="678D4E28" w:rsidR="28DC5AC8" w:rsidRDefault="28DC5AC8" w:rsidP="00480319">
            <w:pPr>
              <w:pStyle w:val="Odsekzoznamu"/>
              <w:numPr>
                <w:ilvl w:val="0"/>
                <w:numId w:val="6"/>
              </w:numPr>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 xml:space="preserve">Kľúčový používateľ </w:t>
            </w:r>
          </w:p>
        </w:tc>
        <w:tc>
          <w:tcPr>
            <w:tcW w:w="3315" w:type="dxa"/>
            <w:tcBorders>
              <w:top w:val="single" w:sz="8" w:space="0" w:color="auto"/>
              <w:left w:val="single" w:sz="8" w:space="0" w:color="auto"/>
              <w:bottom w:val="single" w:sz="8" w:space="0" w:color="auto"/>
              <w:right w:val="single" w:sz="8" w:space="0" w:color="auto"/>
            </w:tcBorders>
            <w:tcMar>
              <w:left w:w="108" w:type="dxa"/>
              <w:right w:w="108" w:type="dxa"/>
            </w:tcMar>
          </w:tcPr>
          <w:p w14:paraId="01E6EB80" w14:textId="1A54A7CC" w:rsidR="28DC5AC8" w:rsidRDefault="28DC5AC8" w:rsidP="28DC5AC8">
            <w:r w:rsidRPr="28DC5AC8">
              <w:rPr>
                <w:rFonts w:ascii="Tahoma" w:eastAsia="Tahoma" w:hAnsi="Tahoma" w:cs="Tahoma"/>
                <w:color w:val="000000" w:themeColor="text1"/>
                <w:sz w:val="20"/>
                <w:szCs w:val="20"/>
              </w:rPr>
              <w:t>Reprezentuje záujmy budúcich používateľov, špecifikuje funkčné a technické požiadavky, kontroluje kvalitu výstupov a aktívne sa podieľa na testovaní a schvaľovaní výsledkov projektu.</w:t>
            </w:r>
          </w:p>
        </w:tc>
        <w:tc>
          <w:tcPr>
            <w:tcW w:w="4485" w:type="dxa"/>
            <w:tcBorders>
              <w:top w:val="single" w:sz="8" w:space="0" w:color="auto"/>
              <w:left w:val="single" w:sz="8" w:space="0" w:color="auto"/>
              <w:bottom w:val="single" w:sz="8" w:space="0" w:color="auto"/>
              <w:right w:val="single" w:sz="8" w:space="0" w:color="auto"/>
            </w:tcBorders>
            <w:tcMar>
              <w:left w:w="108" w:type="dxa"/>
              <w:right w:w="108" w:type="dxa"/>
            </w:tcMar>
          </w:tcPr>
          <w:p w14:paraId="63E868F2" w14:textId="1F9D94D5" w:rsidR="28DC5AC8" w:rsidRDefault="28DC5AC8" w:rsidP="28DC5AC8">
            <w:r w:rsidRPr="28DC5AC8">
              <w:rPr>
                <w:rFonts w:ascii="Tahoma" w:eastAsia="Tahoma" w:hAnsi="Tahoma" w:cs="Tahoma"/>
                <w:color w:val="000000" w:themeColor="text1"/>
                <w:sz w:val="20"/>
                <w:szCs w:val="20"/>
              </w:rPr>
              <w:t>- Návrh a špecifikácia funkčných a technických požiadaviek.</w:t>
            </w:r>
            <w:r>
              <w:br/>
            </w:r>
            <w:r w:rsidRPr="28DC5AC8">
              <w:rPr>
                <w:rFonts w:ascii="Tahoma" w:eastAsia="Tahoma" w:hAnsi="Tahoma" w:cs="Tahoma"/>
                <w:color w:val="000000" w:themeColor="text1"/>
                <w:sz w:val="20"/>
                <w:szCs w:val="20"/>
              </w:rPr>
              <w:t xml:space="preserve"> - Overovanie kvality produktov.</w:t>
            </w:r>
            <w:r>
              <w:br/>
            </w:r>
            <w:r w:rsidRPr="28DC5AC8">
              <w:rPr>
                <w:rFonts w:ascii="Tahoma" w:eastAsia="Tahoma" w:hAnsi="Tahoma" w:cs="Tahoma"/>
                <w:color w:val="000000" w:themeColor="text1"/>
                <w:sz w:val="20"/>
                <w:szCs w:val="20"/>
              </w:rPr>
              <w:t xml:space="preserve"> - Definovanie akceptačných kritérií.</w:t>
            </w:r>
            <w:r>
              <w:br/>
            </w:r>
            <w:r w:rsidRPr="28DC5AC8">
              <w:rPr>
                <w:rFonts w:ascii="Tahoma" w:eastAsia="Tahoma" w:hAnsi="Tahoma" w:cs="Tahoma"/>
                <w:color w:val="000000" w:themeColor="text1"/>
                <w:sz w:val="20"/>
                <w:szCs w:val="20"/>
              </w:rPr>
              <w:t xml:space="preserve"> - Akceptačné testovanie a schvaľovanie produktov.</w:t>
            </w:r>
            <w:r>
              <w:br/>
            </w:r>
            <w:r w:rsidRPr="28DC5AC8">
              <w:rPr>
                <w:rFonts w:ascii="Tahoma" w:eastAsia="Tahoma" w:hAnsi="Tahoma" w:cs="Tahoma"/>
                <w:color w:val="000000" w:themeColor="text1"/>
                <w:sz w:val="20"/>
                <w:szCs w:val="20"/>
              </w:rPr>
              <w:t xml:space="preserve"> - Zodpovednosť za zmenové požiadavky a ich implementáciu.</w:t>
            </w:r>
            <w:r>
              <w:br/>
            </w:r>
            <w:r w:rsidRPr="28DC5AC8">
              <w:rPr>
                <w:rFonts w:ascii="Tahoma" w:eastAsia="Tahoma" w:hAnsi="Tahoma" w:cs="Tahoma"/>
                <w:color w:val="000000" w:themeColor="text1"/>
                <w:sz w:val="20"/>
                <w:szCs w:val="20"/>
              </w:rPr>
              <w:t xml:space="preserve"> - Dohľad nad dodržaním "user </w:t>
            </w:r>
            <w:proofErr w:type="spellStart"/>
            <w:r w:rsidRPr="28DC5AC8">
              <w:rPr>
                <w:rFonts w:ascii="Tahoma" w:eastAsia="Tahoma" w:hAnsi="Tahoma" w:cs="Tahoma"/>
                <w:color w:val="000000" w:themeColor="text1"/>
                <w:sz w:val="20"/>
                <w:szCs w:val="20"/>
              </w:rPr>
              <w:t>experience</w:t>
            </w:r>
            <w:proofErr w:type="spellEnd"/>
            <w:r w:rsidRPr="28DC5AC8">
              <w:rPr>
                <w:rFonts w:ascii="Tahoma" w:eastAsia="Tahoma" w:hAnsi="Tahoma" w:cs="Tahoma"/>
                <w:color w:val="000000" w:themeColor="text1"/>
                <w:sz w:val="20"/>
                <w:szCs w:val="20"/>
              </w:rPr>
              <w:t>" (UX) a kontrola výstupov.</w:t>
            </w:r>
          </w:p>
        </w:tc>
      </w:tr>
      <w:tr w:rsidR="28DC5AC8" w14:paraId="536CBAFC" w14:textId="77777777" w:rsidTr="28DC5AC8">
        <w:trPr>
          <w:trHeight w:val="1515"/>
        </w:trPr>
        <w:tc>
          <w:tcPr>
            <w:tcW w:w="183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43BB64BC" w14:textId="65065354" w:rsidR="28DC5AC8" w:rsidRDefault="28DC5AC8" w:rsidP="00480319">
            <w:pPr>
              <w:pStyle w:val="Odsekzoznamu"/>
              <w:numPr>
                <w:ilvl w:val="0"/>
                <w:numId w:val="6"/>
              </w:numPr>
              <w:spacing w:line="257" w:lineRule="auto"/>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Dátový kurátor</w:t>
            </w:r>
          </w:p>
        </w:tc>
        <w:tc>
          <w:tcPr>
            <w:tcW w:w="3315" w:type="dxa"/>
            <w:tcBorders>
              <w:top w:val="single" w:sz="8" w:space="0" w:color="auto"/>
              <w:left w:val="single" w:sz="8" w:space="0" w:color="auto"/>
              <w:bottom w:val="single" w:sz="8" w:space="0" w:color="auto"/>
              <w:right w:val="single" w:sz="8" w:space="0" w:color="auto"/>
            </w:tcBorders>
            <w:tcMar>
              <w:left w:w="108" w:type="dxa"/>
              <w:right w:w="108" w:type="dxa"/>
            </w:tcMar>
          </w:tcPr>
          <w:p w14:paraId="51E0ACC4" w14:textId="59AEDE13" w:rsidR="28DC5AC8" w:rsidRDefault="28DC5AC8" w:rsidP="28DC5AC8">
            <w:pPr>
              <w:spacing w:line="257" w:lineRule="auto"/>
            </w:pPr>
            <w:r w:rsidRPr="28DC5AC8">
              <w:rPr>
                <w:rFonts w:ascii="Tahoma" w:eastAsia="Tahoma" w:hAnsi="Tahoma" w:cs="Tahoma"/>
                <w:sz w:val="20"/>
                <w:szCs w:val="20"/>
              </w:rPr>
              <w:t xml:space="preserve">Táto rola zahŕňa evidenciu a správu požiadaviek na dátovú kvalitu, monitoring a riadenie kvality dátového procesu, riadenie životného cyklu údajov od ich vzniku až po archiváciu a </w:t>
            </w:r>
            <w:r w:rsidRPr="28DC5AC8">
              <w:rPr>
                <w:rFonts w:ascii="Tahoma" w:eastAsia="Tahoma" w:hAnsi="Tahoma" w:cs="Tahoma"/>
                <w:sz w:val="20"/>
                <w:szCs w:val="20"/>
              </w:rPr>
              <w:lastRenderedPageBreak/>
              <w:t>udržiavanie štandardov kvality vrátane pravidelných auditov.</w:t>
            </w:r>
          </w:p>
        </w:tc>
        <w:tc>
          <w:tcPr>
            <w:tcW w:w="4485" w:type="dxa"/>
            <w:tcBorders>
              <w:top w:val="single" w:sz="8" w:space="0" w:color="auto"/>
              <w:left w:val="single" w:sz="8" w:space="0" w:color="auto"/>
              <w:bottom w:val="single" w:sz="8" w:space="0" w:color="auto"/>
              <w:right w:val="single" w:sz="8" w:space="0" w:color="auto"/>
            </w:tcBorders>
            <w:tcMar>
              <w:left w:w="108" w:type="dxa"/>
              <w:right w:w="108" w:type="dxa"/>
            </w:tcMar>
          </w:tcPr>
          <w:p w14:paraId="3984A095" w14:textId="21C0063B" w:rsidR="28DC5AC8" w:rsidRDefault="28DC5AC8" w:rsidP="00480319">
            <w:pPr>
              <w:pStyle w:val="Odsekzoznamu"/>
              <w:numPr>
                <w:ilvl w:val="0"/>
                <w:numId w:val="5"/>
              </w:numPr>
              <w:ind w:left="288" w:hanging="284"/>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lastRenderedPageBreak/>
              <w:t>Zber a správa požiadaviek na kvalitu dát.</w:t>
            </w:r>
          </w:p>
          <w:p w14:paraId="6EFA9455" w14:textId="45AD9325" w:rsidR="28DC5AC8" w:rsidRDefault="28DC5AC8" w:rsidP="00480319">
            <w:pPr>
              <w:pStyle w:val="Odsekzoznamu"/>
              <w:numPr>
                <w:ilvl w:val="0"/>
                <w:numId w:val="5"/>
              </w:numPr>
              <w:ind w:left="288" w:hanging="284"/>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Priebežný monitoring kvality dát a riešenie problémov.</w:t>
            </w:r>
          </w:p>
          <w:p w14:paraId="0428F1EF" w14:textId="7EF78637" w:rsidR="28DC5AC8" w:rsidRDefault="28DC5AC8" w:rsidP="00480319">
            <w:pPr>
              <w:pStyle w:val="Odsekzoznamu"/>
              <w:numPr>
                <w:ilvl w:val="0"/>
                <w:numId w:val="5"/>
              </w:numPr>
              <w:ind w:left="288" w:hanging="284"/>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Riadenie dát od vzniku po archiváciu.</w:t>
            </w:r>
          </w:p>
          <w:p w14:paraId="63BCD6C1" w14:textId="782A78D7" w:rsidR="28DC5AC8" w:rsidRDefault="28DC5AC8" w:rsidP="00480319">
            <w:pPr>
              <w:pStyle w:val="Odsekzoznamu"/>
              <w:numPr>
                <w:ilvl w:val="0"/>
                <w:numId w:val="5"/>
              </w:numPr>
              <w:ind w:left="288" w:hanging="284"/>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Udržiavanie štandardov a audit kvality dát.</w:t>
            </w:r>
          </w:p>
        </w:tc>
      </w:tr>
      <w:tr w:rsidR="28DC5AC8" w14:paraId="7A20647E" w14:textId="77777777" w:rsidTr="28DC5AC8">
        <w:trPr>
          <w:trHeight w:val="1515"/>
        </w:trPr>
        <w:tc>
          <w:tcPr>
            <w:tcW w:w="183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0F0322B3" w14:textId="30659482" w:rsidR="28DC5AC8" w:rsidRDefault="28DC5AC8" w:rsidP="00480319">
            <w:pPr>
              <w:pStyle w:val="Odsekzoznamu"/>
              <w:numPr>
                <w:ilvl w:val="0"/>
                <w:numId w:val="6"/>
              </w:numPr>
              <w:spacing w:line="257" w:lineRule="auto"/>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Iná špecifická rola - Zodpovedná osoba (DPO)</w:t>
            </w:r>
          </w:p>
        </w:tc>
        <w:tc>
          <w:tcPr>
            <w:tcW w:w="3315" w:type="dxa"/>
            <w:tcBorders>
              <w:top w:val="single" w:sz="8" w:space="0" w:color="auto"/>
              <w:left w:val="single" w:sz="8" w:space="0" w:color="auto"/>
              <w:bottom w:val="single" w:sz="8" w:space="0" w:color="auto"/>
              <w:right w:val="single" w:sz="8" w:space="0" w:color="auto"/>
            </w:tcBorders>
            <w:tcMar>
              <w:left w:w="108" w:type="dxa"/>
              <w:right w:w="108" w:type="dxa"/>
            </w:tcMar>
          </w:tcPr>
          <w:p w14:paraId="60F22FD7" w14:textId="0D5304BF" w:rsidR="28DC5AC8" w:rsidRDefault="28DC5AC8" w:rsidP="28DC5AC8">
            <w:pPr>
              <w:spacing w:line="257" w:lineRule="auto"/>
            </w:pPr>
            <w:r w:rsidRPr="28DC5AC8">
              <w:rPr>
                <w:rFonts w:ascii="Tahoma" w:eastAsia="Tahoma" w:hAnsi="Tahoma" w:cs="Tahoma"/>
                <w:color w:val="000000" w:themeColor="text1"/>
                <w:sz w:val="20"/>
                <w:szCs w:val="20"/>
              </w:rPr>
              <w:t>DPO je osoba, ktorá dohliada na spracovanie osobných údajov v súlade s platnou legislatívou, najmä nariadením GDPR</w:t>
            </w:r>
          </w:p>
        </w:tc>
        <w:tc>
          <w:tcPr>
            <w:tcW w:w="4485" w:type="dxa"/>
            <w:tcBorders>
              <w:top w:val="single" w:sz="8" w:space="0" w:color="auto"/>
              <w:left w:val="single" w:sz="8" w:space="0" w:color="auto"/>
              <w:bottom w:val="single" w:sz="8" w:space="0" w:color="auto"/>
              <w:right w:val="single" w:sz="8" w:space="0" w:color="auto"/>
            </w:tcBorders>
            <w:tcMar>
              <w:left w:w="108" w:type="dxa"/>
              <w:right w:w="108" w:type="dxa"/>
            </w:tcMar>
          </w:tcPr>
          <w:p w14:paraId="1000271E" w14:textId="4EF4A62D" w:rsidR="28DC5AC8" w:rsidRDefault="28DC5AC8" w:rsidP="00480319">
            <w:pPr>
              <w:pStyle w:val="Odsekzoznamu"/>
              <w:numPr>
                <w:ilvl w:val="0"/>
                <w:numId w:val="4"/>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Zabezpečenie súladu s GDPR</w:t>
            </w:r>
          </w:p>
          <w:p w14:paraId="0D73BA6C" w14:textId="1632E922" w:rsidR="28DC5AC8" w:rsidRDefault="28DC5AC8" w:rsidP="00480319">
            <w:pPr>
              <w:pStyle w:val="Odsekzoznamu"/>
              <w:numPr>
                <w:ilvl w:val="0"/>
                <w:numId w:val="4"/>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Poradenstvo a školenie</w:t>
            </w:r>
          </w:p>
          <w:p w14:paraId="59C449BF" w14:textId="0FDB5D70" w:rsidR="28DC5AC8" w:rsidRDefault="28DC5AC8" w:rsidP="00480319">
            <w:pPr>
              <w:pStyle w:val="Odsekzoznamu"/>
              <w:numPr>
                <w:ilvl w:val="0"/>
                <w:numId w:val="4"/>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Monitorovanie a auditovanie spracovania osobných údajov</w:t>
            </w:r>
          </w:p>
          <w:p w14:paraId="3958E265" w14:textId="134B7BDF" w:rsidR="28DC5AC8" w:rsidRDefault="28DC5AC8" w:rsidP="00480319">
            <w:pPr>
              <w:pStyle w:val="Odsekzoznamu"/>
              <w:numPr>
                <w:ilvl w:val="0"/>
                <w:numId w:val="4"/>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Spracovanie žiadostí a sťažností</w:t>
            </w:r>
          </w:p>
          <w:p w14:paraId="7377E57C" w14:textId="6A258937" w:rsidR="28DC5AC8" w:rsidRDefault="28DC5AC8" w:rsidP="00480319">
            <w:pPr>
              <w:pStyle w:val="Odsekzoznamu"/>
              <w:numPr>
                <w:ilvl w:val="0"/>
                <w:numId w:val="4"/>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Spolupráca s dozornými orgánmi</w:t>
            </w:r>
          </w:p>
          <w:p w14:paraId="11948B22" w14:textId="7FBE54E9" w:rsidR="28DC5AC8" w:rsidRDefault="28DC5AC8" w:rsidP="00480319">
            <w:pPr>
              <w:pStyle w:val="Odsekzoznamu"/>
              <w:numPr>
                <w:ilvl w:val="0"/>
                <w:numId w:val="4"/>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Vypracovanie a udržiavanie interných politík ochrany údajov</w:t>
            </w:r>
          </w:p>
          <w:p w14:paraId="4B9A2115" w14:textId="53615386" w:rsidR="28DC5AC8" w:rsidRDefault="28DC5AC8" w:rsidP="00480319">
            <w:pPr>
              <w:pStyle w:val="Odsekzoznamu"/>
              <w:numPr>
                <w:ilvl w:val="0"/>
                <w:numId w:val="4"/>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Posudzovanie vplyvu na ochranu údajov (DPIA)</w:t>
            </w:r>
          </w:p>
        </w:tc>
      </w:tr>
      <w:tr w:rsidR="28DC5AC8" w14:paraId="422729D7" w14:textId="77777777" w:rsidTr="28DC5AC8">
        <w:trPr>
          <w:trHeight w:val="1485"/>
        </w:trPr>
        <w:tc>
          <w:tcPr>
            <w:tcW w:w="183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2B1FBDDB" w14:textId="71FCD8FC" w:rsidR="28DC5AC8" w:rsidRDefault="28DC5AC8" w:rsidP="00480319">
            <w:pPr>
              <w:pStyle w:val="Odsekzoznamu"/>
              <w:numPr>
                <w:ilvl w:val="0"/>
                <w:numId w:val="6"/>
              </w:numPr>
              <w:spacing w:line="257" w:lineRule="auto"/>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Iná špecifická rola - Dátový špecialista (Legislatíva)</w:t>
            </w:r>
          </w:p>
        </w:tc>
        <w:tc>
          <w:tcPr>
            <w:tcW w:w="3315" w:type="dxa"/>
            <w:tcBorders>
              <w:top w:val="single" w:sz="8" w:space="0" w:color="auto"/>
              <w:left w:val="single" w:sz="8" w:space="0" w:color="auto"/>
              <w:bottom w:val="single" w:sz="8" w:space="0" w:color="auto"/>
              <w:right w:val="single" w:sz="8" w:space="0" w:color="auto"/>
            </w:tcBorders>
            <w:tcMar>
              <w:left w:w="108" w:type="dxa"/>
              <w:right w:w="108" w:type="dxa"/>
            </w:tcMar>
          </w:tcPr>
          <w:p w14:paraId="5D9A8F3B" w14:textId="3686B624" w:rsidR="28DC5AC8" w:rsidRDefault="28DC5AC8" w:rsidP="28DC5AC8">
            <w:pPr>
              <w:spacing w:line="257" w:lineRule="auto"/>
            </w:pPr>
            <w:r w:rsidRPr="28DC5AC8">
              <w:rPr>
                <w:rFonts w:ascii="Tahoma" w:eastAsia="Tahoma" w:hAnsi="Tahoma" w:cs="Tahoma"/>
                <w:color w:val="000000" w:themeColor="text1"/>
                <w:sz w:val="20"/>
                <w:szCs w:val="20"/>
              </w:rPr>
              <w:t>Dátový špecialista v IT projektoch so zameraním na legislatívu zabezpečuje, že všetky procesy spracovania, uchovávania a zdieľania dát v rámci projektu sú v súlade s príslušnými právnymi a regulačnými požiadavkami. Spolupracuje s projektovým tímom, aby minimalizoval právne riziká a zaistil dodržiavanie legislatívnych štandardov.</w:t>
            </w:r>
          </w:p>
        </w:tc>
        <w:tc>
          <w:tcPr>
            <w:tcW w:w="4485" w:type="dxa"/>
            <w:tcBorders>
              <w:top w:val="single" w:sz="8" w:space="0" w:color="auto"/>
              <w:left w:val="single" w:sz="8" w:space="0" w:color="auto"/>
              <w:bottom w:val="single" w:sz="8" w:space="0" w:color="auto"/>
              <w:right w:val="single" w:sz="8" w:space="0" w:color="auto"/>
            </w:tcBorders>
            <w:tcMar>
              <w:left w:w="108" w:type="dxa"/>
              <w:right w:w="108" w:type="dxa"/>
            </w:tcMar>
          </w:tcPr>
          <w:p w14:paraId="5386DC23" w14:textId="0ED8D4CB" w:rsidR="28DC5AC8" w:rsidRDefault="28DC5AC8" w:rsidP="00480319">
            <w:pPr>
              <w:pStyle w:val="Odsekzoznamu"/>
              <w:numPr>
                <w:ilvl w:val="0"/>
                <w:numId w:val="4"/>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Vytváranie interných dátových štandardov a politík špecifických pre projektové prostredie, ktoré reflektujú legislatívne požiadavky.</w:t>
            </w:r>
          </w:p>
          <w:p w14:paraId="21E573E8" w14:textId="4DFE868A" w:rsidR="28DC5AC8" w:rsidRDefault="28DC5AC8" w:rsidP="00480319">
            <w:pPr>
              <w:pStyle w:val="Odsekzoznamu"/>
              <w:numPr>
                <w:ilvl w:val="0"/>
                <w:numId w:val="4"/>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Konzultácie pre tím ohľadom legislatívnych otázok a ich vplyvu na projektové riešenia.</w:t>
            </w:r>
          </w:p>
          <w:p w14:paraId="76AC8157" w14:textId="7F92DDCC" w:rsidR="28DC5AC8" w:rsidRDefault="28DC5AC8" w:rsidP="00480319">
            <w:pPr>
              <w:pStyle w:val="Odsekzoznamu"/>
              <w:numPr>
                <w:ilvl w:val="0"/>
                <w:numId w:val="4"/>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Koordinácia s projektovým oddelením pri vývoji projektových riešení, aby boli v súlade s legislatívou.</w:t>
            </w:r>
          </w:p>
          <w:p w14:paraId="4024B0D8" w14:textId="44034964" w:rsidR="28DC5AC8" w:rsidRDefault="28DC5AC8" w:rsidP="00480319">
            <w:pPr>
              <w:pStyle w:val="Odsekzoznamu"/>
              <w:numPr>
                <w:ilvl w:val="0"/>
                <w:numId w:val="4"/>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Spolupráca s projektovým tímom na implementácii legislatívnych požiadaviek (napr. GDPR) do projektových procesov a technológií.</w:t>
            </w:r>
          </w:p>
        </w:tc>
      </w:tr>
      <w:tr w:rsidR="28DC5AC8" w14:paraId="3796CD1F" w14:textId="77777777" w:rsidTr="28DC5AC8">
        <w:trPr>
          <w:trHeight w:val="1605"/>
        </w:trPr>
        <w:tc>
          <w:tcPr>
            <w:tcW w:w="183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7EA62DF" w14:textId="6993010F" w:rsidR="28DC5AC8" w:rsidRDefault="28DC5AC8" w:rsidP="00480319">
            <w:pPr>
              <w:pStyle w:val="Odsekzoznamu"/>
              <w:numPr>
                <w:ilvl w:val="0"/>
                <w:numId w:val="6"/>
              </w:numPr>
              <w:spacing w:line="257" w:lineRule="auto"/>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Iná špecifická rola - Manažér kybernetickej bezpečnosti</w:t>
            </w:r>
          </w:p>
        </w:tc>
        <w:tc>
          <w:tcPr>
            <w:tcW w:w="3315" w:type="dxa"/>
            <w:tcBorders>
              <w:top w:val="single" w:sz="8" w:space="0" w:color="auto"/>
              <w:left w:val="single" w:sz="8" w:space="0" w:color="auto"/>
              <w:bottom w:val="single" w:sz="8" w:space="0" w:color="auto"/>
              <w:right w:val="single" w:sz="8" w:space="0" w:color="auto"/>
            </w:tcBorders>
            <w:tcMar>
              <w:left w:w="108" w:type="dxa"/>
              <w:right w:w="108" w:type="dxa"/>
            </w:tcMar>
          </w:tcPr>
          <w:p w14:paraId="272F1165" w14:textId="2E1533D0" w:rsidR="28DC5AC8" w:rsidRDefault="28DC5AC8" w:rsidP="28DC5AC8">
            <w:pPr>
              <w:spacing w:line="257" w:lineRule="auto"/>
            </w:pPr>
            <w:r w:rsidRPr="28DC5AC8">
              <w:rPr>
                <w:rFonts w:ascii="Tahoma" w:eastAsia="Tahoma" w:hAnsi="Tahoma" w:cs="Tahoma"/>
                <w:color w:val="000000" w:themeColor="text1"/>
                <w:sz w:val="20"/>
                <w:szCs w:val="20"/>
              </w:rPr>
              <w:t>Manažér kybernetickej bezpečnosti zodpovedá za ochranu informačných systémov, dát a digitálnych aktív ministerstva pred kybernetickými hrozbami. Jeho úlohou je zabezpečiť, aby boli systémy ministerstva chránené pred neoprávneným prístupom, kybernetickými útokmi a inými bezpečnostnými incidentmi.</w:t>
            </w:r>
          </w:p>
        </w:tc>
        <w:tc>
          <w:tcPr>
            <w:tcW w:w="4485" w:type="dxa"/>
            <w:tcBorders>
              <w:top w:val="single" w:sz="8" w:space="0" w:color="auto"/>
              <w:left w:val="single" w:sz="8" w:space="0" w:color="auto"/>
              <w:bottom w:val="single" w:sz="8" w:space="0" w:color="auto"/>
              <w:right w:val="single" w:sz="8" w:space="0" w:color="auto"/>
            </w:tcBorders>
            <w:tcMar>
              <w:left w:w="108" w:type="dxa"/>
              <w:right w:w="108" w:type="dxa"/>
            </w:tcMar>
          </w:tcPr>
          <w:p w14:paraId="432DAF33" w14:textId="1C44BC75"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Vytváranie a implementácia bezpečnostnej stratégie</w:t>
            </w:r>
          </w:p>
          <w:p w14:paraId="64FF7E52" w14:textId="0FD4ACAB"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Identifikácia rizík a zraniteľností</w:t>
            </w:r>
          </w:p>
          <w:p w14:paraId="2D1238D9" w14:textId="37D1908E"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Implementácia bezpečnostných opatrení</w:t>
            </w:r>
          </w:p>
          <w:p w14:paraId="15F63F92" w14:textId="458CE7DD"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Monitorovanie a reakcia na kybernetické incidenty</w:t>
            </w:r>
          </w:p>
          <w:p w14:paraId="535D4688" w14:textId="7DC2546C"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 xml:space="preserve">Incident </w:t>
            </w:r>
            <w:proofErr w:type="spellStart"/>
            <w:r w:rsidRPr="28DC5AC8">
              <w:rPr>
                <w:rFonts w:ascii="Tahoma" w:eastAsia="Tahoma" w:hAnsi="Tahoma" w:cs="Tahoma"/>
                <w:color w:val="000000" w:themeColor="text1"/>
                <w:sz w:val="20"/>
                <w:szCs w:val="20"/>
              </w:rPr>
              <w:t>response</w:t>
            </w:r>
            <w:proofErr w:type="spellEnd"/>
            <w:r w:rsidRPr="28DC5AC8">
              <w:rPr>
                <w:rFonts w:ascii="Tahoma" w:eastAsia="Tahoma" w:hAnsi="Tahoma" w:cs="Tahoma"/>
                <w:color w:val="000000" w:themeColor="text1"/>
                <w:sz w:val="20"/>
                <w:szCs w:val="20"/>
              </w:rPr>
              <w:t xml:space="preserve"> (reakcia na incidenty)</w:t>
            </w:r>
          </w:p>
          <w:p w14:paraId="37793885" w14:textId="0464CF26"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Vzdelávanie a zvyšovanie povedomia</w:t>
            </w:r>
          </w:p>
          <w:p w14:paraId="6CE31FB2" w14:textId="76384891"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Spolupráca s inými orgánmi</w:t>
            </w:r>
          </w:p>
          <w:p w14:paraId="28F6B13F" w14:textId="77EF7C63"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Pravidelné reportovanie</w:t>
            </w:r>
          </w:p>
          <w:p w14:paraId="54535ABD" w14:textId="213D2027"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Zabezpečenie súladu s legislatívou</w:t>
            </w:r>
          </w:p>
        </w:tc>
      </w:tr>
      <w:tr w:rsidR="28DC5AC8" w14:paraId="11C4BFC9" w14:textId="77777777" w:rsidTr="28DC5AC8">
        <w:trPr>
          <w:trHeight w:val="1605"/>
        </w:trPr>
        <w:tc>
          <w:tcPr>
            <w:tcW w:w="183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32B3A6D" w14:textId="142F7DB3" w:rsidR="28DC5AC8" w:rsidRDefault="28DC5AC8" w:rsidP="00480319">
            <w:pPr>
              <w:pStyle w:val="Odsekzoznamu"/>
              <w:numPr>
                <w:ilvl w:val="0"/>
                <w:numId w:val="6"/>
              </w:numPr>
              <w:spacing w:line="257" w:lineRule="auto"/>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IT Tester</w:t>
            </w:r>
          </w:p>
        </w:tc>
        <w:tc>
          <w:tcPr>
            <w:tcW w:w="3315" w:type="dxa"/>
            <w:tcBorders>
              <w:top w:val="single" w:sz="8" w:space="0" w:color="auto"/>
              <w:left w:val="single" w:sz="8" w:space="0" w:color="auto"/>
              <w:bottom w:val="single" w:sz="8" w:space="0" w:color="auto"/>
              <w:right w:val="single" w:sz="8" w:space="0" w:color="auto"/>
            </w:tcBorders>
            <w:tcMar>
              <w:left w:w="108" w:type="dxa"/>
              <w:right w:w="108" w:type="dxa"/>
            </w:tcMar>
          </w:tcPr>
          <w:p w14:paraId="2A4EB015" w14:textId="5EBA4EA0" w:rsidR="28DC5AC8" w:rsidRDefault="28DC5AC8" w:rsidP="28DC5AC8">
            <w:pPr>
              <w:spacing w:line="257" w:lineRule="auto"/>
            </w:pPr>
            <w:r w:rsidRPr="28DC5AC8">
              <w:rPr>
                <w:rFonts w:ascii="Tahoma" w:eastAsia="Tahoma" w:hAnsi="Tahoma" w:cs="Tahoma"/>
                <w:color w:val="000000" w:themeColor="text1"/>
                <w:sz w:val="20"/>
                <w:szCs w:val="20"/>
              </w:rPr>
              <w:t>IT Tester je zodpovedný za plánovanie, prípravu, vykonávanie a dokumentovanie testov softvéru, s cieľom identifikovať a nahlásiť chyby a zabezpečiť kvalitu produktu pred jeho uvedením do prevádzky.</w:t>
            </w:r>
          </w:p>
        </w:tc>
        <w:tc>
          <w:tcPr>
            <w:tcW w:w="4485" w:type="dxa"/>
            <w:tcBorders>
              <w:top w:val="single" w:sz="8" w:space="0" w:color="auto"/>
              <w:left w:val="single" w:sz="8" w:space="0" w:color="auto"/>
              <w:bottom w:val="single" w:sz="8" w:space="0" w:color="auto"/>
              <w:right w:val="single" w:sz="8" w:space="0" w:color="auto"/>
            </w:tcBorders>
            <w:tcMar>
              <w:left w:w="108" w:type="dxa"/>
              <w:right w:w="108" w:type="dxa"/>
            </w:tcMar>
          </w:tcPr>
          <w:p w14:paraId="5A97704B" w14:textId="3CE992AA"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Príprava testovacích scenárov a prípadov</w:t>
            </w:r>
          </w:p>
          <w:p w14:paraId="0971017A" w14:textId="503F43E0"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Vykonávanie testov</w:t>
            </w:r>
          </w:p>
          <w:p w14:paraId="1D1AB94D" w14:textId="603C916A"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Identifikácia a nahlasovanie chýb</w:t>
            </w:r>
          </w:p>
          <w:p w14:paraId="7F331659" w14:textId="58C77B7E"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Analýza výsledkov testov</w:t>
            </w:r>
          </w:p>
          <w:p w14:paraId="5D15B605" w14:textId="399D8245"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Príprava reportov</w:t>
            </w:r>
          </w:p>
        </w:tc>
      </w:tr>
      <w:tr w:rsidR="28DC5AC8" w14:paraId="4F0375D3" w14:textId="77777777" w:rsidTr="28DC5AC8">
        <w:trPr>
          <w:trHeight w:val="1605"/>
        </w:trPr>
        <w:tc>
          <w:tcPr>
            <w:tcW w:w="183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762D2DA7" w14:textId="319406E3" w:rsidR="28DC5AC8" w:rsidRDefault="28DC5AC8" w:rsidP="00480319">
            <w:pPr>
              <w:pStyle w:val="Odsekzoznamu"/>
              <w:numPr>
                <w:ilvl w:val="0"/>
                <w:numId w:val="6"/>
              </w:numPr>
              <w:spacing w:line="257" w:lineRule="auto"/>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Dátový špecialita</w:t>
            </w:r>
          </w:p>
        </w:tc>
        <w:tc>
          <w:tcPr>
            <w:tcW w:w="3315" w:type="dxa"/>
            <w:tcBorders>
              <w:top w:val="single" w:sz="8" w:space="0" w:color="auto"/>
              <w:left w:val="single" w:sz="8" w:space="0" w:color="auto"/>
              <w:bottom w:val="single" w:sz="8" w:space="0" w:color="auto"/>
              <w:right w:val="single" w:sz="8" w:space="0" w:color="auto"/>
            </w:tcBorders>
            <w:tcMar>
              <w:left w:w="108" w:type="dxa"/>
              <w:right w:w="108" w:type="dxa"/>
            </w:tcMar>
          </w:tcPr>
          <w:p w14:paraId="012C9167" w14:textId="39B96EB2" w:rsidR="28DC5AC8" w:rsidRDefault="28DC5AC8" w:rsidP="28DC5AC8">
            <w:pPr>
              <w:spacing w:line="257" w:lineRule="auto"/>
            </w:pPr>
            <w:r w:rsidRPr="28DC5AC8">
              <w:rPr>
                <w:rFonts w:ascii="Tahoma" w:eastAsia="Tahoma" w:hAnsi="Tahoma" w:cs="Tahoma"/>
                <w:color w:val="000000" w:themeColor="text1"/>
                <w:sz w:val="20"/>
                <w:szCs w:val="20"/>
              </w:rPr>
              <w:t>Dátový špecialista spravuje, analyzuje a zabezpečuje kvalitu dát organizácie, s cieľom poskytovať relevantné informácie na podporu rozhodovacích procesov a optimalizáciu organizácie</w:t>
            </w:r>
          </w:p>
        </w:tc>
        <w:tc>
          <w:tcPr>
            <w:tcW w:w="4485" w:type="dxa"/>
            <w:tcBorders>
              <w:top w:val="single" w:sz="8" w:space="0" w:color="auto"/>
              <w:left w:val="single" w:sz="8" w:space="0" w:color="auto"/>
              <w:bottom w:val="single" w:sz="8" w:space="0" w:color="auto"/>
              <w:right w:val="single" w:sz="8" w:space="0" w:color="auto"/>
            </w:tcBorders>
            <w:tcMar>
              <w:left w:w="108" w:type="dxa"/>
              <w:right w:w="108" w:type="dxa"/>
            </w:tcMar>
          </w:tcPr>
          <w:p w14:paraId="7B35C4EC" w14:textId="34B5CB1A"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Zabezpečenie spoľahlivosti a aktuálnosti dátových zdrojov a systémov.</w:t>
            </w:r>
          </w:p>
          <w:p w14:paraId="34D3B616" w14:textId="62163DEF"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Spracovanie dát, identifikácia trendov a vytváranie reportov pre podporu rozhodovania.</w:t>
            </w:r>
          </w:p>
          <w:p w14:paraId="6EC5CA6E" w14:textId="0EDAC0C5"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Implementácia skriptov a nástrojov na zefektívnenie práce s dátami.</w:t>
            </w:r>
          </w:p>
          <w:p w14:paraId="6B8F186B" w14:textId="1D723B0E"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lastRenderedPageBreak/>
              <w:t>Poskytovanie dátových analýz a konzultácií ostatným oddeleniam.</w:t>
            </w:r>
          </w:p>
        </w:tc>
      </w:tr>
      <w:tr w:rsidR="28DC5AC8" w14:paraId="079FA4B3" w14:textId="77777777" w:rsidTr="28DC5AC8">
        <w:trPr>
          <w:trHeight w:val="1605"/>
        </w:trPr>
        <w:tc>
          <w:tcPr>
            <w:tcW w:w="183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42D57DE3" w14:textId="4FE5F462" w:rsidR="28DC5AC8" w:rsidRDefault="28DC5AC8" w:rsidP="00480319">
            <w:pPr>
              <w:pStyle w:val="Odsekzoznamu"/>
              <w:numPr>
                <w:ilvl w:val="0"/>
                <w:numId w:val="6"/>
              </w:numPr>
              <w:spacing w:line="257" w:lineRule="auto"/>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lastRenderedPageBreak/>
              <w:t>Špecialista na publicitu</w:t>
            </w:r>
          </w:p>
        </w:tc>
        <w:tc>
          <w:tcPr>
            <w:tcW w:w="3315" w:type="dxa"/>
            <w:tcBorders>
              <w:top w:val="single" w:sz="8" w:space="0" w:color="auto"/>
              <w:left w:val="single" w:sz="8" w:space="0" w:color="auto"/>
              <w:bottom w:val="single" w:sz="8" w:space="0" w:color="auto"/>
              <w:right w:val="single" w:sz="8" w:space="0" w:color="auto"/>
            </w:tcBorders>
            <w:tcMar>
              <w:left w:w="108" w:type="dxa"/>
              <w:right w:w="108" w:type="dxa"/>
            </w:tcMar>
          </w:tcPr>
          <w:p w14:paraId="0CAA4B45" w14:textId="0190D926" w:rsidR="28DC5AC8" w:rsidRDefault="28DC5AC8" w:rsidP="28DC5AC8">
            <w:pPr>
              <w:spacing w:line="257" w:lineRule="auto"/>
            </w:pPr>
            <w:r w:rsidRPr="28DC5AC8">
              <w:rPr>
                <w:rFonts w:ascii="Tahoma" w:eastAsia="Tahoma" w:hAnsi="Tahoma" w:cs="Tahoma"/>
                <w:color w:val="000000" w:themeColor="text1"/>
                <w:sz w:val="20"/>
                <w:szCs w:val="20"/>
              </w:rPr>
              <w:t>Špecialista na publicitu je zodpovedný za riadenie komunikačných aktivít a propagáciu projektu s cieľom zvyšovať povedomie projektu</w:t>
            </w:r>
          </w:p>
        </w:tc>
        <w:tc>
          <w:tcPr>
            <w:tcW w:w="4485" w:type="dxa"/>
            <w:tcBorders>
              <w:top w:val="single" w:sz="8" w:space="0" w:color="auto"/>
              <w:left w:val="single" w:sz="8" w:space="0" w:color="auto"/>
              <w:bottom w:val="single" w:sz="8" w:space="0" w:color="auto"/>
              <w:right w:val="single" w:sz="8" w:space="0" w:color="auto"/>
            </w:tcBorders>
            <w:tcMar>
              <w:left w:w="108" w:type="dxa"/>
              <w:right w:w="108" w:type="dxa"/>
            </w:tcMar>
          </w:tcPr>
          <w:p w14:paraId="4B96F8C8" w14:textId="3B8554A3"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Plánovanie a realizácia komunikačných kampaní</w:t>
            </w:r>
          </w:p>
          <w:p w14:paraId="3FDF08EE" w14:textId="43527C03"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Príprava článkov, príspevkov na sociálne siete a ďalších PR materiálov.</w:t>
            </w:r>
          </w:p>
          <w:p w14:paraId="4BFAC317" w14:textId="6792C02C" w:rsidR="28DC5AC8" w:rsidRDefault="28DC5AC8" w:rsidP="00480319">
            <w:pPr>
              <w:pStyle w:val="Odsekzoznamu"/>
              <w:numPr>
                <w:ilvl w:val="0"/>
                <w:numId w:val="3"/>
              </w:numPr>
              <w:spacing w:line="257" w:lineRule="auto"/>
              <w:ind w:left="360"/>
              <w:rPr>
                <w:rFonts w:ascii="Tahoma" w:eastAsia="Tahoma" w:hAnsi="Tahoma" w:cs="Tahoma"/>
                <w:color w:val="000000" w:themeColor="text1"/>
                <w:sz w:val="20"/>
                <w:szCs w:val="20"/>
              </w:rPr>
            </w:pPr>
            <w:r w:rsidRPr="28DC5AC8">
              <w:rPr>
                <w:rFonts w:ascii="Tahoma" w:eastAsia="Tahoma" w:hAnsi="Tahoma" w:cs="Tahoma"/>
                <w:color w:val="000000" w:themeColor="text1"/>
                <w:sz w:val="20"/>
                <w:szCs w:val="20"/>
              </w:rPr>
              <w:t>Monitoring a analýza publicity: Sledovanie mediálneho pokrytia, analýza efektivity kampaní a reportovanie výsledkov.</w:t>
            </w:r>
          </w:p>
        </w:tc>
      </w:tr>
    </w:tbl>
    <w:p w14:paraId="34D5BC50" w14:textId="2159539D" w:rsidR="00B13C7E" w:rsidRPr="00FF56AF" w:rsidRDefault="00AE7553" w:rsidP="28DC5AC8">
      <w:pPr>
        <w:pStyle w:val="Popis"/>
        <w:jc w:val="center"/>
        <w:rPr>
          <w:rFonts w:ascii="Tahoma" w:hAnsi="Tahoma" w:cs="Tahoma"/>
          <w:i w:val="0"/>
          <w:iCs w:val="0"/>
        </w:rPr>
      </w:pPr>
      <w:bookmarkStart w:id="320" w:name="_Toc180905675"/>
      <w:r w:rsidRPr="28DC5AC8">
        <w:rPr>
          <w:rFonts w:ascii="Tahoma" w:hAnsi="Tahoma" w:cs="Tahoma"/>
          <w:i w:val="0"/>
          <w:iCs w:val="0"/>
        </w:rPr>
        <w:t xml:space="preserve">Tabuľka </w:t>
      </w:r>
      <w:r w:rsidRPr="28DC5AC8">
        <w:rPr>
          <w:rFonts w:ascii="Tahoma" w:hAnsi="Tahoma" w:cs="Tahoma"/>
          <w:i w:val="0"/>
          <w:iCs w:val="0"/>
        </w:rPr>
        <w:fldChar w:fldCharType="begin"/>
      </w:r>
      <w:r w:rsidRPr="28DC5AC8">
        <w:rPr>
          <w:rFonts w:ascii="Tahoma" w:hAnsi="Tahoma" w:cs="Tahoma"/>
          <w:i w:val="0"/>
          <w:iCs w:val="0"/>
        </w:rPr>
        <w:instrText xml:space="preserve"> SEQ Tabuľka \* ARABIC </w:instrText>
      </w:r>
      <w:r w:rsidRPr="28DC5AC8">
        <w:rPr>
          <w:rFonts w:ascii="Tahoma" w:hAnsi="Tahoma" w:cs="Tahoma"/>
          <w:i w:val="0"/>
          <w:iCs w:val="0"/>
        </w:rPr>
        <w:fldChar w:fldCharType="separate"/>
      </w:r>
      <w:r w:rsidR="00DC4141">
        <w:rPr>
          <w:rFonts w:ascii="Tahoma" w:hAnsi="Tahoma" w:cs="Tahoma"/>
          <w:i w:val="0"/>
          <w:iCs w:val="0"/>
          <w:noProof/>
        </w:rPr>
        <w:t>8</w:t>
      </w:r>
      <w:r w:rsidRPr="28DC5AC8">
        <w:rPr>
          <w:rFonts w:ascii="Tahoma" w:hAnsi="Tahoma" w:cs="Tahoma"/>
          <w:i w:val="0"/>
          <w:iCs w:val="0"/>
        </w:rPr>
        <w:fldChar w:fldCharType="end"/>
      </w:r>
      <w:r w:rsidRPr="28DC5AC8">
        <w:rPr>
          <w:rFonts w:ascii="Tahoma" w:hAnsi="Tahoma" w:cs="Tahoma"/>
          <w:i w:val="0"/>
          <w:iCs w:val="0"/>
        </w:rPr>
        <w:t>: Popis práce a zodpovedností jednotlivých projektových rolí</w:t>
      </w:r>
      <w:bookmarkEnd w:id="320"/>
    </w:p>
    <w:p w14:paraId="7C8135C4" w14:textId="77777777" w:rsidR="000C343A" w:rsidRPr="00FF56AF" w:rsidRDefault="000C343A" w:rsidP="000C343A">
      <w:pPr>
        <w:rPr>
          <w:rFonts w:ascii="Tahoma" w:hAnsi="Tahoma" w:cs="Tahoma"/>
        </w:rPr>
      </w:pPr>
    </w:p>
    <w:p w14:paraId="286E9F56" w14:textId="15108749" w:rsidR="00862988" w:rsidRPr="00FF56AF" w:rsidRDefault="49F6A26E" w:rsidP="001F1706">
      <w:pPr>
        <w:pStyle w:val="Nadpis1"/>
        <w:jc w:val="both"/>
        <w:rPr>
          <w:rFonts w:cs="Tahoma"/>
        </w:rPr>
      </w:pPr>
      <w:bookmarkStart w:id="321" w:name="_Toc47815711"/>
      <w:bookmarkStart w:id="322" w:name="_Toc1845624711"/>
      <w:bookmarkStart w:id="323" w:name="_Toc1335486469"/>
      <w:bookmarkStart w:id="324" w:name="_Toc1660740083"/>
      <w:bookmarkStart w:id="325" w:name="_Toc1673192336"/>
      <w:bookmarkStart w:id="326" w:name="_Toc2053721865"/>
      <w:bookmarkStart w:id="327" w:name="_Toc2041295352"/>
      <w:bookmarkStart w:id="328" w:name="_Toc432728511"/>
      <w:bookmarkStart w:id="329" w:name="_Toc439451047"/>
      <w:bookmarkStart w:id="330" w:name="_Toc2079765538"/>
      <w:bookmarkStart w:id="331" w:name="_Toc23745434"/>
      <w:bookmarkStart w:id="332" w:name="_Toc352209542"/>
      <w:bookmarkStart w:id="333" w:name="_Toc152607328"/>
      <w:bookmarkStart w:id="334" w:name="_Toc111925885"/>
      <w:r w:rsidRPr="49F6A26E">
        <w:rPr>
          <w:rFonts w:cs="Tahoma"/>
        </w:rPr>
        <w:t>PRÍLOHY</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641C0892" w14:textId="77777777" w:rsidR="00245EC2" w:rsidRPr="00FF56AF" w:rsidRDefault="00245EC2" w:rsidP="001F1706">
      <w:pPr>
        <w:jc w:val="both"/>
        <w:rPr>
          <w:rFonts w:ascii="Tahoma" w:hAnsi="Tahoma" w:cs="Tahoma"/>
        </w:rPr>
      </w:pPr>
    </w:p>
    <w:p w14:paraId="129155BB" w14:textId="77777777" w:rsidR="004A29DE" w:rsidRPr="00FF56AF" w:rsidRDefault="00862988" w:rsidP="001F1706">
      <w:pPr>
        <w:jc w:val="both"/>
        <w:rPr>
          <w:rFonts w:ascii="Tahoma" w:hAnsi="Tahoma" w:cs="Tahoma"/>
          <w:i/>
          <w:iCs/>
          <w:sz w:val="22"/>
          <w:szCs w:val="15"/>
        </w:rPr>
      </w:pPr>
      <w:r w:rsidRPr="00FF56AF">
        <w:rPr>
          <w:rFonts w:ascii="Tahoma" w:hAnsi="Tahoma" w:cs="Tahoma"/>
          <w:b/>
          <w:bCs/>
          <w:sz w:val="22"/>
          <w:szCs w:val="22"/>
        </w:rPr>
        <w:t xml:space="preserve">Príloha : </w:t>
      </w:r>
      <w:r w:rsidRPr="00FF56AF">
        <w:rPr>
          <w:rFonts w:ascii="Tahoma" w:hAnsi="Tahoma" w:cs="Tahoma"/>
          <w:sz w:val="22"/>
          <w:szCs w:val="22"/>
        </w:rPr>
        <w:t>Zoznam rizík a závislostí (Excel)</w:t>
      </w:r>
      <w:r w:rsidR="009F2FFA" w:rsidRPr="00FF56AF">
        <w:rPr>
          <w:rFonts w:ascii="Tahoma" w:hAnsi="Tahoma" w:cs="Tahoma"/>
          <w:sz w:val="22"/>
          <w:szCs w:val="22"/>
        </w:rPr>
        <w:t>:</w:t>
      </w:r>
      <w:r w:rsidR="00AC44F2" w:rsidRPr="00FF56AF">
        <w:rPr>
          <w:rFonts w:ascii="Tahoma" w:hAnsi="Tahoma" w:cs="Tahoma"/>
          <w:sz w:val="22"/>
          <w:szCs w:val="22"/>
        </w:rPr>
        <w:t xml:space="preserve"> </w:t>
      </w:r>
      <w:hyperlink r:id="rId19" w:history="1">
        <w:r w:rsidR="004A29DE" w:rsidRPr="00FF56AF">
          <w:rPr>
            <w:rStyle w:val="Hypertextovprepojenie"/>
            <w:rFonts w:ascii="Tahoma" w:hAnsi="Tahoma" w:cs="Tahoma"/>
            <w:i/>
            <w:iCs/>
            <w:sz w:val="22"/>
            <w:szCs w:val="15"/>
          </w:rPr>
          <w:t>https://www.mirri.gov.sk/sekcie/informatizacia/riadenie-kvality-qa/riadenie-kvality-qa/index.html</w:t>
        </w:r>
      </w:hyperlink>
      <w:r w:rsidR="004A29DE" w:rsidRPr="00FF56AF">
        <w:rPr>
          <w:rFonts w:ascii="Tahoma" w:hAnsi="Tahoma" w:cs="Tahoma"/>
          <w:i/>
          <w:iCs/>
          <w:sz w:val="22"/>
          <w:szCs w:val="15"/>
        </w:rPr>
        <w:t xml:space="preserve"> </w:t>
      </w:r>
    </w:p>
    <w:p w14:paraId="4D7C7C6B" w14:textId="7C9C485F" w:rsidR="009F2FFA" w:rsidRPr="00FF56AF" w:rsidRDefault="004A29DE" w:rsidP="001F1706">
      <w:pPr>
        <w:jc w:val="both"/>
        <w:rPr>
          <w:rFonts w:ascii="Tahoma" w:hAnsi="Tahoma" w:cs="Tahoma"/>
        </w:rPr>
      </w:pPr>
      <w:r w:rsidRPr="00FF56AF">
        <w:rPr>
          <w:rStyle w:val="Hypertextovprepojenie"/>
          <w:rFonts w:ascii="Tahoma" w:hAnsi="Tahoma" w:cs="Tahoma"/>
          <w:i/>
          <w:iCs/>
          <w:color w:val="auto"/>
          <w:szCs w:val="16"/>
        </w:rPr>
        <w:t xml:space="preserve"> </w:t>
      </w:r>
      <w:r w:rsidR="009F2FFA" w:rsidRPr="00FF56AF">
        <w:rPr>
          <w:rFonts w:ascii="Tahoma" w:hAnsi="Tahoma" w:cs="Tahoma"/>
        </w:rPr>
        <w:t xml:space="preserve"> </w:t>
      </w:r>
    </w:p>
    <w:p w14:paraId="13F50B68" w14:textId="77777777" w:rsidR="00A24BD5" w:rsidRPr="00FF56AF" w:rsidRDefault="00A24BD5" w:rsidP="001F1706">
      <w:pPr>
        <w:jc w:val="both"/>
        <w:rPr>
          <w:rFonts w:ascii="Tahoma" w:hAnsi="Tahoma" w:cs="Tahoma"/>
        </w:rPr>
      </w:pPr>
    </w:p>
    <w:sectPr w:rsidR="00A24BD5" w:rsidRPr="00FF56AF" w:rsidSect="00011708">
      <w:headerReference w:type="default" r:id="rId20"/>
      <w:footerReference w:type="default" r:id="rId21"/>
      <w:headerReference w:type="first" r:id="rId22"/>
      <w:footerReference w:type="first" r:id="rId23"/>
      <w:pgSz w:w="11906" w:h="16838"/>
      <w:pgMar w:top="1134" w:right="1134" w:bottom="1134" w:left="1134"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8359C" w14:textId="77777777" w:rsidR="00FB47AA" w:rsidRDefault="00FB47AA" w:rsidP="00862988">
      <w:r>
        <w:separator/>
      </w:r>
    </w:p>
  </w:endnote>
  <w:endnote w:type="continuationSeparator" w:id="0">
    <w:p w14:paraId="04AC751B" w14:textId="77777777" w:rsidR="00FB47AA" w:rsidRDefault="00FB47AA" w:rsidP="00862988">
      <w:r>
        <w:continuationSeparator/>
      </w:r>
    </w:p>
  </w:endnote>
  <w:endnote w:type="continuationNotice" w:id="1">
    <w:p w14:paraId="3536235B" w14:textId="77777777" w:rsidR="00FB47AA" w:rsidRDefault="00FB4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Noto Sans Symbols">
    <w:altName w:val="Calibri"/>
    <w:panose1 w:val="020B0604020202020204"/>
    <w:charset w:val="00"/>
    <w:family w:val="auto"/>
    <w:pitch w:val="default"/>
  </w:font>
  <w:font w:name="&quot;Aptos&quot;,sans-serif">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rme Book">
    <w:altName w:val="Calibri"/>
    <w:panose1 w:val="020B0604020202020204"/>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594A7" w14:textId="0746F860" w:rsidR="0039749B" w:rsidRPr="00352DB5" w:rsidRDefault="0039749B" w:rsidP="00862988">
    <w:pPr>
      <w:pStyle w:val="Pta"/>
      <w:pBdr>
        <w:top w:val="single" w:sz="4" w:space="1" w:color="D9D9D9"/>
      </w:pBdr>
      <w:jc w:val="right"/>
      <w:rPr>
        <w:rFonts w:ascii="Tahoma" w:hAnsi="Tahoma" w:cs="Tahoma"/>
        <w:szCs w:val="16"/>
      </w:rPr>
    </w:pPr>
    <w:r w:rsidRPr="00352DB5">
      <w:rPr>
        <w:rFonts w:ascii="Tahoma" w:hAnsi="Tahoma" w:cs="Tahoma"/>
        <w:szCs w:val="16"/>
      </w:rPr>
      <w:t xml:space="preserve">Strana </w:t>
    </w:r>
    <w:r w:rsidRPr="00352DB5">
      <w:rPr>
        <w:rFonts w:ascii="Tahoma" w:hAnsi="Tahoma" w:cs="Tahoma"/>
        <w:szCs w:val="16"/>
      </w:rPr>
      <w:fldChar w:fldCharType="begin"/>
    </w:r>
    <w:r w:rsidRPr="00352DB5">
      <w:rPr>
        <w:rFonts w:ascii="Tahoma" w:hAnsi="Tahoma" w:cs="Tahoma"/>
        <w:szCs w:val="16"/>
      </w:rPr>
      <w:instrText>PAGE   \* MERGEFORMAT</w:instrText>
    </w:r>
    <w:r w:rsidRPr="00352DB5">
      <w:rPr>
        <w:rFonts w:ascii="Tahoma" w:hAnsi="Tahoma" w:cs="Tahoma"/>
        <w:szCs w:val="16"/>
      </w:rPr>
      <w:fldChar w:fldCharType="separate"/>
    </w:r>
    <w:r w:rsidR="007A14EA">
      <w:rPr>
        <w:rFonts w:ascii="Tahoma" w:hAnsi="Tahoma" w:cs="Tahoma"/>
        <w:noProof/>
        <w:szCs w:val="16"/>
      </w:rPr>
      <w:t>9</w:t>
    </w:r>
    <w:r w:rsidRPr="00352DB5">
      <w:rPr>
        <w:rFonts w:ascii="Tahoma" w:hAnsi="Tahoma" w:cs="Tahoma"/>
        <w:szCs w:val="16"/>
      </w:rPr>
      <w:fldChar w:fldCharType="end"/>
    </w:r>
    <w:r w:rsidRPr="00352DB5">
      <w:rPr>
        <w:rFonts w:ascii="Tahoma" w:hAnsi="Tahoma" w:cs="Tahoma"/>
        <w:szCs w:val="16"/>
      </w:rPr>
      <w:t>/</w:t>
    </w:r>
    <w:r w:rsidRPr="00352DB5">
      <w:rPr>
        <w:rFonts w:ascii="Tahoma" w:hAnsi="Tahoma" w:cs="Tahoma"/>
        <w:szCs w:val="16"/>
      </w:rPr>
      <w:fldChar w:fldCharType="begin"/>
    </w:r>
    <w:r w:rsidRPr="00352DB5">
      <w:rPr>
        <w:rFonts w:ascii="Tahoma" w:hAnsi="Tahoma" w:cs="Tahoma"/>
        <w:szCs w:val="16"/>
      </w:rPr>
      <w:instrText xml:space="preserve"> NUMPAGES   \* MERGEFORMAT </w:instrText>
    </w:r>
    <w:r w:rsidRPr="00352DB5">
      <w:rPr>
        <w:rFonts w:ascii="Tahoma" w:hAnsi="Tahoma" w:cs="Tahoma"/>
        <w:szCs w:val="16"/>
      </w:rPr>
      <w:fldChar w:fldCharType="separate"/>
    </w:r>
    <w:r w:rsidR="007A14EA">
      <w:rPr>
        <w:rFonts w:ascii="Tahoma" w:hAnsi="Tahoma" w:cs="Tahoma"/>
        <w:noProof/>
        <w:szCs w:val="16"/>
      </w:rPr>
      <w:t>14</w:t>
    </w:r>
    <w:r w:rsidRPr="00352DB5">
      <w:rPr>
        <w:rFonts w:ascii="Tahoma" w:hAnsi="Tahoma" w:cs="Tahoma"/>
        <w:szCs w:val="16"/>
      </w:rPr>
      <w:fldChar w:fldCharType="end"/>
    </w:r>
  </w:p>
  <w:p w14:paraId="5324972B" w14:textId="77777777" w:rsidR="0039749B" w:rsidRDefault="0039749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39749B" w14:paraId="3014C607" w14:textId="77777777" w:rsidTr="29DF5A5F">
      <w:trPr>
        <w:trHeight w:val="300"/>
      </w:trPr>
      <w:tc>
        <w:tcPr>
          <w:tcW w:w="3210" w:type="dxa"/>
        </w:tcPr>
        <w:p w14:paraId="5C1C654C" w14:textId="2DC66484" w:rsidR="0039749B" w:rsidRDefault="0039749B" w:rsidP="29DF5A5F">
          <w:pPr>
            <w:pStyle w:val="Hlavika"/>
            <w:ind w:left="-115"/>
          </w:pPr>
        </w:p>
      </w:tc>
      <w:tc>
        <w:tcPr>
          <w:tcW w:w="3210" w:type="dxa"/>
        </w:tcPr>
        <w:p w14:paraId="5FF2A8A9" w14:textId="29F966A2" w:rsidR="0039749B" w:rsidRDefault="0039749B" w:rsidP="29DF5A5F">
          <w:pPr>
            <w:pStyle w:val="Hlavika"/>
            <w:jc w:val="center"/>
          </w:pPr>
        </w:p>
      </w:tc>
      <w:tc>
        <w:tcPr>
          <w:tcW w:w="3210" w:type="dxa"/>
        </w:tcPr>
        <w:p w14:paraId="57A1DB1B" w14:textId="56C213E6" w:rsidR="0039749B" w:rsidRDefault="0039749B" w:rsidP="29DF5A5F">
          <w:pPr>
            <w:pStyle w:val="Hlavika"/>
            <w:ind w:right="-115"/>
            <w:jc w:val="right"/>
          </w:pPr>
        </w:p>
      </w:tc>
    </w:tr>
  </w:tbl>
  <w:p w14:paraId="2EB1483E" w14:textId="5E36482C" w:rsidR="0039749B" w:rsidRDefault="0039749B" w:rsidP="29DF5A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4165A" w14:textId="77777777" w:rsidR="00FB47AA" w:rsidRDefault="00FB47AA" w:rsidP="00862988">
      <w:r>
        <w:separator/>
      </w:r>
    </w:p>
  </w:footnote>
  <w:footnote w:type="continuationSeparator" w:id="0">
    <w:p w14:paraId="5F655ED3" w14:textId="77777777" w:rsidR="00FB47AA" w:rsidRDefault="00FB47AA" w:rsidP="00862988">
      <w:r>
        <w:continuationSeparator/>
      </w:r>
    </w:p>
  </w:footnote>
  <w:footnote w:type="continuationNotice" w:id="1">
    <w:p w14:paraId="75D179E3" w14:textId="77777777" w:rsidR="00FB47AA" w:rsidRDefault="00FB47AA"/>
  </w:footnote>
  <w:footnote w:id="2">
    <w:p w14:paraId="042D1318" w14:textId="1F535BBA" w:rsidR="009322DE" w:rsidRDefault="009322DE">
      <w:pPr>
        <w:pStyle w:val="Textpoznmkypodiarou"/>
      </w:pPr>
      <w:r>
        <w:rPr>
          <w:rStyle w:val="Odkaznapoznmkupodiarou"/>
        </w:rPr>
        <w:footnoteRef/>
      </w:r>
      <w:r>
        <w:t xml:space="preserve"> </w:t>
      </w:r>
      <w:r w:rsidRPr="009322DE">
        <w:t>https://mydata.org/</w:t>
      </w:r>
    </w:p>
  </w:footnote>
  <w:footnote w:id="3">
    <w:p w14:paraId="319A4BB4" w14:textId="77777777" w:rsidR="00916830" w:rsidRPr="00A96A2D" w:rsidRDefault="00916830" w:rsidP="00C22F79">
      <w:pPr>
        <w:pStyle w:val="Textpoznmkypodiarou"/>
      </w:pPr>
      <w:r>
        <w:rPr>
          <w:rStyle w:val="Odkaznapoznmkupodiarou"/>
          <w:rFonts w:eastAsia="Georgia"/>
        </w:rPr>
        <w:footnoteRef/>
      </w:r>
      <w:r>
        <w:t xml:space="preserve"> Zdroj: </w:t>
      </w:r>
      <w:hyperlink r:id="rId1" w:history="1">
        <w:r w:rsidRPr="00F71D67">
          <w:rPr>
            <w:rStyle w:val="Hypertextovprepojenie"/>
            <w:rFonts w:asciiTheme="minorHAnsi" w:hAnsiTheme="minorHAnsi"/>
          </w:rPr>
          <w:t>https://5stardata.info/en/</w:t>
        </w:r>
      </w:hyperlink>
      <w:r>
        <w:t>, Dátum referencie: 08.03.2023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39749B" w14:paraId="368E6BB6" w14:textId="77777777" w:rsidTr="29DF5A5F">
      <w:trPr>
        <w:trHeight w:val="300"/>
      </w:trPr>
      <w:tc>
        <w:tcPr>
          <w:tcW w:w="3210" w:type="dxa"/>
        </w:tcPr>
        <w:p w14:paraId="454CEF2F" w14:textId="18E8F9D7" w:rsidR="0039749B" w:rsidRDefault="0039749B" w:rsidP="29DF5A5F">
          <w:pPr>
            <w:pStyle w:val="Hlavika"/>
            <w:ind w:left="-115"/>
          </w:pPr>
        </w:p>
      </w:tc>
      <w:tc>
        <w:tcPr>
          <w:tcW w:w="3210" w:type="dxa"/>
        </w:tcPr>
        <w:p w14:paraId="36DCAD0A" w14:textId="1763B9A2" w:rsidR="0039749B" w:rsidRDefault="0039749B" w:rsidP="29DF5A5F">
          <w:pPr>
            <w:pStyle w:val="Hlavika"/>
            <w:jc w:val="center"/>
          </w:pPr>
        </w:p>
      </w:tc>
      <w:tc>
        <w:tcPr>
          <w:tcW w:w="3210" w:type="dxa"/>
        </w:tcPr>
        <w:p w14:paraId="08330342" w14:textId="57FEF8C0" w:rsidR="0039749B" w:rsidRDefault="0039749B" w:rsidP="29DF5A5F">
          <w:pPr>
            <w:pStyle w:val="Hlavika"/>
            <w:ind w:right="-115"/>
            <w:jc w:val="right"/>
          </w:pPr>
        </w:p>
      </w:tc>
    </w:tr>
  </w:tbl>
  <w:p w14:paraId="4F38F8AB" w14:textId="79B2AAF7" w:rsidR="0039749B" w:rsidRDefault="0039749B" w:rsidP="29DF5A5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D990E" w14:textId="5C4B698E" w:rsidR="00D3374C" w:rsidRDefault="00D3374C" w:rsidP="00D3374C">
    <w:pPr>
      <w:pStyle w:val="Hlavika"/>
      <w:ind w:left="4956"/>
      <w:jc w:val="right"/>
    </w:pPr>
    <w:r>
      <w:rPr>
        <w:noProof/>
      </w:rPr>
      <w:drawing>
        <wp:anchor distT="0" distB="0" distL="114300" distR="114300" simplePos="0" relativeHeight="251658241" behindDoc="0" locked="0" layoutInCell="1" allowOverlap="1" wp14:anchorId="07359A5C" wp14:editId="541D4753">
          <wp:simplePos x="0" y="0"/>
          <wp:positionH relativeFrom="column">
            <wp:posOffset>4421370</wp:posOffset>
          </wp:positionH>
          <wp:positionV relativeFrom="paragraph">
            <wp:posOffset>2540</wp:posOffset>
          </wp:positionV>
          <wp:extent cx="1851025" cy="457200"/>
          <wp:effectExtent l="0" t="0" r="3175" b="0"/>
          <wp:wrapSquare wrapText="bothSides"/>
          <wp:docPr id="26997069" name="Obrázok 2" descr="signature_180814544"/>
          <wp:cNvGraphicFramePr/>
          <a:graphic xmlns:a="http://schemas.openxmlformats.org/drawingml/2006/main">
            <a:graphicData uri="http://schemas.openxmlformats.org/drawingml/2006/picture">
              <pic:pic xmlns:pic="http://schemas.openxmlformats.org/drawingml/2006/picture">
                <pic:nvPicPr>
                  <pic:cNvPr id="1" name="Obrázok 2" descr="signature_18081454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0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9797E" w14:textId="04C99609" w:rsidR="0039749B" w:rsidRPr="00D3374C" w:rsidRDefault="0039749B" w:rsidP="00D3374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2494BEB"/>
    <w:multiLevelType w:val="hybridMultilevel"/>
    <w:tmpl w:val="D2545F24"/>
    <w:lvl w:ilvl="0" w:tplc="041B0017">
      <w:start w:val="1"/>
      <w:numFmt w:val="lowerLetter"/>
      <w:lvlText w:val="%1)"/>
      <w:lvlJc w:val="left"/>
      <w:pPr>
        <w:ind w:left="360" w:hanging="360"/>
      </w:pPr>
      <w:rPr>
        <w:rFonts w:hint="default"/>
      </w:rPr>
    </w:lvl>
    <w:lvl w:ilvl="1" w:tplc="041B0001">
      <w:start w:val="1"/>
      <w:numFmt w:val="bullet"/>
      <w:lvlText w:val=""/>
      <w:lvlJc w:val="left"/>
      <w:pPr>
        <w:ind w:left="1080" w:hanging="360"/>
      </w:pPr>
      <w:rPr>
        <w:rFonts w:ascii="Symbol" w:hAnsi="Symbo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5ED7CD3"/>
    <w:multiLevelType w:val="multilevel"/>
    <w:tmpl w:val="E6A4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2793B"/>
    <w:multiLevelType w:val="hybridMultilevel"/>
    <w:tmpl w:val="B824AA68"/>
    <w:lvl w:ilvl="0" w:tplc="1D802D0E">
      <w:start w:val="1"/>
      <w:numFmt w:val="bullet"/>
      <w:pStyle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4654"/>
    <w:multiLevelType w:val="hybridMultilevel"/>
    <w:tmpl w:val="18D061AA"/>
    <w:lvl w:ilvl="0" w:tplc="041B0017">
      <w:start w:val="1"/>
      <w:numFmt w:val="lowerLetter"/>
      <w:lvlText w:val="%1)"/>
      <w:lvlJc w:val="left"/>
      <w:pPr>
        <w:ind w:left="360" w:hanging="360"/>
      </w:p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5" w15:restartNumberingAfterBreak="0">
    <w:nsid w:val="0A3E304D"/>
    <w:multiLevelType w:val="hybridMultilevel"/>
    <w:tmpl w:val="4F1A28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2B981E"/>
    <w:multiLevelType w:val="hybridMultilevel"/>
    <w:tmpl w:val="9A0E91E0"/>
    <w:lvl w:ilvl="0" w:tplc="D72C4438">
      <w:start w:val="1"/>
      <w:numFmt w:val="bullet"/>
      <w:lvlText w:val="o"/>
      <w:lvlJc w:val="left"/>
      <w:pPr>
        <w:ind w:left="720" w:hanging="360"/>
      </w:pPr>
      <w:rPr>
        <w:rFonts w:ascii="Courier New" w:hAnsi="Courier New" w:hint="default"/>
      </w:rPr>
    </w:lvl>
    <w:lvl w:ilvl="1" w:tplc="A010EF08">
      <w:start w:val="1"/>
      <w:numFmt w:val="bullet"/>
      <w:lvlText w:val="o"/>
      <w:lvlJc w:val="left"/>
      <w:pPr>
        <w:ind w:left="1440" w:hanging="360"/>
      </w:pPr>
      <w:rPr>
        <w:rFonts w:ascii="Courier New" w:hAnsi="Courier New" w:hint="default"/>
      </w:rPr>
    </w:lvl>
    <w:lvl w:ilvl="2" w:tplc="C17AD8A2">
      <w:start w:val="1"/>
      <w:numFmt w:val="bullet"/>
      <w:lvlText w:val=""/>
      <w:lvlJc w:val="left"/>
      <w:pPr>
        <w:ind w:left="2160" w:hanging="360"/>
      </w:pPr>
      <w:rPr>
        <w:rFonts w:ascii="Wingdings" w:hAnsi="Wingdings" w:hint="default"/>
      </w:rPr>
    </w:lvl>
    <w:lvl w:ilvl="3" w:tplc="8180A3A0">
      <w:start w:val="1"/>
      <w:numFmt w:val="bullet"/>
      <w:lvlText w:val=""/>
      <w:lvlJc w:val="left"/>
      <w:pPr>
        <w:ind w:left="2880" w:hanging="360"/>
      </w:pPr>
      <w:rPr>
        <w:rFonts w:ascii="Symbol" w:hAnsi="Symbol" w:hint="default"/>
      </w:rPr>
    </w:lvl>
    <w:lvl w:ilvl="4" w:tplc="D0DC04DC">
      <w:start w:val="1"/>
      <w:numFmt w:val="bullet"/>
      <w:lvlText w:val="o"/>
      <w:lvlJc w:val="left"/>
      <w:pPr>
        <w:ind w:left="3600" w:hanging="360"/>
      </w:pPr>
      <w:rPr>
        <w:rFonts w:ascii="Courier New" w:hAnsi="Courier New" w:hint="default"/>
      </w:rPr>
    </w:lvl>
    <w:lvl w:ilvl="5" w:tplc="B2421C28">
      <w:start w:val="1"/>
      <w:numFmt w:val="bullet"/>
      <w:lvlText w:val=""/>
      <w:lvlJc w:val="left"/>
      <w:pPr>
        <w:ind w:left="4320" w:hanging="360"/>
      </w:pPr>
      <w:rPr>
        <w:rFonts w:ascii="Wingdings" w:hAnsi="Wingdings" w:hint="default"/>
      </w:rPr>
    </w:lvl>
    <w:lvl w:ilvl="6" w:tplc="6B3C5392">
      <w:start w:val="1"/>
      <w:numFmt w:val="bullet"/>
      <w:lvlText w:val=""/>
      <w:lvlJc w:val="left"/>
      <w:pPr>
        <w:ind w:left="5040" w:hanging="360"/>
      </w:pPr>
      <w:rPr>
        <w:rFonts w:ascii="Symbol" w:hAnsi="Symbol" w:hint="default"/>
      </w:rPr>
    </w:lvl>
    <w:lvl w:ilvl="7" w:tplc="6324E7CE">
      <w:start w:val="1"/>
      <w:numFmt w:val="bullet"/>
      <w:lvlText w:val="o"/>
      <w:lvlJc w:val="left"/>
      <w:pPr>
        <w:ind w:left="5760" w:hanging="360"/>
      </w:pPr>
      <w:rPr>
        <w:rFonts w:ascii="Courier New" w:hAnsi="Courier New" w:hint="default"/>
      </w:rPr>
    </w:lvl>
    <w:lvl w:ilvl="8" w:tplc="7C6EF9CA">
      <w:start w:val="1"/>
      <w:numFmt w:val="bullet"/>
      <w:lvlText w:val=""/>
      <w:lvlJc w:val="left"/>
      <w:pPr>
        <w:ind w:left="6480" w:hanging="360"/>
      </w:pPr>
      <w:rPr>
        <w:rFonts w:ascii="Wingdings" w:hAnsi="Wingdings" w:hint="default"/>
      </w:rPr>
    </w:lvl>
  </w:abstractNum>
  <w:abstractNum w:abstractNumId="7" w15:restartNumberingAfterBreak="0">
    <w:nsid w:val="171959A8"/>
    <w:multiLevelType w:val="hybridMultilevel"/>
    <w:tmpl w:val="AC9A41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84A80C7"/>
    <w:multiLevelType w:val="multilevel"/>
    <w:tmpl w:val="536A9DF4"/>
    <w:lvl w:ilvl="0">
      <w:start w:val="1"/>
      <w:numFmt w:val="decimal"/>
      <w:pStyle w:val="Nadpiscislovany"/>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9" w15:restartNumberingAfterBreak="0">
    <w:nsid w:val="1ABF5121"/>
    <w:multiLevelType w:val="hybridMultilevel"/>
    <w:tmpl w:val="57D4B76A"/>
    <w:lvl w:ilvl="0" w:tplc="07BE5692">
      <w:start w:val="1"/>
      <w:numFmt w:val="decimal"/>
      <w:lvlText w:val="%1."/>
      <w:lvlJc w:val="left"/>
      <w:pPr>
        <w:tabs>
          <w:tab w:val="num" w:pos="1288"/>
        </w:tabs>
        <w:ind w:left="1288" w:hanging="720"/>
      </w:pPr>
      <w:rPr>
        <w:rFonts w:ascii="Tahoma" w:eastAsia="Times New Roman" w:hAnsi="Tahoma" w:cs="Tahoma"/>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EF701E"/>
    <w:multiLevelType w:val="hybridMultilevel"/>
    <w:tmpl w:val="15EC54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DBC6982"/>
    <w:multiLevelType w:val="hybridMultilevel"/>
    <w:tmpl w:val="E12AB07E"/>
    <w:lvl w:ilvl="0" w:tplc="041B0017">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2AB6537B"/>
    <w:multiLevelType w:val="hybridMultilevel"/>
    <w:tmpl w:val="C92E6FF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D5C7118"/>
    <w:multiLevelType w:val="hybridMultilevel"/>
    <w:tmpl w:val="0FA0AD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2ECF7B81"/>
    <w:multiLevelType w:val="hybridMultilevel"/>
    <w:tmpl w:val="D3DC1C0A"/>
    <w:lvl w:ilvl="0" w:tplc="041B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D26882"/>
    <w:multiLevelType w:val="hybridMultilevel"/>
    <w:tmpl w:val="16F29CD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3312F2F"/>
    <w:multiLevelType w:val="hybridMultilevel"/>
    <w:tmpl w:val="D9BA390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37AC6E1F"/>
    <w:multiLevelType w:val="hybridMultilevel"/>
    <w:tmpl w:val="3A7AD190"/>
    <w:lvl w:ilvl="0" w:tplc="041B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B6C712F"/>
    <w:multiLevelType w:val="hybridMultilevel"/>
    <w:tmpl w:val="0D586620"/>
    <w:lvl w:ilvl="0" w:tplc="041B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58E270A"/>
    <w:multiLevelType w:val="multilevel"/>
    <w:tmpl w:val="AD8E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43973"/>
    <w:multiLevelType w:val="hybridMultilevel"/>
    <w:tmpl w:val="3A1E245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D5291E"/>
    <w:multiLevelType w:val="multilevel"/>
    <w:tmpl w:val="5AC2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20F3D"/>
    <w:multiLevelType w:val="hybridMultilevel"/>
    <w:tmpl w:val="A302FE5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802494F"/>
    <w:multiLevelType w:val="hybridMultilevel"/>
    <w:tmpl w:val="4AA2AFE2"/>
    <w:lvl w:ilvl="0" w:tplc="8E2A54C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D404D02"/>
    <w:multiLevelType w:val="multilevel"/>
    <w:tmpl w:val="306C2C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F31405B"/>
    <w:multiLevelType w:val="hybridMultilevel"/>
    <w:tmpl w:val="2842DB2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4F38684B"/>
    <w:multiLevelType w:val="multilevel"/>
    <w:tmpl w:val="64963986"/>
    <w:lvl w:ilvl="0">
      <w:start w:val="1"/>
      <w:numFmt w:val="decimal"/>
      <w:pStyle w:val="Nadpis1"/>
      <w:lvlText w:val="%1."/>
      <w:lvlJc w:val="left"/>
      <w:pPr>
        <w:ind w:left="360" w:hanging="360"/>
      </w:pPr>
      <w:rPr>
        <w:rFonts w:hint="default"/>
        <w:i w:val="0"/>
      </w:rPr>
    </w:lvl>
    <w:lvl w:ilvl="1">
      <w:start w:val="1"/>
      <w:numFmt w:val="decimal"/>
      <w:pStyle w:val="Nadpis2"/>
      <w:lvlText w:val="%1.%2"/>
      <w:lvlJc w:val="left"/>
      <w:pPr>
        <w:ind w:left="1284" w:hanging="576"/>
      </w:pPr>
      <w:rPr>
        <w:rFonts w:hint="default"/>
        <w:color w:val="auto"/>
      </w:rPr>
    </w:lvl>
    <w:lvl w:ilvl="2">
      <w:start w:val="1"/>
      <w:numFmt w:val="decimal"/>
      <w:pStyle w:val="Nadpis3"/>
      <w:lvlText w:val="%1.%2.%3"/>
      <w:lvlJc w:val="left"/>
      <w:pPr>
        <w:ind w:left="1287" w:hanging="720"/>
      </w:pPr>
      <w:rPr>
        <w:rFonts w:hint="default"/>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1A7F0E8"/>
    <w:multiLevelType w:val="hybridMultilevel"/>
    <w:tmpl w:val="FFFFFFFF"/>
    <w:lvl w:ilvl="0" w:tplc="890863D0">
      <w:start w:val="1"/>
      <w:numFmt w:val="bullet"/>
      <w:lvlText w:val="-"/>
      <w:lvlJc w:val="left"/>
      <w:pPr>
        <w:ind w:left="720" w:hanging="360"/>
      </w:pPr>
      <w:rPr>
        <w:rFonts w:ascii="&quot;Aptos&quot;,sans-serif" w:hAnsi="&quot;Aptos&quot;,sans-serif" w:hint="default"/>
      </w:rPr>
    </w:lvl>
    <w:lvl w:ilvl="1" w:tplc="BA46C136">
      <w:start w:val="1"/>
      <w:numFmt w:val="bullet"/>
      <w:lvlText w:val="o"/>
      <w:lvlJc w:val="left"/>
      <w:pPr>
        <w:ind w:left="1440" w:hanging="360"/>
      </w:pPr>
      <w:rPr>
        <w:rFonts w:ascii="Courier New" w:hAnsi="Courier New" w:hint="default"/>
      </w:rPr>
    </w:lvl>
    <w:lvl w:ilvl="2" w:tplc="DD689574">
      <w:start w:val="1"/>
      <w:numFmt w:val="bullet"/>
      <w:lvlText w:val=""/>
      <w:lvlJc w:val="left"/>
      <w:pPr>
        <w:ind w:left="2160" w:hanging="360"/>
      </w:pPr>
      <w:rPr>
        <w:rFonts w:ascii="Wingdings" w:hAnsi="Wingdings" w:hint="default"/>
      </w:rPr>
    </w:lvl>
    <w:lvl w:ilvl="3" w:tplc="0E58AB90">
      <w:start w:val="1"/>
      <w:numFmt w:val="bullet"/>
      <w:lvlText w:val=""/>
      <w:lvlJc w:val="left"/>
      <w:pPr>
        <w:ind w:left="2880" w:hanging="360"/>
      </w:pPr>
      <w:rPr>
        <w:rFonts w:ascii="Symbol" w:hAnsi="Symbol" w:hint="default"/>
      </w:rPr>
    </w:lvl>
    <w:lvl w:ilvl="4" w:tplc="250E1252">
      <w:start w:val="1"/>
      <w:numFmt w:val="bullet"/>
      <w:lvlText w:val="o"/>
      <w:lvlJc w:val="left"/>
      <w:pPr>
        <w:ind w:left="3600" w:hanging="360"/>
      </w:pPr>
      <w:rPr>
        <w:rFonts w:ascii="Courier New" w:hAnsi="Courier New" w:hint="default"/>
      </w:rPr>
    </w:lvl>
    <w:lvl w:ilvl="5" w:tplc="44BA052A">
      <w:start w:val="1"/>
      <w:numFmt w:val="bullet"/>
      <w:lvlText w:val=""/>
      <w:lvlJc w:val="left"/>
      <w:pPr>
        <w:ind w:left="4320" w:hanging="360"/>
      </w:pPr>
      <w:rPr>
        <w:rFonts w:ascii="Wingdings" w:hAnsi="Wingdings" w:hint="default"/>
      </w:rPr>
    </w:lvl>
    <w:lvl w:ilvl="6" w:tplc="90048AAE">
      <w:start w:val="1"/>
      <w:numFmt w:val="bullet"/>
      <w:lvlText w:val=""/>
      <w:lvlJc w:val="left"/>
      <w:pPr>
        <w:ind w:left="5040" w:hanging="360"/>
      </w:pPr>
      <w:rPr>
        <w:rFonts w:ascii="Symbol" w:hAnsi="Symbol" w:hint="default"/>
      </w:rPr>
    </w:lvl>
    <w:lvl w:ilvl="7" w:tplc="D68C7A66">
      <w:start w:val="1"/>
      <w:numFmt w:val="bullet"/>
      <w:lvlText w:val="o"/>
      <w:lvlJc w:val="left"/>
      <w:pPr>
        <w:ind w:left="5760" w:hanging="360"/>
      </w:pPr>
      <w:rPr>
        <w:rFonts w:ascii="Courier New" w:hAnsi="Courier New" w:hint="default"/>
      </w:rPr>
    </w:lvl>
    <w:lvl w:ilvl="8" w:tplc="FE5EF490">
      <w:start w:val="1"/>
      <w:numFmt w:val="bullet"/>
      <w:lvlText w:val=""/>
      <w:lvlJc w:val="left"/>
      <w:pPr>
        <w:ind w:left="6480" w:hanging="360"/>
      </w:pPr>
      <w:rPr>
        <w:rFonts w:ascii="Wingdings" w:hAnsi="Wingdings" w:hint="default"/>
      </w:rPr>
    </w:lvl>
  </w:abstractNum>
  <w:abstractNum w:abstractNumId="28" w15:restartNumberingAfterBreak="0">
    <w:nsid w:val="51E88B08"/>
    <w:multiLevelType w:val="hybridMultilevel"/>
    <w:tmpl w:val="05947A80"/>
    <w:lvl w:ilvl="0" w:tplc="F49001EA">
      <w:start w:val="1"/>
      <w:numFmt w:val="decimal"/>
      <w:lvlText w:val="•"/>
      <w:lvlJc w:val="left"/>
      <w:pPr>
        <w:ind w:left="720" w:hanging="360"/>
      </w:pPr>
    </w:lvl>
    <w:lvl w:ilvl="1" w:tplc="D542F518">
      <w:start w:val="1"/>
      <w:numFmt w:val="lowerLetter"/>
      <w:lvlText w:val="%2."/>
      <w:lvlJc w:val="left"/>
      <w:pPr>
        <w:ind w:left="1440" w:hanging="360"/>
      </w:pPr>
    </w:lvl>
    <w:lvl w:ilvl="2" w:tplc="4CFA8BD6">
      <w:start w:val="1"/>
      <w:numFmt w:val="lowerRoman"/>
      <w:lvlText w:val="%3."/>
      <w:lvlJc w:val="right"/>
      <w:pPr>
        <w:ind w:left="2160" w:hanging="180"/>
      </w:pPr>
    </w:lvl>
    <w:lvl w:ilvl="3" w:tplc="299E1486">
      <w:start w:val="1"/>
      <w:numFmt w:val="decimal"/>
      <w:lvlText w:val="%4."/>
      <w:lvlJc w:val="left"/>
      <w:pPr>
        <w:ind w:left="2880" w:hanging="360"/>
      </w:pPr>
    </w:lvl>
    <w:lvl w:ilvl="4" w:tplc="B694F950">
      <w:start w:val="1"/>
      <w:numFmt w:val="lowerLetter"/>
      <w:lvlText w:val="%5."/>
      <w:lvlJc w:val="left"/>
      <w:pPr>
        <w:ind w:left="3600" w:hanging="360"/>
      </w:pPr>
    </w:lvl>
    <w:lvl w:ilvl="5" w:tplc="349A77C8">
      <w:start w:val="1"/>
      <w:numFmt w:val="lowerRoman"/>
      <w:lvlText w:val="%6."/>
      <w:lvlJc w:val="right"/>
      <w:pPr>
        <w:ind w:left="4320" w:hanging="180"/>
      </w:pPr>
    </w:lvl>
    <w:lvl w:ilvl="6" w:tplc="D0585E80">
      <w:start w:val="1"/>
      <w:numFmt w:val="decimal"/>
      <w:lvlText w:val="%7."/>
      <w:lvlJc w:val="left"/>
      <w:pPr>
        <w:ind w:left="5040" w:hanging="360"/>
      </w:pPr>
    </w:lvl>
    <w:lvl w:ilvl="7" w:tplc="CB5AE6EC">
      <w:start w:val="1"/>
      <w:numFmt w:val="lowerLetter"/>
      <w:lvlText w:val="%8."/>
      <w:lvlJc w:val="left"/>
      <w:pPr>
        <w:ind w:left="5760" w:hanging="360"/>
      </w:pPr>
    </w:lvl>
    <w:lvl w:ilvl="8" w:tplc="85DCB7DC">
      <w:start w:val="1"/>
      <w:numFmt w:val="lowerRoman"/>
      <w:lvlText w:val="%9."/>
      <w:lvlJc w:val="right"/>
      <w:pPr>
        <w:ind w:left="6480" w:hanging="180"/>
      </w:pPr>
    </w:lvl>
  </w:abstractNum>
  <w:abstractNum w:abstractNumId="29" w15:restartNumberingAfterBreak="0">
    <w:nsid w:val="554DF5EA"/>
    <w:multiLevelType w:val="hybridMultilevel"/>
    <w:tmpl w:val="C07C098A"/>
    <w:lvl w:ilvl="0" w:tplc="3D007380">
      <w:start w:val="1"/>
      <w:numFmt w:val="bullet"/>
      <w:lvlText w:val=""/>
      <w:lvlJc w:val="left"/>
      <w:pPr>
        <w:ind w:left="720" w:hanging="360"/>
      </w:pPr>
      <w:rPr>
        <w:rFonts w:ascii="Symbol" w:hAnsi="Symbol" w:hint="default"/>
      </w:rPr>
    </w:lvl>
    <w:lvl w:ilvl="1" w:tplc="8C529E1E">
      <w:start w:val="1"/>
      <w:numFmt w:val="bullet"/>
      <w:lvlText w:val="o"/>
      <w:lvlJc w:val="left"/>
      <w:pPr>
        <w:ind w:left="1440" w:hanging="360"/>
      </w:pPr>
      <w:rPr>
        <w:rFonts w:ascii="Courier New" w:hAnsi="Courier New" w:hint="default"/>
      </w:rPr>
    </w:lvl>
    <w:lvl w:ilvl="2" w:tplc="620A7648">
      <w:start w:val="1"/>
      <w:numFmt w:val="bullet"/>
      <w:lvlText w:val=""/>
      <w:lvlJc w:val="left"/>
      <w:pPr>
        <w:ind w:left="2160" w:hanging="360"/>
      </w:pPr>
      <w:rPr>
        <w:rFonts w:ascii="Wingdings" w:hAnsi="Wingdings" w:hint="default"/>
      </w:rPr>
    </w:lvl>
    <w:lvl w:ilvl="3" w:tplc="0FC20392">
      <w:start w:val="1"/>
      <w:numFmt w:val="bullet"/>
      <w:lvlText w:val=""/>
      <w:lvlJc w:val="left"/>
      <w:pPr>
        <w:ind w:left="2880" w:hanging="360"/>
      </w:pPr>
      <w:rPr>
        <w:rFonts w:ascii="Symbol" w:hAnsi="Symbol" w:hint="default"/>
      </w:rPr>
    </w:lvl>
    <w:lvl w:ilvl="4" w:tplc="3E687468">
      <w:start w:val="1"/>
      <w:numFmt w:val="bullet"/>
      <w:lvlText w:val="o"/>
      <w:lvlJc w:val="left"/>
      <w:pPr>
        <w:ind w:left="3600" w:hanging="360"/>
      </w:pPr>
      <w:rPr>
        <w:rFonts w:ascii="Courier New" w:hAnsi="Courier New" w:hint="default"/>
      </w:rPr>
    </w:lvl>
    <w:lvl w:ilvl="5" w:tplc="4B183274">
      <w:start w:val="1"/>
      <w:numFmt w:val="bullet"/>
      <w:lvlText w:val=""/>
      <w:lvlJc w:val="left"/>
      <w:pPr>
        <w:ind w:left="4320" w:hanging="360"/>
      </w:pPr>
      <w:rPr>
        <w:rFonts w:ascii="Wingdings" w:hAnsi="Wingdings" w:hint="default"/>
      </w:rPr>
    </w:lvl>
    <w:lvl w:ilvl="6" w:tplc="124AFCF6">
      <w:start w:val="1"/>
      <w:numFmt w:val="bullet"/>
      <w:lvlText w:val=""/>
      <w:lvlJc w:val="left"/>
      <w:pPr>
        <w:ind w:left="5040" w:hanging="360"/>
      </w:pPr>
      <w:rPr>
        <w:rFonts w:ascii="Symbol" w:hAnsi="Symbol" w:hint="default"/>
      </w:rPr>
    </w:lvl>
    <w:lvl w:ilvl="7" w:tplc="FC54ABE6">
      <w:start w:val="1"/>
      <w:numFmt w:val="bullet"/>
      <w:lvlText w:val="o"/>
      <w:lvlJc w:val="left"/>
      <w:pPr>
        <w:ind w:left="5760" w:hanging="360"/>
      </w:pPr>
      <w:rPr>
        <w:rFonts w:ascii="Courier New" w:hAnsi="Courier New" w:hint="default"/>
      </w:rPr>
    </w:lvl>
    <w:lvl w:ilvl="8" w:tplc="311A0E68">
      <w:start w:val="1"/>
      <w:numFmt w:val="bullet"/>
      <w:lvlText w:val=""/>
      <w:lvlJc w:val="left"/>
      <w:pPr>
        <w:ind w:left="6480" w:hanging="360"/>
      </w:pPr>
      <w:rPr>
        <w:rFonts w:ascii="Wingdings" w:hAnsi="Wingdings" w:hint="default"/>
      </w:rPr>
    </w:lvl>
  </w:abstractNum>
  <w:abstractNum w:abstractNumId="30" w15:restartNumberingAfterBreak="0">
    <w:nsid w:val="5C35381F"/>
    <w:multiLevelType w:val="hybridMultilevel"/>
    <w:tmpl w:val="6BA864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D554E14"/>
    <w:multiLevelType w:val="multilevel"/>
    <w:tmpl w:val="4142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986960"/>
    <w:multiLevelType w:val="hybridMultilevel"/>
    <w:tmpl w:val="A99C79E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5FB98425"/>
    <w:multiLevelType w:val="hybridMultilevel"/>
    <w:tmpl w:val="68748462"/>
    <w:lvl w:ilvl="0" w:tplc="FFFFFFFF">
      <w:start w:val="1"/>
      <w:numFmt w:val="lowerLetter"/>
      <w:lvlText w:val="%1)"/>
      <w:lvlJc w:val="left"/>
      <w:pPr>
        <w:ind w:left="360" w:hanging="360"/>
      </w:pPr>
    </w:lvl>
    <w:lvl w:ilvl="1" w:tplc="9990B180">
      <w:start w:val="1"/>
      <w:numFmt w:val="bullet"/>
      <w:lvlText w:val="o"/>
      <w:lvlJc w:val="left"/>
      <w:pPr>
        <w:ind w:left="1440" w:hanging="360"/>
      </w:pPr>
      <w:rPr>
        <w:rFonts w:ascii="Courier New" w:hAnsi="Courier New" w:hint="default"/>
      </w:rPr>
    </w:lvl>
    <w:lvl w:ilvl="2" w:tplc="F5A2D810">
      <w:start w:val="1"/>
      <w:numFmt w:val="bullet"/>
      <w:lvlText w:val=""/>
      <w:lvlJc w:val="left"/>
      <w:pPr>
        <w:ind w:left="2160" w:hanging="360"/>
      </w:pPr>
      <w:rPr>
        <w:rFonts w:ascii="Wingdings" w:hAnsi="Wingdings" w:hint="default"/>
      </w:rPr>
    </w:lvl>
    <w:lvl w:ilvl="3" w:tplc="568C8A7E">
      <w:start w:val="1"/>
      <w:numFmt w:val="bullet"/>
      <w:lvlText w:val=""/>
      <w:lvlJc w:val="left"/>
      <w:pPr>
        <w:ind w:left="2880" w:hanging="360"/>
      </w:pPr>
      <w:rPr>
        <w:rFonts w:ascii="Symbol" w:hAnsi="Symbol" w:hint="default"/>
      </w:rPr>
    </w:lvl>
    <w:lvl w:ilvl="4" w:tplc="850807D8">
      <w:start w:val="1"/>
      <w:numFmt w:val="bullet"/>
      <w:lvlText w:val="o"/>
      <w:lvlJc w:val="left"/>
      <w:pPr>
        <w:ind w:left="3600" w:hanging="360"/>
      </w:pPr>
      <w:rPr>
        <w:rFonts w:ascii="Courier New" w:hAnsi="Courier New" w:hint="default"/>
      </w:rPr>
    </w:lvl>
    <w:lvl w:ilvl="5" w:tplc="658657AC">
      <w:start w:val="1"/>
      <w:numFmt w:val="bullet"/>
      <w:lvlText w:val=""/>
      <w:lvlJc w:val="left"/>
      <w:pPr>
        <w:ind w:left="4320" w:hanging="360"/>
      </w:pPr>
      <w:rPr>
        <w:rFonts w:ascii="Wingdings" w:hAnsi="Wingdings" w:hint="default"/>
      </w:rPr>
    </w:lvl>
    <w:lvl w:ilvl="6" w:tplc="D974B7F8">
      <w:start w:val="1"/>
      <w:numFmt w:val="bullet"/>
      <w:lvlText w:val=""/>
      <w:lvlJc w:val="left"/>
      <w:pPr>
        <w:ind w:left="5040" w:hanging="360"/>
      </w:pPr>
      <w:rPr>
        <w:rFonts w:ascii="Symbol" w:hAnsi="Symbol" w:hint="default"/>
      </w:rPr>
    </w:lvl>
    <w:lvl w:ilvl="7" w:tplc="5CDCFDD4">
      <w:start w:val="1"/>
      <w:numFmt w:val="bullet"/>
      <w:lvlText w:val="o"/>
      <w:lvlJc w:val="left"/>
      <w:pPr>
        <w:ind w:left="5760" w:hanging="360"/>
      </w:pPr>
      <w:rPr>
        <w:rFonts w:ascii="Courier New" w:hAnsi="Courier New" w:hint="default"/>
      </w:rPr>
    </w:lvl>
    <w:lvl w:ilvl="8" w:tplc="45CE5BA6">
      <w:start w:val="1"/>
      <w:numFmt w:val="bullet"/>
      <w:lvlText w:val=""/>
      <w:lvlJc w:val="left"/>
      <w:pPr>
        <w:ind w:left="6480" w:hanging="360"/>
      </w:pPr>
      <w:rPr>
        <w:rFonts w:ascii="Wingdings" w:hAnsi="Wingdings" w:hint="default"/>
      </w:rPr>
    </w:lvl>
  </w:abstractNum>
  <w:abstractNum w:abstractNumId="34" w15:restartNumberingAfterBreak="0">
    <w:nsid w:val="65F93AEC"/>
    <w:multiLevelType w:val="hybridMultilevel"/>
    <w:tmpl w:val="FFFFFFFF"/>
    <w:lvl w:ilvl="0" w:tplc="DCFEB0BC">
      <w:start w:val="1"/>
      <w:numFmt w:val="bullet"/>
      <w:lvlText w:val="-"/>
      <w:lvlJc w:val="left"/>
      <w:pPr>
        <w:ind w:left="720" w:hanging="360"/>
      </w:pPr>
      <w:rPr>
        <w:rFonts w:ascii="&quot;Aptos&quot;,sans-serif" w:hAnsi="&quot;Aptos&quot;,sans-serif" w:hint="default"/>
      </w:rPr>
    </w:lvl>
    <w:lvl w:ilvl="1" w:tplc="B0BE1B32">
      <w:start w:val="1"/>
      <w:numFmt w:val="bullet"/>
      <w:lvlText w:val="o"/>
      <w:lvlJc w:val="left"/>
      <w:pPr>
        <w:ind w:left="1440" w:hanging="360"/>
      </w:pPr>
      <w:rPr>
        <w:rFonts w:ascii="Courier New" w:hAnsi="Courier New" w:hint="default"/>
      </w:rPr>
    </w:lvl>
    <w:lvl w:ilvl="2" w:tplc="92CAC73A">
      <w:start w:val="1"/>
      <w:numFmt w:val="bullet"/>
      <w:lvlText w:val=""/>
      <w:lvlJc w:val="left"/>
      <w:pPr>
        <w:ind w:left="2160" w:hanging="360"/>
      </w:pPr>
      <w:rPr>
        <w:rFonts w:ascii="Wingdings" w:hAnsi="Wingdings" w:hint="default"/>
      </w:rPr>
    </w:lvl>
    <w:lvl w:ilvl="3" w:tplc="71F077E0">
      <w:start w:val="1"/>
      <w:numFmt w:val="bullet"/>
      <w:lvlText w:val=""/>
      <w:lvlJc w:val="left"/>
      <w:pPr>
        <w:ind w:left="2880" w:hanging="360"/>
      </w:pPr>
      <w:rPr>
        <w:rFonts w:ascii="Symbol" w:hAnsi="Symbol" w:hint="default"/>
      </w:rPr>
    </w:lvl>
    <w:lvl w:ilvl="4" w:tplc="349E1B06">
      <w:start w:val="1"/>
      <w:numFmt w:val="bullet"/>
      <w:lvlText w:val="o"/>
      <w:lvlJc w:val="left"/>
      <w:pPr>
        <w:ind w:left="3600" w:hanging="360"/>
      </w:pPr>
      <w:rPr>
        <w:rFonts w:ascii="Courier New" w:hAnsi="Courier New" w:hint="default"/>
      </w:rPr>
    </w:lvl>
    <w:lvl w:ilvl="5" w:tplc="3B86E542">
      <w:start w:val="1"/>
      <w:numFmt w:val="bullet"/>
      <w:lvlText w:val=""/>
      <w:lvlJc w:val="left"/>
      <w:pPr>
        <w:ind w:left="4320" w:hanging="360"/>
      </w:pPr>
      <w:rPr>
        <w:rFonts w:ascii="Wingdings" w:hAnsi="Wingdings" w:hint="default"/>
      </w:rPr>
    </w:lvl>
    <w:lvl w:ilvl="6" w:tplc="B94E6F62">
      <w:start w:val="1"/>
      <w:numFmt w:val="bullet"/>
      <w:lvlText w:val=""/>
      <w:lvlJc w:val="left"/>
      <w:pPr>
        <w:ind w:left="5040" w:hanging="360"/>
      </w:pPr>
      <w:rPr>
        <w:rFonts w:ascii="Symbol" w:hAnsi="Symbol" w:hint="default"/>
      </w:rPr>
    </w:lvl>
    <w:lvl w:ilvl="7" w:tplc="7E4477DA">
      <w:start w:val="1"/>
      <w:numFmt w:val="bullet"/>
      <w:lvlText w:val="o"/>
      <w:lvlJc w:val="left"/>
      <w:pPr>
        <w:ind w:left="5760" w:hanging="360"/>
      </w:pPr>
      <w:rPr>
        <w:rFonts w:ascii="Courier New" w:hAnsi="Courier New" w:hint="default"/>
      </w:rPr>
    </w:lvl>
    <w:lvl w:ilvl="8" w:tplc="6BDEC60E">
      <w:start w:val="1"/>
      <w:numFmt w:val="bullet"/>
      <w:lvlText w:val=""/>
      <w:lvlJc w:val="left"/>
      <w:pPr>
        <w:ind w:left="6480" w:hanging="360"/>
      </w:pPr>
      <w:rPr>
        <w:rFonts w:ascii="Wingdings" w:hAnsi="Wingdings" w:hint="default"/>
      </w:rPr>
    </w:lvl>
  </w:abstractNum>
  <w:abstractNum w:abstractNumId="35" w15:restartNumberingAfterBreak="0">
    <w:nsid w:val="6BC66967"/>
    <w:multiLevelType w:val="multilevel"/>
    <w:tmpl w:val="9A540ABE"/>
    <w:lvl w:ilvl="0">
      <w:start w:val="1"/>
      <w:numFmt w:val="decimal"/>
      <w:pStyle w:val="slovanzoznam"/>
      <w:lvlText w:val="%1"/>
      <w:lvlJc w:val="left"/>
      <w:pPr>
        <w:tabs>
          <w:tab w:val="num" w:pos="340"/>
        </w:tabs>
        <w:ind w:left="340" w:hanging="340"/>
      </w:pPr>
      <w:rPr>
        <w:rFonts w:asciiTheme="minorHAnsi" w:hAnsiTheme="minorHAnsi" w:hint="default"/>
        <w:sz w:val="22"/>
      </w:rPr>
    </w:lvl>
    <w:lvl w:ilvl="1">
      <w:start w:val="1"/>
      <w:numFmt w:val="lowerLetter"/>
      <w:pStyle w:val="slovanzoznam2"/>
      <w:lvlText w:val="%2)"/>
      <w:lvlJc w:val="left"/>
      <w:pPr>
        <w:tabs>
          <w:tab w:val="num" w:pos="680"/>
        </w:tabs>
        <w:ind w:left="680" w:hanging="340"/>
      </w:pPr>
      <w:rPr>
        <w:rFonts w:hint="default"/>
      </w:rPr>
    </w:lvl>
    <w:lvl w:ilvl="2">
      <w:start w:val="1"/>
      <w:numFmt w:val="bullet"/>
      <w:lvlText w:val=""/>
      <w:lvlJc w:val="left"/>
      <w:pPr>
        <w:tabs>
          <w:tab w:val="num" w:pos="1020"/>
        </w:tabs>
        <w:ind w:left="1020" w:hanging="340"/>
      </w:pPr>
      <w:rPr>
        <w:rFonts w:ascii="Symbol" w:hAnsi="Symbol" w:hint="default"/>
        <w:color w:val="auto"/>
      </w:rPr>
    </w:lvl>
    <w:lvl w:ilvl="3">
      <w:start w:val="1"/>
      <w:numFmt w:val="bullet"/>
      <w:lvlText w:val="-"/>
      <w:lvlJc w:val="left"/>
      <w:pPr>
        <w:tabs>
          <w:tab w:val="num" w:pos="1360"/>
        </w:tabs>
        <w:ind w:left="1360" w:hanging="340"/>
      </w:pPr>
      <w:rPr>
        <w:rFonts w:ascii="Arial" w:hAnsi="Arial" w:hint="default"/>
      </w:rPr>
    </w:lvl>
    <w:lvl w:ilvl="4">
      <w:start w:val="1"/>
      <w:numFmt w:val="bullet"/>
      <w:lvlText w:val=""/>
      <w:lvlJc w:val="left"/>
      <w:pPr>
        <w:tabs>
          <w:tab w:val="num" w:pos="1700"/>
        </w:tabs>
        <w:ind w:left="1700" w:hanging="340"/>
      </w:pPr>
      <w:rPr>
        <w:rFonts w:ascii="Symbol" w:hAnsi="Symbol" w:hint="default"/>
        <w:color w:val="auto"/>
      </w:rPr>
    </w:lvl>
    <w:lvl w:ilvl="5">
      <w:start w:val="1"/>
      <w:numFmt w:val="bullet"/>
      <w:lvlText w:val="-"/>
      <w:lvlJc w:val="left"/>
      <w:pPr>
        <w:tabs>
          <w:tab w:val="num" w:pos="2040"/>
        </w:tabs>
        <w:ind w:left="2040" w:hanging="340"/>
      </w:pPr>
      <w:rPr>
        <w:rFonts w:ascii="Arial" w:hAnsi="Arial" w:hint="default"/>
      </w:rPr>
    </w:lvl>
    <w:lvl w:ilvl="6">
      <w:start w:val="1"/>
      <w:numFmt w:val="bullet"/>
      <w:lvlText w:val=""/>
      <w:lvlJc w:val="left"/>
      <w:pPr>
        <w:tabs>
          <w:tab w:val="num" w:pos="2380"/>
        </w:tabs>
        <w:ind w:left="2380" w:hanging="340"/>
      </w:pPr>
      <w:rPr>
        <w:rFonts w:ascii="Symbol" w:hAnsi="Symbol" w:hint="default"/>
      </w:rPr>
    </w:lvl>
    <w:lvl w:ilvl="7">
      <w:start w:val="1"/>
      <w:numFmt w:val="bullet"/>
      <w:lvlText w:val="-"/>
      <w:lvlJc w:val="left"/>
      <w:pPr>
        <w:tabs>
          <w:tab w:val="num" w:pos="2720"/>
        </w:tabs>
        <w:ind w:left="2720" w:hanging="340"/>
      </w:pPr>
      <w:rPr>
        <w:rFonts w:ascii="Arial" w:hAnsi="Arial" w:hint="default"/>
      </w:rPr>
    </w:lvl>
    <w:lvl w:ilvl="8">
      <w:start w:val="1"/>
      <w:numFmt w:val="bullet"/>
      <w:lvlText w:val=""/>
      <w:lvlJc w:val="left"/>
      <w:pPr>
        <w:tabs>
          <w:tab w:val="num" w:pos="3060"/>
        </w:tabs>
        <w:ind w:left="3060" w:hanging="340"/>
      </w:pPr>
      <w:rPr>
        <w:rFonts w:ascii="Symbol" w:hAnsi="Symbol" w:hint="default"/>
      </w:rPr>
    </w:lvl>
  </w:abstractNum>
  <w:abstractNum w:abstractNumId="36" w15:restartNumberingAfterBreak="0">
    <w:nsid w:val="6DE35B43"/>
    <w:multiLevelType w:val="hybridMultilevel"/>
    <w:tmpl w:val="D66C69C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6EAF4BE2"/>
    <w:multiLevelType w:val="hybridMultilevel"/>
    <w:tmpl w:val="DBD2BFB0"/>
    <w:lvl w:ilvl="0" w:tplc="49B4D312">
      <w:start w:val="1"/>
      <w:numFmt w:val="decimal"/>
      <w:lvlText w:val="•"/>
      <w:lvlJc w:val="left"/>
      <w:pPr>
        <w:ind w:left="720" w:hanging="360"/>
      </w:pPr>
    </w:lvl>
    <w:lvl w:ilvl="1" w:tplc="F1504606">
      <w:start w:val="1"/>
      <w:numFmt w:val="lowerLetter"/>
      <w:lvlText w:val="%2."/>
      <w:lvlJc w:val="left"/>
      <w:pPr>
        <w:ind w:left="1440" w:hanging="360"/>
      </w:pPr>
    </w:lvl>
    <w:lvl w:ilvl="2" w:tplc="E6F6EA48">
      <w:start w:val="1"/>
      <w:numFmt w:val="lowerRoman"/>
      <w:lvlText w:val="%3."/>
      <w:lvlJc w:val="right"/>
      <w:pPr>
        <w:ind w:left="2160" w:hanging="180"/>
      </w:pPr>
    </w:lvl>
    <w:lvl w:ilvl="3" w:tplc="61927FAA">
      <w:start w:val="1"/>
      <w:numFmt w:val="decimal"/>
      <w:lvlText w:val="%4."/>
      <w:lvlJc w:val="left"/>
      <w:pPr>
        <w:ind w:left="2880" w:hanging="360"/>
      </w:pPr>
    </w:lvl>
    <w:lvl w:ilvl="4" w:tplc="1EE6B0FC">
      <w:start w:val="1"/>
      <w:numFmt w:val="lowerLetter"/>
      <w:lvlText w:val="%5."/>
      <w:lvlJc w:val="left"/>
      <w:pPr>
        <w:ind w:left="3600" w:hanging="360"/>
      </w:pPr>
    </w:lvl>
    <w:lvl w:ilvl="5" w:tplc="5A165664">
      <w:start w:val="1"/>
      <w:numFmt w:val="lowerRoman"/>
      <w:lvlText w:val="%6."/>
      <w:lvlJc w:val="right"/>
      <w:pPr>
        <w:ind w:left="4320" w:hanging="180"/>
      </w:pPr>
    </w:lvl>
    <w:lvl w:ilvl="6" w:tplc="A57E463A">
      <w:start w:val="1"/>
      <w:numFmt w:val="decimal"/>
      <w:lvlText w:val="%7."/>
      <w:lvlJc w:val="left"/>
      <w:pPr>
        <w:ind w:left="5040" w:hanging="360"/>
      </w:pPr>
    </w:lvl>
    <w:lvl w:ilvl="7" w:tplc="73AABEA2">
      <w:start w:val="1"/>
      <w:numFmt w:val="lowerLetter"/>
      <w:lvlText w:val="%8."/>
      <w:lvlJc w:val="left"/>
      <w:pPr>
        <w:ind w:left="5760" w:hanging="360"/>
      </w:pPr>
    </w:lvl>
    <w:lvl w:ilvl="8" w:tplc="E7B6E40C">
      <w:start w:val="1"/>
      <w:numFmt w:val="lowerRoman"/>
      <w:lvlText w:val="%9."/>
      <w:lvlJc w:val="right"/>
      <w:pPr>
        <w:ind w:left="6480" w:hanging="180"/>
      </w:pPr>
    </w:lvl>
  </w:abstractNum>
  <w:abstractNum w:abstractNumId="38" w15:restartNumberingAfterBreak="0">
    <w:nsid w:val="74A94DA5"/>
    <w:multiLevelType w:val="hybridMultilevel"/>
    <w:tmpl w:val="1E3A0F8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74C1706E"/>
    <w:multiLevelType w:val="hybridMultilevel"/>
    <w:tmpl w:val="DE26E1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5175497"/>
    <w:multiLevelType w:val="hybridMultilevel"/>
    <w:tmpl w:val="E48C82B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6405E96"/>
    <w:multiLevelType w:val="hybridMultilevel"/>
    <w:tmpl w:val="FFFFFFFF"/>
    <w:lvl w:ilvl="0" w:tplc="9B62812C">
      <w:start w:val="1"/>
      <w:numFmt w:val="bullet"/>
      <w:lvlText w:val="-"/>
      <w:lvlJc w:val="left"/>
      <w:pPr>
        <w:ind w:left="720" w:hanging="360"/>
      </w:pPr>
      <w:rPr>
        <w:rFonts w:ascii="&quot;Aptos&quot;,sans-serif" w:hAnsi="&quot;Aptos&quot;,sans-serif" w:hint="default"/>
      </w:rPr>
    </w:lvl>
    <w:lvl w:ilvl="1" w:tplc="0672B43C">
      <w:start w:val="1"/>
      <w:numFmt w:val="bullet"/>
      <w:lvlText w:val="o"/>
      <w:lvlJc w:val="left"/>
      <w:pPr>
        <w:ind w:left="1440" w:hanging="360"/>
      </w:pPr>
      <w:rPr>
        <w:rFonts w:ascii="Courier New" w:hAnsi="Courier New" w:hint="default"/>
      </w:rPr>
    </w:lvl>
    <w:lvl w:ilvl="2" w:tplc="01963FCE">
      <w:start w:val="1"/>
      <w:numFmt w:val="bullet"/>
      <w:lvlText w:val=""/>
      <w:lvlJc w:val="left"/>
      <w:pPr>
        <w:ind w:left="2160" w:hanging="360"/>
      </w:pPr>
      <w:rPr>
        <w:rFonts w:ascii="Wingdings" w:hAnsi="Wingdings" w:hint="default"/>
      </w:rPr>
    </w:lvl>
    <w:lvl w:ilvl="3" w:tplc="3F8E7FBE">
      <w:start w:val="1"/>
      <w:numFmt w:val="bullet"/>
      <w:lvlText w:val=""/>
      <w:lvlJc w:val="left"/>
      <w:pPr>
        <w:ind w:left="2880" w:hanging="360"/>
      </w:pPr>
      <w:rPr>
        <w:rFonts w:ascii="Symbol" w:hAnsi="Symbol" w:hint="default"/>
      </w:rPr>
    </w:lvl>
    <w:lvl w:ilvl="4" w:tplc="32CAF59A">
      <w:start w:val="1"/>
      <w:numFmt w:val="bullet"/>
      <w:lvlText w:val="o"/>
      <w:lvlJc w:val="left"/>
      <w:pPr>
        <w:ind w:left="3600" w:hanging="360"/>
      </w:pPr>
      <w:rPr>
        <w:rFonts w:ascii="Courier New" w:hAnsi="Courier New" w:hint="default"/>
      </w:rPr>
    </w:lvl>
    <w:lvl w:ilvl="5" w:tplc="B5260A42">
      <w:start w:val="1"/>
      <w:numFmt w:val="bullet"/>
      <w:lvlText w:val=""/>
      <w:lvlJc w:val="left"/>
      <w:pPr>
        <w:ind w:left="4320" w:hanging="360"/>
      </w:pPr>
      <w:rPr>
        <w:rFonts w:ascii="Wingdings" w:hAnsi="Wingdings" w:hint="default"/>
      </w:rPr>
    </w:lvl>
    <w:lvl w:ilvl="6" w:tplc="037CEC08">
      <w:start w:val="1"/>
      <w:numFmt w:val="bullet"/>
      <w:lvlText w:val=""/>
      <w:lvlJc w:val="left"/>
      <w:pPr>
        <w:ind w:left="5040" w:hanging="360"/>
      </w:pPr>
      <w:rPr>
        <w:rFonts w:ascii="Symbol" w:hAnsi="Symbol" w:hint="default"/>
      </w:rPr>
    </w:lvl>
    <w:lvl w:ilvl="7" w:tplc="7EA2799E">
      <w:start w:val="1"/>
      <w:numFmt w:val="bullet"/>
      <w:lvlText w:val="o"/>
      <w:lvlJc w:val="left"/>
      <w:pPr>
        <w:ind w:left="5760" w:hanging="360"/>
      </w:pPr>
      <w:rPr>
        <w:rFonts w:ascii="Courier New" w:hAnsi="Courier New" w:hint="default"/>
      </w:rPr>
    </w:lvl>
    <w:lvl w:ilvl="8" w:tplc="23AE4400">
      <w:start w:val="1"/>
      <w:numFmt w:val="bullet"/>
      <w:lvlText w:val=""/>
      <w:lvlJc w:val="left"/>
      <w:pPr>
        <w:ind w:left="6480" w:hanging="360"/>
      </w:pPr>
      <w:rPr>
        <w:rFonts w:ascii="Wingdings" w:hAnsi="Wingdings" w:hint="default"/>
      </w:rPr>
    </w:lvl>
  </w:abstractNum>
  <w:abstractNum w:abstractNumId="42" w15:restartNumberingAfterBreak="0">
    <w:nsid w:val="77C05BC1"/>
    <w:multiLevelType w:val="hybridMultilevel"/>
    <w:tmpl w:val="A45E4CFC"/>
    <w:lvl w:ilvl="0" w:tplc="937A5410">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781E823D"/>
    <w:multiLevelType w:val="hybridMultilevel"/>
    <w:tmpl w:val="FFFFFFFF"/>
    <w:lvl w:ilvl="0" w:tplc="2E0AA658">
      <w:start w:val="1"/>
      <w:numFmt w:val="decimal"/>
      <w:lvlText w:val="%1."/>
      <w:lvlJc w:val="left"/>
      <w:pPr>
        <w:ind w:left="360" w:hanging="360"/>
      </w:pPr>
    </w:lvl>
    <w:lvl w:ilvl="1" w:tplc="13089506">
      <w:start w:val="1"/>
      <w:numFmt w:val="lowerLetter"/>
      <w:lvlText w:val="%2."/>
      <w:lvlJc w:val="left"/>
      <w:pPr>
        <w:ind w:left="1080" w:hanging="360"/>
      </w:pPr>
    </w:lvl>
    <w:lvl w:ilvl="2" w:tplc="6A548A98">
      <w:start w:val="1"/>
      <w:numFmt w:val="lowerRoman"/>
      <w:lvlText w:val="%3."/>
      <w:lvlJc w:val="right"/>
      <w:pPr>
        <w:ind w:left="1800" w:hanging="180"/>
      </w:pPr>
    </w:lvl>
    <w:lvl w:ilvl="3" w:tplc="66402268">
      <w:start w:val="1"/>
      <w:numFmt w:val="decimal"/>
      <w:lvlText w:val="%4."/>
      <w:lvlJc w:val="left"/>
      <w:pPr>
        <w:ind w:left="2520" w:hanging="360"/>
      </w:pPr>
    </w:lvl>
    <w:lvl w:ilvl="4" w:tplc="3574FC8A">
      <w:start w:val="1"/>
      <w:numFmt w:val="lowerLetter"/>
      <w:lvlText w:val="%5."/>
      <w:lvlJc w:val="left"/>
      <w:pPr>
        <w:ind w:left="3240" w:hanging="360"/>
      </w:pPr>
    </w:lvl>
    <w:lvl w:ilvl="5" w:tplc="C93A5A90">
      <w:start w:val="1"/>
      <w:numFmt w:val="lowerRoman"/>
      <w:lvlText w:val="%6."/>
      <w:lvlJc w:val="right"/>
      <w:pPr>
        <w:ind w:left="3960" w:hanging="180"/>
      </w:pPr>
    </w:lvl>
    <w:lvl w:ilvl="6" w:tplc="E174CA50">
      <w:start w:val="1"/>
      <w:numFmt w:val="decimal"/>
      <w:lvlText w:val="%7."/>
      <w:lvlJc w:val="left"/>
      <w:pPr>
        <w:ind w:left="4680" w:hanging="360"/>
      </w:pPr>
    </w:lvl>
    <w:lvl w:ilvl="7" w:tplc="D30E63F8">
      <w:start w:val="1"/>
      <w:numFmt w:val="lowerLetter"/>
      <w:lvlText w:val="%8."/>
      <w:lvlJc w:val="left"/>
      <w:pPr>
        <w:ind w:left="5400" w:hanging="360"/>
      </w:pPr>
    </w:lvl>
    <w:lvl w:ilvl="8" w:tplc="8206BCF0">
      <w:start w:val="1"/>
      <w:numFmt w:val="lowerRoman"/>
      <w:lvlText w:val="%9."/>
      <w:lvlJc w:val="right"/>
      <w:pPr>
        <w:ind w:left="6120" w:hanging="180"/>
      </w:pPr>
    </w:lvl>
  </w:abstractNum>
  <w:abstractNum w:abstractNumId="44" w15:restartNumberingAfterBreak="0">
    <w:nsid w:val="7AEB5A79"/>
    <w:multiLevelType w:val="hybridMultilevel"/>
    <w:tmpl w:val="181410A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7B0E22B8"/>
    <w:multiLevelType w:val="hybridMultilevel"/>
    <w:tmpl w:val="5F769DFC"/>
    <w:lvl w:ilvl="0" w:tplc="38F6C0A8">
      <w:start w:val="1"/>
      <w:numFmt w:val="bullet"/>
      <w:pStyle w:val="InstrukciaZoznam"/>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E8F0F1B"/>
    <w:multiLevelType w:val="hybridMultilevel"/>
    <w:tmpl w:val="8764AA7E"/>
    <w:lvl w:ilvl="0" w:tplc="07BE5692">
      <w:start w:val="1"/>
      <w:numFmt w:val="decimal"/>
      <w:lvlText w:val="%1."/>
      <w:lvlJc w:val="left"/>
      <w:pPr>
        <w:tabs>
          <w:tab w:val="num" w:pos="1288"/>
        </w:tabs>
        <w:ind w:left="1288" w:hanging="720"/>
      </w:pPr>
      <w:rPr>
        <w:rFonts w:ascii="Tahoma" w:eastAsia="Times New Roman" w:hAnsi="Tahoma" w:cs="Tahoma"/>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99753567">
    <w:abstractNumId w:val="37"/>
  </w:num>
  <w:num w:numId="2" w16cid:durableId="1769504600">
    <w:abstractNumId w:val="28"/>
  </w:num>
  <w:num w:numId="3" w16cid:durableId="1214848811">
    <w:abstractNumId w:val="27"/>
  </w:num>
  <w:num w:numId="4" w16cid:durableId="1581405355">
    <w:abstractNumId w:val="41"/>
  </w:num>
  <w:num w:numId="5" w16cid:durableId="1576696179">
    <w:abstractNumId w:val="34"/>
  </w:num>
  <w:num w:numId="6" w16cid:durableId="259217322">
    <w:abstractNumId w:val="43"/>
  </w:num>
  <w:num w:numId="7" w16cid:durableId="34693733">
    <w:abstractNumId w:val="29"/>
  </w:num>
  <w:num w:numId="8" w16cid:durableId="940186064">
    <w:abstractNumId w:val="33"/>
  </w:num>
  <w:num w:numId="9" w16cid:durableId="2106000089">
    <w:abstractNumId w:val="6"/>
  </w:num>
  <w:num w:numId="10" w16cid:durableId="549921519">
    <w:abstractNumId w:val="26"/>
  </w:num>
  <w:num w:numId="11" w16cid:durableId="1980305713">
    <w:abstractNumId w:val="45"/>
  </w:num>
  <w:num w:numId="12" w16cid:durableId="282884987">
    <w:abstractNumId w:val="8"/>
  </w:num>
  <w:num w:numId="13" w16cid:durableId="1620141762">
    <w:abstractNumId w:val="40"/>
  </w:num>
  <w:num w:numId="14" w16cid:durableId="131025292">
    <w:abstractNumId w:val="25"/>
  </w:num>
  <w:num w:numId="15" w16cid:durableId="670647518">
    <w:abstractNumId w:val="13"/>
  </w:num>
  <w:num w:numId="16" w16cid:durableId="1887328091">
    <w:abstractNumId w:val="18"/>
  </w:num>
  <w:num w:numId="17" w16cid:durableId="1612202338">
    <w:abstractNumId w:val="1"/>
  </w:num>
  <w:num w:numId="18" w16cid:durableId="1512378130">
    <w:abstractNumId w:val="0"/>
  </w:num>
  <w:num w:numId="19" w16cid:durableId="1636790809">
    <w:abstractNumId w:val="38"/>
  </w:num>
  <w:num w:numId="20" w16cid:durableId="181550436">
    <w:abstractNumId w:val="35"/>
  </w:num>
  <w:num w:numId="21" w16cid:durableId="1741097857">
    <w:abstractNumId w:val="3"/>
  </w:num>
  <w:num w:numId="22" w16cid:durableId="1661736653">
    <w:abstractNumId w:val="30"/>
  </w:num>
  <w:num w:numId="23" w16cid:durableId="347490334">
    <w:abstractNumId w:val="36"/>
  </w:num>
  <w:num w:numId="24" w16cid:durableId="1455446855">
    <w:abstractNumId w:val="4"/>
  </w:num>
  <w:num w:numId="25" w16cid:durableId="1415122989">
    <w:abstractNumId w:val="23"/>
  </w:num>
  <w:num w:numId="26" w16cid:durableId="1924338213">
    <w:abstractNumId w:val="9"/>
  </w:num>
  <w:num w:numId="27" w16cid:durableId="1554346975">
    <w:abstractNumId w:val="46"/>
  </w:num>
  <w:num w:numId="28" w16cid:durableId="1510095819">
    <w:abstractNumId w:val="14"/>
  </w:num>
  <w:num w:numId="29" w16cid:durableId="1902595536">
    <w:abstractNumId w:val="11"/>
  </w:num>
  <w:num w:numId="30" w16cid:durableId="1214467208">
    <w:abstractNumId w:val="15"/>
  </w:num>
  <w:num w:numId="31" w16cid:durableId="1654524310">
    <w:abstractNumId w:val="44"/>
  </w:num>
  <w:num w:numId="32" w16cid:durableId="55015661">
    <w:abstractNumId w:val="42"/>
  </w:num>
  <w:num w:numId="33" w16cid:durableId="1559710130">
    <w:abstractNumId w:val="39"/>
  </w:num>
  <w:num w:numId="34" w16cid:durableId="1074010046">
    <w:abstractNumId w:val="5"/>
  </w:num>
  <w:num w:numId="35" w16cid:durableId="1967344669">
    <w:abstractNumId w:val="24"/>
  </w:num>
  <w:num w:numId="36" w16cid:durableId="870267879">
    <w:abstractNumId w:val="2"/>
  </w:num>
  <w:num w:numId="37" w16cid:durableId="1745445749">
    <w:abstractNumId w:val="31"/>
  </w:num>
  <w:num w:numId="38" w16cid:durableId="797794195">
    <w:abstractNumId w:val="21"/>
  </w:num>
  <w:num w:numId="39" w16cid:durableId="1768652553">
    <w:abstractNumId w:val="19"/>
  </w:num>
  <w:num w:numId="40" w16cid:durableId="856042446">
    <w:abstractNumId w:val="20"/>
  </w:num>
  <w:num w:numId="41" w16cid:durableId="2110006238">
    <w:abstractNumId w:val="22"/>
  </w:num>
  <w:num w:numId="42" w16cid:durableId="1656949977">
    <w:abstractNumId w:val="17"/>
  </w:num>
  <w:num w:numId="43" w16cid:durableId="2087191625">
    <w:abstractNumId w:val="10"/>
  </w:num>
  <w:num w:numId="44" w16cid:durableId="80684371">
    <w:abstractNumId w:val="7"/>
  </w:num>
  <w:num w:numId="45" w16cid:durableId="52239128">
    <w:abstractNumId w:val="12"/>
  </w:num>
  <w:num w:numId="46" w16cid:durableId="1085224191">
    <w:abstractNumId w:val="32"/>
  </w:num>
  <w:num w:numId="47" w16cid:durableId="1623225299">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D5"/>
    <w:rsid w:val="00000CF9"/>
    <w:rsid w:val="000011BE"/>
    <w:rsid w:val="000014E6"/>
    <w:rsid w:val="00003101"/>
    <w:rsid w:val="0000381E"/>
    <w:rsid w:val="00003987"/>
    <w:rsid w:val="000043C6"/>
    <w:rsid w:val="00004AA8"/>
    <w:rsid w:val="0000600E"/>
    <w:rsid w:val="00006C81"/>
    <w:rsid w:val="00007D97"/>
    <w:rsid w:val="00010F8A"/>
    <w:rsid w:val="00011055"/>
    <w:rsid w:val="000116D7"/>
    <w:rsid w:val="00011708"/>
    <w:rsid w:val="00013AD8"/>
    <w:rsid w:val="0001422A"/>
    <w:rsid w:val="00017F13"/>
    <w:rsid w:val="00020A86"/>
    <w:rsid w:val="00021E46"/>
    <w:rsid w:val="00022D10"/>
    <w:rsid w:val="00024C27"/>
    <w:rsid w:val="00032819"/>
    <w:rsid w:val="00034478"/>
    <w:rsid w:val="00034D83"/>
    <w:rsid w:val="00035F23"/>
    <w:rsid w:val="00036A3C"/>
    <w:rsid w:val="00041261"/>
    <w:rsid w:val="00043260"/>
    <w:rsid w:val="000435BA"/>
    <w:rsid w:val="0004379C"/>
    <w:rsid w:val="00045BA1"/>
    <w:rsid w:val="000463CB"/>
    <w:rsid w:val="00054314"/>
    <w:rsid w:val="000549D3"/>
    <w:rsid w:val="00054A82"/>
    <w:rsid w:val="000556E7"/>
    <w:rsid w:val="00055BC4"/>
    <w:rsid w:val="00056A67"/>
    <w:rsid w:val="000574CC"/>
    <w:rsid w:val="00057EA5"/>
    <w:rsid w:val="000618B8"/>
    <w:rsid w:val="00063B8F"/>
    <w:rsid w:val="00063DE9"/>
    <w:rsid w:val="00064ADF"/>
    <w:rsid w:val="00065050"/>
    <w:rsid w:val="00067E89"/>
    <w:rsid w:val="000705B8"/>
    <w:rsid w:val="00071658"/>
    <w:rsid w:val="00071AE6"/>
    <w:rsid w:val="000723A6"/>
    <w:rsid w:val="00074E2A"/>
    <w:rsid w:val="00077888"/>
    <w:rsid w:val="000807BD"/>
    <w:rsid w:val="000816F2"/>
    <w:rsid w:val="00081D6C"/>
    <w:rsid w:val="0008266E"/>
    <w:rsid w:val="00083911"/>
    <w:rsid w:val="00083DEB"/>
    <w:rsid w:val="00084BB0"/>
    <w:rsid w:val="00086F4B"/>
    <w:rsid w:val="0008766E"/>
    <w:rsid w:val="00087E25"/>
    <w:rsid w:val="00087F59"/>
    <w:rsid w:val="00090C7F"/>
    <w:rsid w:val="00091235"/>
    <w:rsid w:val="000966F2"/>
    <w:rsid w:val="00096AEF"/>
    <w:rsid w:val="000A2B4B"/>
    <w:rsid w:val="000A4760"/>
    <w:rsid w:val="000A4CE0"/>
    <w:rsid w:val="000A585C"/>
    <w:rsid w:val="000A5C0B"/>
    <w:rsid w:val="000A6AFC"/>
    <w:rsid w:val="000B02EA"/>
    <w:rsid w:val="000B0AD8"/>
    <w:rsid w:val="000B0F56"/>
    <w:rsid w:val="000B18BA"/>
    <w:rsid w:val="000B2EFB"/>
    <w:rsid w:val="000B32F5"/>
    <w:rsid w:val="000B4016"/>
    <w:rsid w:val="000B46C5"/>
    <w:rsid w:val="000B4B2C"/>
    <w:rsid w:val="000B513D"/>
    <w:rsid w:val="000B5807"/>
    <w:rsid w:val="000B67C5"/>
    <w:rsid w:val="000C29DE"/>
    <w:rsid w:val="000C343A"/>
    <w:rsid w:val="000C3B7A"/>
    <w:rsid w:val="000C57BF"/>
    <w:rsid w:val="000C6702"/>
    <w:rsid w:val="000D1C66"/>
    <w:rsid w:val="000D3BA1"/>
    <w:rsid w:val="000D4AC1"/>
    <w:rsid w:val="000D6342"/>
    <w:rsid w:val="000E2D19"/>
    <w:rsid w:val="000E324E"/>
    <w:rsid w:val="000E3992"/>
    <w:rsid w:val="000E578C"/>
    <w:rsid w:val="000F131A"/>
    <w:rsid w:val="000F153E"/>
    <w:rsid w:val="000F40C9"/>
    <w:rsid w:val="000F50D0"/>
    <w:rsid w:val="000F6644"/>
    <w:rsid w:val="001006F4"/>
    <w:rsid w:val="00103A9A"/>
    <w:rsid w:val="00105870"/>
    <w:rsid w:val="00106083"/>
    <w:rsid w:val="00107175"/>
    <w:rsid w:val="0011076E"/>
    <w:rsid w:val="00110E78"/>
    <w:rsid w:val="001114C5"/>
    <w:rsid w:val="00112DA8"/>
    <w:rsid w:val="001137F4"/>
    <w:rsid w:val="0012172E"/>
    <w:rsid w:val="00122B30"/>
    <w:rsid w:val="001232E1"/>
    <w:rsid w:val="00123984"/>
    <w:rsid w:val="00123B73"/>
    <w:rsid w:val="00125CD5"/>
    <w:rsid w:val="00125D46"/>
    <w:rsid w:val="001263E5"/>
    <w:rsid w:val="0013258D"/>
    <w:rsid w:val="00134BFE"/>
    <w:rsid w:val="00136E9E"/>
    <w:rsid w:val="001401E0"/>
    <w:rsid w:val="0014082F"/>
    <w:rsid w:val="00142141"/>
    <w:rsid w:val="00142383"/>
    <w:rsid w:val="001431AE"/>
    <w:rsid w:val="0014410F"/>
    <w:rsid w:val="00145960"/>
    <w:rsid w:val="001468DD"/>
    <w:rsid w:val="00146C62"/>
    <w:rsid w:val="0014798F"/>
    <w:rsid w:val="00147CE7"/>
    <w:rsid w:val="001524CA"/>
    <w:rsid w:val="00152D73"/>
    <w:rsid w:val="00153555"/>
    <w:rsid w:val="001537EF"/>
    <w:rsid w:val="00154378"/>
    <w:rsid w:val="00157469"/>
    <w:rsid w:val="0016387A"/>
    <w:rsid w:val="00163C7C"/>
    <w:rsid w:val="001712CA"/>
    <w:rsid w:val="001713D0"/>
    <w:rsid w:val="00172734"/>
    <w:rsid w:val="00172B91"/>
    <w:rsid w:val="0017651B"/>
    <w:rsid w:val="0017773C"/>
    <w:rsid w:val="001819A4"/>
    <w:rsid w:val="00182567"/>
    <w:rsid w:val="001843EB"/>
    <w:rsid w:val="00184AA0"/>
    <w:rsid w:val="001904D2"/>
    <w:rsid w:val="00190D13"/>
    <w:rsid w:val="00190EC3"/>
    <w:rsid w:val="00192B0F"/>
    <w:rsid w:val="00192BAD"/>
    <w:rsid w:val="0019315E"/>
    <w:rsid w:val="00193606"/>
    <w:rsid w:val="00195986"/>
    <w:rsid w:val="001959BA"/>
    <w:rsid w:val="0019671E"/>
    <w:rsid w:val="001A066F"/>
    <w:rsid w:val="001A1A93"/>
    <w:rsid w:val="001A1B7D"/>
    <w:rsid w:val="001A3650"/>
    <w:rsid w:val="001A6B95"/>
    <w:rsid w:val="001A6D10"/>
    <w:rsid w:val="001B0743"/>
    <w:rsid w:val="001B15BC"/>
    <w:rsid w:val="001B2891"/>
    <w:rsid w:val="001B2954"/>
    <w:rsid w:val="001B3FDF"/>
    <w:rsid w:val="001B448E"/>
    <w:rsid w:val="001B5F53"/>
    <w:rsid w:val="001B6BA3"/>
    <w:rsid w:val="001B799E"/>
    <w:rsid w:val="001B7CEB"/>
    <w:rsid w:val="001C071C"/>
    <w:rsid w:val="001C1DCF"/>
    <w:rsid w:val="001C298F"/>
    <w:rsid w:val="001C2BFB"/>
    <w:rsid w:val="001C5FD6"/>
    <w:rsid w:val="001D0173"/>
    <w:rsid w:val="001D1601"/>
    <w:rsid w:val="001D1764"/>
    <w:rsid w:val="001D2D8E"/>
    <w:rsid w:val="001D2DE2"/>
    <w:rsid w:val="001D420C"/>
    <w:rsid w:val="001D47FC"/>
    <w:rsid w:val="001D5708"/>
    <w:rsid w:val="001D5953"/>
    <w:rsid w:val="001D6474"/>
    <w:rsid w:val="001D7514"/>
    <w:rsid w:val="001D752B"/>
    <w:rsid w:val="001E0A6E"/>
    <w:rsid w:val="001E0E6A"/>
    <w:rsid w:val="001E17BA"/>
    <w:rsid w:val="001E51F8"/>
    <w:rsid w:val="001F10C5"/>
    <w:rsid w:val="001F1706"/>
    <w:rsid w:val="001F1AEC"/>
    <w:rsid w:val="001F1F78"/>
    <w:rsid w:val="001F22E9"/>
    <w:rsid w:val="001F2826"/>
    <w:rsid w:val="001F396B"/>
    <w:rsid w:val="001F45D1"/>
    <w:rsid w:val="001F482F"/>
    <w:rsid w:val="001F5494"/>
    <w:rsid w:val="00202015"/>
    <w:rsid w:val="0020267F"/>
    <w:rsid w:val="00202D60"/>
    <w:rsid w:val="00203312"/>
    <w:rsid w:val="00203C6C"/>
    <w:rsid w:val="002058DD"/>
    <w:rsid w:val="002077CA"/>
    <w:rsid w:val="00207DD7"/>
    <w:rsid w:val="00211DF5"/>
    <w:rsid w:val="00213409"/>
    <w:rsid w:val="00220C55"/>
    <w:rsid w:val="00221835"/>
    <w:rsid w:val="00221FD8"/>
    <w:rsid w:val="00223569"/>
    <w:rsid w:val="0022371C"/>
    <w:rsid w:val="00223EE6"/>
    <w:rsid w:val="00224E56"/>
    <w:rsid w:val="00225757"/>
    <w:rsid w:val="002272DA"/>
    <w:rsid w:val="00227EB7"/>
    <w:rsid w:val="00230FA6"/>
    <w:rsid w:val="0023144A"/>
    <w:rsid w:val="00232077"/>
    <w:rsid w:val="002327E6"/>
    <w:rsid w:val="0023403C"/>
    <w:rsid w:val="00234893"/>
    <w:rsid w:val="00235DFB"/>
    <w:rsid w:val="00237D2E"/>
    <w:rsid w:val="0024168D"/>
    <w:rsid w:val="00241D32"/>
    <w:rsid w:val="002423A2"/>
    <w:rsid w:val="00242E8F"/>
    <w:rsid w:val="002440DC"/>
    <w:rsid w:val="00245EC2"/>
    <w:rsid w:val="0025443A"/>
    <w:rsid w:val="002558F3"/>
    <w:rsid w:val="00255BAF"/>
    <w:rsid w:val="00256161"/>
    <w:rsid w:val="00257D90"/>
    <w:rsid w:val="00260434"/>
    <w:rsid w:val="00260B25"/>
    <w:rsid w:val="00260D2F"/>
    <w:rsid w:val="00261BCA"/>
    <w:rsid w:val="00263735"/>
    <w:rsid w:val="00263E76"/>
    <w:rsid w:val="00265E1F"/>
    <w:rsid w:val="00270EBD"/>
    <w:rsid w:val="002722BD"/>
    <w:rsid w:val="002742C8"/>
    <w:rsid w:val="00280617"/>
    <w:rsid w:val="00280DDA"/>
    <w:rsid w:val="00281030"/>
    <w:rsid w:val="00282F09"/>
    <w:rsid w:val="00287B6E"/>
    <w:rsid w:val="002915A7"/>
    <w:rsid w:val="00291A76"/>
    <w:rsid w:val="00295B64"/>
    <w:rsid w:val="002A01D6"/>
    <w:rsid w:val="002A0363"/>
    <w:rsid w:val="002A1631"/>
    <w:rsid w:val="002A3288"/>
    <w:rsid w:val="002A33C5"/>
    <w:rsid w:val="002A7078"/>
    <w:rsid w:val="002B1503"/>
    <w:rsid w:val="002B1968"/>
    <w:rsid w:val="002B5242"/>
    <w:rsid w:val="002B562A"/>
    <w:rsid w:val="002C24CF"/>
    <w:rsid w:val="002C351B"/>
    <w:rsid w:val="002C3A32"/>
    <w:rsid w:val="002C3B81"/>
    <w:rsid w:val="002C4D95"/>
    <w:rsid w:val="002D3AD2"/>
    <w:rsid w:val="002D6B84"/>
    <w:rsid w:val="002D7E1A"/>
    <w:rsid w:val="002E1970"/>
    <w:rsid w:val="002E354C"/>
    <w:rsid w:val="002E48DC"/>
    <w:rsid w:val="002E4ACF"/>
    <w:rsid w:val="002E51E2"/>
    <w:rsid w:val="002E6862"/>
    <w:rsid w:val="002E6F93"/>
    <w:rsid w:val="002E7F4C"/>
    <w:rsid w:val="002F00E7"/>
    <w:rsid w:val="002F24BF"/>
    <w:rsid w:val="002F28E8"/>
    <w:rsid w:val="002F3088"/>
    <w:rsid w:val="002F6EFC"/>
    <w:rsid w:val="003020DF"/>
    <w:rsid w:val="003033C7"/>
    <w:rsid w:val="00303698"/>
    <w:rsid w:val="00304275"/>
    <w:rsid w:val="0030446C"/>
    <w:rsid w:val="00304F62"/>
    <w:rsid w:val="00306F4B"/>
    <w:rsid w:val="00310249"/>
    <w:rsid w:val="00311143"/>
    <w:rsid w:val="00311C90"/>
    <w:rsid w:val="003167B5"/>
    <w:rsid w:val="00316BF8"/>
    <w:rsid w:val="00320A1F"/>
    <w:rsid w:val="00320E87"/>
    <w:rsid w:val="0032219F"/>
    <w:rsid w:val="00322594"/>
    <w:rsid w:val="00324EAE"/>
    <w:rsid w:val="0032678C"/>
    <w:rsid w:val="00327C11"/>
    <w:rsid w:val="0033243D"/>
    <w:rsid w:val="0033305C"/>
    <w:rsid w:val="0033501F"/>
    <w:rsid w:val="00336456"/>
    <w:rsid w:val="00337EBA"/>
    <w:rsid w:val="00340E67"/>
    <w:rsid w:val="003413A7"/>
    <w:rsid w:val="00341479"/>
    <w:rsid w:val="0034184F"/>
    <w:rsid w:val="003435BE"/>
    <w:rsid w:val="003474FC"/>
    <w:rsid w:val="0034772D"/>
    <w:rsid w:val="00350B97"/>
    <w:rsid w:val="00350C78"/>
    <w:rsid w:val="00351101"/>
    <w:rsid w:val="0035247E"/>
    <w:rsid w:val="00352DB5"/>
    <w:rsid w:val="00352F98"/>
    <w:rsid w:val="0035309B"/>
    <w:rsid w:val="00356D96"/>
    <w:rsid w:val="00357B2A"/>
    <w:rsid w:val="00360126"/>
    <w:rsid w:val="00361464"/>
    <w:rsid w:val="003618A6"/>
    <w:rsid w:val="00362467"/>
    <w:rsid w:val="00363D14"/>
    <w:rsid w:val="00366A44"/>
    <w:rsid w:val="00366BE5"/>
    <w:rsid w:val="00367044"/>
    <w:rsid w:val="00367B52"/>
    <w:rsid w:val="00367DF7"/>
    <w:rsid w:val="00372AD0"/>
    <w:rsid w:val="003734A0"/>
    <w:rsid w:val="00373B0E"/>
    <w:rsid w:val="003754F3"/>
    <w:rsid w:val="00376F62"/>
    <w:rsid w:val="0037774E"/>
    <w:rsid w:val="0037781A"/>
    <w:rsid w:val="00377BB2"/>
    <w:rsid w:val="00382FDD"/>
    <w:rsid w:val="00383262"/>
    <w:rsid w:val="003846D0"/>
    <w:rsid w:val="00391439"/>
    <w:rsid w:val="00393466"/>
    <w:rsid w:val="0039741C"/>
    <w:rsid w:val="0039749B"/>
    <w:rsid w:val="003A0B37"/>
    <w:rsid w:val="003A39FB"/>
    <w:rsid w:val="003A3DF7"/>
    <w:rsid w:val="003A50C0"/>
    <w:rsid w:val="003A55E0"/>
    <w:rsid w:val="003A59D0"/>
    <w:rsid w:val="003A6105"/>
    <w:rsid w:val="003A7110"/>
    <w:rsid w:val="003B059A"/>
    <w:rsid w:val="003B1007"/>
    <w:rsid w:val="003B15C7"/>
    <w:rsid w:val="003B19C8"/>
    <w:rsid w:val="003B1DD8"/>
    <w:rsid w:val="003B2615"/>
    <w:rsid w:val="003B2CA7"/>
    <w:rsid w:val="003B4A77"/>
    <w:rsid w:val="003B6B5F"/>
    <w:rsid w:val="003C1020"/>
    <w:rsid w:val="003C41FB"/>
    <w:rsid w:val="003C43B7"/>
    <w:rsid w:val="003C4536"/>
    <w:rsid w:val="003C705C"/>
    <w:rsid w:val="003D25E7"/>
    <w:rsid w:val="003D290A"/>
    <w:rsid w:val="003D30A2"/>
    <w:rsid w:val="003D417F"/>
    <w:rsid w:val="003D761A"/>
    <w:rsid w:val="003E0179"/>
    <w:rsid w:val="003E2A5E"/>
    <w:rsid w:val="003E5CC7"/>
    <w:rsid w:val="003E7AB9"/>
    <w:rsid w:val="003F0764"/>
    <w:rsid w:val="003F3867"/>
    <w:rsid w:val="003F43BE"/>
    <w:rsid w:val="004007D0"/>
    <w:rsid w:val="00400E3D"/>
    <w:rsid w:val="00404ADD"/>
    <w:rsid w:val="004054D1"/>
    <w:rsid w:val="004066B2"/>
    <w:rsid w:val="004117F8"/>
    <w:rsid w:val="00411F96"/>
    <w:rsid w:val="00412325"/>
    <w:rsid w:val="00412B02"/>
    <w:rsid w:val="00413045"/>
    <w:rsid w:val="00413402"/>
    <w:rsid w:val="00413D6F"/>
    <w:rsid w:val="00414B43"/>
    <w:rsid w:val="00416121"/>
    <w:rsid w:val="00417CDC"/>
    <w:rsid w:val="004208CA"/>
    <w:rsid w:val="00421041"/>
    <w:rsid w:val="00421BDC"/>
    <w:rsid w:val="00422B3C"/>
    <w:rsid w:val="0042432E"/>
    <w:rsid w:val="00424D6F"/>
    <w:rsid w:val="00424F83"/>
    <w:rsid w:val="00426430"/>
    <w:rsid w:val="004270EC"/>
    <w:rsid w:val="00427295"/>
    <w:rsid w:val="00427929"/>
    <w:rsid w:val="00430B9B"/>
    <w:rsid w:val="00433292"/>
    <w:rsid w:val="0043367F"/>
    <w:rsid w:val="00434ADE"/>
    <w:rsid w:val="0043693C"/>
    <w:rsid w:val="00442C80"/>
    <w:rsid w:val="0044354A"/>
    <w:rsid w:val="004456DE"/>
    <w:rsid w:val="00445E80"/>
    <w:rsid w:val="0044714A"/>
    <w:rsid w:val="00450BCF"/>
    <w:rsid w:val="004519A7"/>
    <w:rsid w:val="00452448"/>
    <w:rsid w:val="00453F91"/>
    <w:rsid w:val="00454D5B"/>
    <w:rsid w:val="004561D0"/>
    <w:rsid w:val="00456C33"/>
    <w:rsid w:val="004571F7"/>
    <w:rsid w:val="00466760"/>
    <w:rsid w:val="00470748"/>
    <w:rsid w:val="004744AA"/>
    <w:rsid w:val="004748D7"/>
    <w:rsid w:val="004764D3"/>
    <w:rsid w:val="00476F8D"/>
    <w:rsid w:val="0048021C"/>
    <w:rsid w:val="00480319"/>
    <w:rsid w:val="00481332"/>
    <w:rsid w:val="004815AE"/>
    <w:rsid w:val="0048304D"/>
    <w:rsid w:val="00485AD2"/>
    <w:rsid w:val="00490040"/>
    <w:rsid w:val="004923E6"/>
    <w:rsid w:val="00492859"/>
    <w:rsid w:val="00492B02"/>
    <w:rsid w:val="004959CA"/>
    <w:rsid w:val="00496B98"/>
    <w:rsid w:val="00497C5B"/>
    <w:rsid w:val="004A0F89"/>
    <w:rsid w:val="004A2146"/>
    <w:rsid w:val="004A29DE"/>
    <w:rsid w:val="004A6927"/>
    <w:rsid w:val="004A6E1A"/>
    <w:rsid w:val="004B03D4"/>
    <w:rsid w:val="004B09E0"/>
    <w:rsid w:val="004B4794"/>
    <w:rsid w:val="004B4B2A"/>
    <w:rsid w:val="004B6475"/>
    <w:rsid w:val="004B6C5D"/>
    <w:rsid w:val="004C0550"/>
    <w:rsid w:val="004C6667"/>
    <w:rsid w:val="004C7306"/>
    <w:rsid w:val="004D0B08"/>
    <w:rsid w:val="004D26DC"/>
    <w:rsid w:val="004D39D6"/>
    <w:rsid w:val="004D4EF5"/>
    <w:rsid w:val="004D54AA"/>
    <w:rsid w:val="004D5BF0"/>
    <w:rsid w:val="004E0A9A"/>
    <w:rsid w:val="004E0FE4"/>
    <w:rsid w:val="004E2017"/>
    <w:rsid w:val="004E3342"/>
    <w:rsid w:val="004E49C2"/>
    <w:rsid w:val="004E6B6B"/>
    <w:rsid w:val="004E6D97"/>
    <w:rsid w:val="004F00DE"/>
    <w:rsid w:val="004F0973"/>
    <w:rsid w:val="004F3518"/>
    <w:rsid w:val="004F55A8"/>
    <w:rsid w:val="004F673F"/>
    <w:rsid w:val="004F7165"/>
    <w:rsid w:val="0050115A"/>
    <w:rsid w:val="005021F8"/>
    <w:rsid w:val="005034C0"/>
    <w:rsid w:val="00504D8A"/>
    <w:rsid w:val="0050635D"/>
    <w:rsid w:val="005117CA"/>
    <w:rsid w:val="00512BAE"/>
    <w:rsid w:val="0051355F"/>
    <w:rsid w:val="00514496"/>
    <w:rsid w:val="00514BF1"/>
    <w:rsid w:val="005155DC"/>
    <w:rsid w:val="00516E84"/>
    <w:rsid w:val="00517634"/>
    <w:rsid w:val="005177FC"/>
    <w:rsid w:val="0052053C"/>
    <w:rsid w:val="00521CA5"/>
    <w:rsid w:val="00523310"/>
    <w:rsid w:val="00523828"/>
    <w:rsid w:val="00523A6A"/>
    <w:rsid w:val="00530505"/>
    <w:rsid w:val="00530A05"/>
    <w:rsid w:val="00533D01"/>
    <w:rsid w:val="0053471B"/>
    <w:rsid w:val="00535404"/>
    <w:rsid w:val="005360B6"/>
    <w:rsid w:val="005438B2"/>
    <w:rsid w:val="0054435E"/>
    <w:rsid w:val="00545787"/>
    <w:rsid w:val="00545F6D"/>
    <w:rsid w:val="00545FE2"/>
    <w:rsid w:val="00546F1E"/>
    <w:rsid w:val="00557723"/>
    <w:rsid w:val="00557A98"/>
    <w:rsid w:val="00557D0A"/>
    <w:rsid w:val="00560852"/>
    <w:rsid w:val="00563633"/>
    <w:rsid w:val="00564264"/>
    <w:rsid w:val="005649DD"/>
    <w:rsid w:val="00566A3E"/>
    <w:rsid w:val="00566FAC"/>
    <w:rsid w:val="0056707E"/>
    <w:rsid w:val="00567744"/>
    <w:rsid w:val="00571D58"/>
    <w:rsid w:val="00573267"/>
    <w:rsid w:val="00574692"/>
    <w:rsid w:val="00574EBA"/>
    <w:rsid w:val="00575B2D"/>
    <w:rsid w:val="00576818"/>
    <w:rsid w:val="00580E68"/>
    <w:rsid w:val="00581ED6"/>
    <w:rsid w:val="005822B6"/>
    <w:rsid w:val="005824DC"/>
    <w:rsid w:val="00583BC8"/>
    <w:rsid w:val="005848BA"/>
    <w:rsid w:val="005867F8"/>
    <w:rsid w:val="00592664"/>
    <w:rsid w:val="00594828"/>
    <w:rsid w:val="00594FD0"/>
    <w:rsid w:val="00596766"/>
    <w:rsid w:val="00597D9B"/>
    <w:rsid w:val="005A011E"/>
    <w:rsid w:val="005A14EA"/>
    <w:rsid w:val="005A1DF3"/>
    <w:rsid w:val="005A2D55"/>
    <w:rsid w:val="005A3395"/>
    <w:rsid w:val="005A3B16"/>
    <w:rsid w:val="005A4492"/>
    <w:rsid w:val="005A5446"/>
    <w:rsid w:val="005B110F"/>
    <w:rsid w:val="005B12DA"/>
    <w:rsid w:val="005B182E"/>
    <w:rsid w:val="005B1AD9"/>
    <w:rsid w:val="005B3B37"/>
    <w:rsid w:val="005B7B40"/>
    <w:rsid w:val="005C33FF"/>
    <w:rsid w:val="005C5DFA"/>
    <w:rsid w:val="005C61B1"/>
    <w:rsid w:val="005C69D8"/>
    <w:rsid w:val="005C6E55"/>
    <w:rsid w:val="005D2667"/>
    <w:rsid w:val="005D6BD6"/>
    <w:rsid w:val="005E0E1B"/>
    <w:rsid w:val="005E1DA9"/>
    <w:rsid w:val="005E4CB6"/>
    <w:rsid w:val="005E52E6"/>
    <w:rsid w:val="005E66E7"/>
    <w:rsid w:val="005E6826"/>
    <w:rsid w:val="005E6BE4"/>
    <w:rsid w:val="005F0261"/>
    <w:rsid w:val="005F0A74"/>
    <w:rsid w:val="005F3ECF"/>
    <w:rsid w:val="005F43F4"/>
    <w:rsid w:val="00602FCC"/>
    <w:rsid w:val="0060757A"/>
    <w:rsid w:val="00607BFA"/>
    <w:rsid w:val="00607EB1"/>
    <w:rsid w:val="0061300F"/>
    <w:rsid w:val="00613148"/>
    <w:rsid w:val="006138A0"/>
    <w:rsid w:val="0061400F"/>
    <w:rsid w:val="0061402A"/>
    <w:rsid w:val="00614B80"/>
    <w:rsid w:val="00617F3A"/>
    <w:rsid w:val="00620BEC"/>
    <w:rsid w:val="00621982"/>
    <w:rsid w:val="00624445"/>
    <w:rsid w:val="00624C84"/>
    <w:rsid w:val="00627FA2"/>
    <w:rsid w:val="00632E3E"/>
    <w:rsid w:val="00633283"/>
    <w:rsid w:val="00633D63"/>
    <w:rsid w:val="00633E28"/>
    <w:rsid w:val="00637FBF"/>
    <w:rsid w:val="006413B7"/>
    <w:rsid w:val="00645669"/>
    <w:rsid w:val="00647C5E"/>
    <w:rsid w:val="006506A2"/>
    <w:rsid w:val="00650B8B"/>
    <w:rsid w:val="00651D71"/>
    <w:rsid w:val="0065233C"/>
    <w:rsid w:val="006534EE"/>
    <w:rsid w:val="006557AB"/>
    <w:rsid w:val="0065717D"/>
    <w:rsid w:val="0066070B"/>
    <w:rsid w:val="00660761"/>
    <w:rsid w:val="006607D1"/>
    <w:rsid w:val="00661927"/>
    <w:rsid w:val="00664235"/>
    <w:rsid w:val="006651E1"/>
    <w:rsid w:val="0067047C"/>
    <w:rsid w:val="00671F09"/>
    <w:rsid w:val="006731BF"/>
    <w:rsid w:val="00673C71"/>
    <w:rsid w:val="0067474B"/>
    <w:rsid w:val="00675BA0"/>
    <w:rsid w:val="00676FB6"/>
    <w:rsid w:val="00677B2F"/>
    <w:rsid w:val="00680425"/>
    <w:rsid w:val="00681A0E"/>
    <w:rsid w:val="006822E5"/>
    <w:rsid w:val="0068354C"/>
    <w:rsid w:val="00684819"/>
    <w:rsid w:val="00685A6F"/>
    <w:rsid w:val="00686593"/>
    <w:rsid w:val="00687E27"/>
    <w:rsid w:val="00690003"/>
    <w:rsid w:val="00690CA7"/>
    <w:rsid w:val="006935E9"/>
    <w:rsid w:val="00693B9C"/>
    <w:rsid w:val="006946D9"/>
    <w:rsid w:val="00695BE9"/>
    <w:rsid w:val="00696612"/>
    <w:rsid w:val="006975BC"/>
    <w:rsid w:val="0069772D"/>
    <w:rsid w:val="00697B49"/>
    <w:rsid w:val="006A0E71"/>
    <w:rsid w:val="006A29D5"/>
    <w:rsid w:val="006A3825"/>
    <w:rsid w:val="006A3902"/>
    <w:rsid w:val="006A4B2D"/>
    <w:rsid w:val="006A4B5F"/>
    <w:rsid w:val="006A515F"/>
    <w:rsid w:val="006A5C01"/>
    <w:rsid w:val="006A6117"/>
    <w:rsid w:val="006A64D7"/>
    <w:rsid w:val="006A7273"/>
    <w:rsid w:val="006A7733"/>
    <w:rsid w:val="006A7A15"/>
    <w:rsid w:val="006B0A68"/>
    <w:rsid w:val="006B21AB"/>
    <w:rsid w:val="006B306A"/>
    <w:rsid w:val="006B30E3"/>
    <w:rsid w:val="006B49A5"/>
    <w:rsid w:val="006B5072"/>
    <w:rsid w:val="006B548E"/>
    <w:rsid w:val="006B5B73"/>
    <w:rsid w:val="006B6951"/>
    <w:rsid w:val="006C0B94"/>
    <w:rsid w:val="006C0DB1"/>
    <w:rsid w:val="006C5F13"/>
    <w:rsid w:val="006C6CFC"/>
    <w:rsid w:val="006C7386"/>
    <w:rsid w:val="006C7B99"/>
    <w:rsid w:val="006D019F"/>
    <w:rsid w:val="006D08BD"/>
    <w:rsid w:val="006D0E27"/>
    <w:rsid w:val="006D2A56"/>
    <w:rsid w:val="006D38DA"/>
    <w:rsid w:val="006D5B8B"/>
    <w:rsid w:val="006D5CA7"/>
    <w:rsid w:val="006D6939"/>
    <w:rsid w:val="006E0A52"/>
    <w:rsid w:val="006E1D30"/>
    <w:rsid w:val="006E2273"/>
    <w:rsid w:val="006E3A0C"/>
    <w:rsid w:val="006E3DA3"/>
    <w:rsid w:val="006E41A6"/>
    <w:rsid w:val="006E5D04"/>
    <w:rsid w:val="006F109E"/>
    <w:rsid w:val="006F4FEF"/>
    <w:rsid w:val="006F742D"/>
    <w:rsid w:val="00701087"/>
    <w:rsid w:val="00701739"/>
    <w:rsid w:val="0070321E"/>
    <w:rsid w:val="00703532"/>
    <w:rsid w:val="00703B35"/>
    <w:rsid w:val="00704501"/>
    <w:rsid w:val="0070680F"/>
    <w:rsid w:val="00706A13"/>
    <w:rsid w:val="00710FD7"/>
    <w:rsid w:val="00711BA1"/>
    <w:rsid w:val="00712F04"/>
    <w:rsid w:val="0071377D"/>
    <w:rsid w:val="00721444"/>
    <w:rsid w:val="00721A17"/>
    <w:rsid w:val="007232D9"/>
    <w:rsid w:val="00723B02"/>
    <w:rsid w:val="00724BCD"/>
    <w:rsid w:val="00725A85"/>
    <w:rsid w:val="00725E03"/>
    <w:rsid w:val="007304B4"/>
    <w:rsid w:val="007310C2"/>
    <w:rsid w:val="007317CD"/>
    <w:rsid w:val="007318A6"/>
    <w:rsid w:val="0073356E"/>
    <w:rsid w:val="007365F8"/>
    <w:rsid w:val="00740B83"/>
    <w:rsid w:val="00740EDA"/>
    <w:rsid w:val="0074149D"/>
    <w:rsid w:val="00741EAB"/>
    <w:rsid w:val="007422F7"/>
    <w:rsid w:val="007440F3"/>
    <w:rsid w:val="00745720"/>
    <w:rsid w:val="00746188"/>
    <w:rsid w:val="00751F9D"/>
    <w:rsid w:val="007526DF"/>
    <w:rsid w:val="00753FEF"/>
    <w:rsid w:val="007543DC"/>
    <w:rsid w:val="00754EA0"/>
    <w:rsid w:val="00756DF2"/>
    <w:rsid w:val="00757B8D"/>
    <w:rsid w:val="00760937"/>
    <w:rsid w:val="0076252C"/>
    <w:rsid w:val="00762709"/>
    <w:rsid w:val="007657F6"/>
    <w:rsid w:val="00765972"/>
    <w:rsid w:val="007711F6"/>
    <w:rsid w:val="00772E5C"/>
    <w:rsid w:val="007752FD"/>
    <w:rsid w:val="00777F11"/>
    <w:rsid w:val="00780073"/>
    <w:rsid w:val="00782A1A"/>
    <w:rsid w:val="00784758"/>
    <w:rsid w:val="00785F24"/>
    <w:rsid w:val="00786AB7"/>
    <w:rsid w:val="00786ADF"/>
    <w:rsid w:val="00787792"/>
    <w:rsid w:val="0079575E"/>
    <w:rsid w:val="007960CC"/>
    <w:rsid w:val="007A14EA"/>
    <w:rsid w:val="007A618F"/>
    <w:rsid w:val="007B38E8"/>
    <w:rsid w:val="007B3E76"/>
    <w:rsid w:val="007B589B"/>
    <w:rsid w:val="007B6A53"/>
    <w:rsid w:val="007B7778"/>
    <w:rsid w:val="007C0228"/>
    <w:rsid w:val="007C06E8"/>
    <w:rsid w:val="007C3AEA"/>
    <w:rsid w:val="007C4134"/>
    <w:rsid w:val="007C5765"/>
    <w:rsid w:val="007C77F5"/>
    <w:rsid w:val="007C7B72"/>
    <w:rsid w:val="007D1B50"/>
    <w:rsid w:val="007D397F"/>
    <w:rsid w:val="007D4BD8"/>
    <w:rsid w:val="007D4C9E"/>
    <w:rsid w:val="007D528C"/>
    <w:rsid w:val="007D669B"/>
    <w:rsid w:val="007E003D"/>
    <w:rsid w:val="007E454B"/>
    <w:rsid w:val="007E4675"/>
    <w:rsid w:val="007E4BC6"/>
    <w:rsid w:val="007E4CDE"/>
    <w:rsid w:val="007E6EB3"/>
    <w:rsid w:val="007E7B8A"/>
    <w:rsid w:val="007F0A32"/>
    <w:rsid w:val="007F1466"/>
    <w:rsid w:val="007F1ED7"/>
    <w:rsid w:val="007F390D"/>
    <w:rsid w:val="007F51C1"/>
    <w:rsid w:val="007F5D33"/>
    <w:rsid w:val="00803A9D"/>
    <w:rsid w:val="00806690"/>
    <w:rsid w:val="00806746"/>
    <w:rsid w:val="0080797F"/>
    <w:rsid w:val="00813E01"/>
    <w:rsid w:val="008147AA"/>
    <w:rsid w:val="0081721A"/>
    <w:rsid w:val="0082003E"/>
    <w:rsid w:val="00823ED2"/>
    <w:rsid w:val="00827DB7"/>
    <w:rsid w:val="00830227"/>
    <w:rsid w:val="00831CB0"/>
    <w:rsid w:val="00831F7A"/>
    <w:rsid w:val="00834718"/>
    <w:rsid w:val="008353F8"/>
    <w:rsid w:val="00835508"/>
    <w:rsid w:val="008416C3"/>
    <w:rsid w:val="00842360"/>
    <w:rsid w:val="0084240F"/>
    <w:rsid w:val="008444DD"/>
    <w:rsid w:val="00844583"/>
    <w:rsid w:val="00845647"/>
    <w:rsid w:val="008456C6"/>
    <w:rsid w:val="008474C6"/>
    <w:rsid w:val="00850CA2"/>
    <w:rsid w:val="008528FC"/>
    <w:rsid w:val="00852BD1"/>
    <w:rsid w:val="00853F09"/>
    <w:rsid w:val="008545E7"/>
    <w:rsid w:val="00856BC3"/>
    <w:rsid w:val="00857AAF"/>
    <w:rsid w:val="00857AFD"/>
    <w:rsid w:val="00860262"/>
    <w:rsid w:val="00861283"/>
    <w:rsid w:val="00862988"/>
    <w:rsid w:val="0086442F"/>
    <w:rsid w:val="008658F2"/>
    <w:rsid w:val="008672E7"/>
    <w:rsid w:val="008704E4"/>
    <w:rsid w:val="0087052E"/>
    <w:rsid w:val="00871142"/>
    <w:rsid w:val="008713B8"/>
    <w:rsid w:val="00873793"/>
    <w:rsid w:val="008768BE"/>
    <w:rsid w:val="00880544"/>
    <w:rsid w:val="00881347"/>
    <w:rsid w:val="00881D2F"/>
    <w:rsid w:val="008843F4"/>
    <w:rsid w:val="00884A03"/>
    <w:rsid w:val="00884B6A"/>
    <w:rsid w:val="00885BBA"/>
    <w:rsid w:val="00886D84"/>
    <w:rsid w:val="00887DAE"/>
    <w:rsid w:val="0089047A"/>
    <w:rsid w:val="0089357F"/>
    <w:rsid w:val="0089413F"/>
    <w:rsid w:val="00894D0F"/>
    <w:rsid w:val="00895941"/>
    <w:rsid w:val="00896B2F"/>
    <w:rsid w:val="00897637"/>
    <w:rsid w:val="008A248A"/>
    <w:rsid w:val="008A5EA2"/>
    <w:rsid w:val="008B1D95"/>
    <w:rsid w:val="008B24FF"/>
    <w:rsid w:val="008B2624"/>
    <w:rsid w:val="008B2D46"/>
    <w:rsid w:val="008B2F12"/>
    <w:rsid w:val="008B455A"/>
    <w:rsid w:val="008B4BAF"/>
    <w:rsid w:val="008C04F9"/>
    <w:rsid w:val="008C1AE9"/>
    <w:rsid w:val="008C2FC5"/>
    <w:rsid w:val="008C3B25"/>
    <w:rsid w:val="008C3CF8"/>
    <w:rsid w:val="008C413E"/>
    <w:rsid w:val="008C482F"/>
    <w:rsid w:val="008C629C"/>
    <w:rsid w:val="008C6A6A"/>
    <w:rsid w:val="008C6A76"/>
    <w:rsid w:val="008C70EB"/>
    <w:rsid w:val="008C787F"/>
    <w:rsid w:val="008D1833"/>
    <w:rsid w:val="008D217D"/>
    <w:rsid w:val="008D31C2"/>
    <w:rsid w:val="008D3E8C"/>
    <w:rsid w:val="008D45A6"/>
    <w:rsid w:val="008E021B"/>
    <w:rsid w:val="008E3085"/>
    <w:rsid w:val="008E30B2"/>
    <w:rsid w:val="008E3D4B"/>
    <w:rsid w:val="008E6B3F"/>
    <w:rsid w:val="008E7036"/>
    <w:rsid w:val="008F224A"/>
    <w:rsid w:val="008F3092"/>
    <w:rsid w:val="008F3DC5"/>
    <w:rsid w:val="008F446C"/>
    <w:rsid w:val="008F6184"/>
    <w:rsid w:val="00900B6E"/>
    <w:rsid w:val="00900E8F"/>
    <w:rsid w:val="00903135"/>
    <w:rsid w:val="009038C4"/>
    <w:rsid w:val="00904DAA"/>
    <w:rsid w:val="00905399"/>
    <w:rsid w:val="00911C14"/>
    <w:rsid w:val="0091251D"/>
    <w:rsid w:val="009132F3"/>
    <w:rsid w:val="00913411"/>
    <w:rsid w:val="00914FB9"/>
    <w:rsid w:val="00915B9F"/>
    <w:rsid w:val="00916830"/>
    <w:rsid w:val="00917451"/>
    <w:rsid w:val="00920104"/>
    <w:rsid w:val="0092123D"/>
    <w:rsid w:val="00921322"/>
    <w:rsid w:val="00922971"/>
    <w:rsid w:val="0092319E"/>
    <w:rsid w:val="009236E7"/>
    <w:rsid w:val="00924411"/>
    <w:rsid w:val="009255C4"/>
    <w:rsid w:val="00931998"/>
    <w:rsid w:val="009322DE"/>
    <w:rsid w:val="00937753"/>
    <w:rsid w:val="009379DF"/>
    <w:rsid w:val="009403C8"/>
    <w:rsid w:val="009419FE"/>
    <w:rsid w:val="00942DD7"/>
    <w:rsid w:val="00942E68"/>
    <w:rsid w:val="0094407E"/>
    <w:rsid w:val="00944D2A"/>
    <w:rsid w:val="00946D04"/>
    <w:rsid w:val="009516F0"/>
    <w:rsid w:val="0095220A"/>
    <w:rsid w:val="00953E47"/>
    <w:rsid w:val="0095444B"/>
    <w:rsid w:val="0095498B"/>
    <w:rsid w:val="00956CB7"/>
    <w:rsid w:val="00960763"/>
    <w:rsid w:val="00961638"/>
    <w:rsid w:val="0096195F"/>
    <w:rsid w:val="00962A27"/>
    <w:rsid w:val="00962E5D"/>
    <w:rsid w:val="0097302A"/>
    <w:rsid w:val="00974E57"/>
    <w:rsid w:val="009763DA"/>
    <w:rsid w:val="00977B03"/>
    <w:rsid w:val="0098093C"/>
    <w:rsid w:val="009817C0"/>
    <w:rsid w:val="00981B32"/>
    <w:rsid w:val="00981F59"/>
    <w:rsid w:val="00984850"/>
    <w:rsid w:val="00985F8C"/>
    <w:rsid w:val="00986848"/>
    <w:rsid w:val="00990DCF"/>
    <w:rsid w:val="00991923"/>
    <w:rsid w:val="00992BC6"/>
    <w:rsid w:val="00995FC0"/>
    <w:rsid w:val="009A0B9E"/>
    <w:rsid w:val="009A1811"/>
    <w:rsid w:val="009A34E3"/>
    <w:rsid w:val="009A7128"/>
    <w:rsid w:val="009B104B"/>
    <w:rsid w:val="009B1FE1"/>
    <w:rsid w:val="009B2D58"/>
    <w:rsid w:val="009B3A92"/>
    <w:rsid w:val="009B54E5"/>
    <w:rsid w:val="009B71A5"/>
    <w:rsid w:val="009C043B"/>
    <w:rsid w:val="009C120F"/>
    <w:rsid w:val="009C621E"/>
    <w:rsid w:val="009C6B4F"/>
    <w:rsid w:val="009C7AF1"/>
    <w:rsid w:val="009C7FBF"/>
    <w:rsid w:val="009D00E9"/>
    <w:rsid w:val="009D1D69"/>
    <w:rsid w:val="009D297C"/>
    <w:rsid w:val="009D44E7"/>
    <w:rsid w:val="009D5AED"/>
    <w:rsid w:val="009D7BAC"/>
    <w:rsid w:val="009E0022"/>
    <w:rsid w:val="009E1CCF"/>
    <w:rsid w:val="009E3ECB"/>
    <w:rsid w:val="009E6D49"/>
    <w:rsid w:val="009F11DC"/>
    <w:rsid w:val="009F2550"/>
    <w:rsid w:val="009F2FFA"/>
    <w:rsid w:val="009F31DA"/>
    <w:rsid w:val="009F4558"/>
    <w:rsid w:val="009F4E14"/>
    <w:rsid w:val="009F4FB8"/>
    <w:rsid w:val="00A00745"/>
    <w:rsid w:val="00A01422"/>
    <w:rsid w:val="00A07776"/>
    <w:rsid w:val="00A115CF"/>
    <w:rsid w:val="00A11F07"/>
    <w:rsid w:val="00A13E42"/>
    <w:rsid w:val="00A15F6A"/>
    <w:rsid w:val="00A16E67"/>
    <w:rsid w:val="00A17A4B"/>
    <w:rsid w:val="00A20225"/>
    <w:rsid w:val="00A21CDD"/>
    <w:rsid w:val="00A245F4"/>
    <w:rsid w:val="00A24BD5"/>
    <w:rsid w:val="00A25BDC"/>
    <w:rsid w:val="00A31D5D"/>
    <w:rsid w:val="00A35D97"/>
    <w:rsid w:val="00A411F7"/>
    <w:rsid w:val="00A41FE6"/>
    <w:rsid w:val="00A43287"/>
    <w:rsid w:val="00A44A8B"/>
    <w:rsid w:val="00A47584"/>
    <w:rsid w:val="00A47A4E"/>
    <w:rsid w:val="00A50181"/>
    <w:rsid w:val="00A5097E"/>
    <w:rsid w:val="00A511B4"/>
    <w:rsid w:val="00A533A7"/>
    <w:rsid w:val="00A5478B"/>
    <w:rsid w:val="00A5531E"/>
    <w:rsid w:val="00A6168D"/>
    <w:rsid w:val="00A624A8"/>
    <w:rsid w:val="00A629F9"/>
    <w:rsid w:val="00A63BC2"/>
    <w:rsid w:val="00A64FAE"/>
    <w:rsid w:val="00A65A7C"/>
    <w:rsid w:val="00A65ECC"/>
    <w:rsid w:val="00A66861"/>
    <w:rsid w:val="00A71D28"/>
    <w:rsid w:val="00A7243F"/>
    <w:rsid w:val="00A73B25"/>
    <w:rsid w:val="00A74624"/>
    <w:rsid w:val="00A75936"/>
    <w:rsid w:val="00A75FE6"/>
    <w:rsid w:val="00A766DB"/>
    <w:rsid w:val="00A76974"/>
    <w:rsid w:val="00A83224"/>
    <w:rsid w:val="00A845C9"/>
    <w:rsid w:val="00A84F6A"/>
    <w:rsid w:val="00A85526"/>
    <w:rsid w:val="00A8586C"/>
    <w:rsid w:val="00A86120"/>
    <w:rsid w:val="00A877C4"/>
    <w:rsid w:val="00A87AAA"/>
    <w:rsid w:val="00A9145C"/>
    <w:rsid w:val="00A93D64"/>
    <w:rsid w:val="00A95DA2"/>
    <w:rsid w:val="00A95FB1"/>
    <w:rsid w:val="00A9697D"/>
    <w:rsid w:val="00A96F61"/>
    <w:rsid w:val="00AB2BDC"/>
    <w:rsid w:val="00AB3B8D"/>
    <w:rsid w:val="00AB5276"/>
    <w:rsid w:val="00AB77E1"/>
    <w:rsid w:val="00AB7BD4"/>
    <w:rsid w:val="00AC025E"/>
    <w:rsid w:val="00AC44F2"/>
    <w:rsid w:val="00AC5630"/>
    <w:rsid w:val="00AC5EDC"/>
    <w:rsid w:val="00AC5FEC"/>
    <w:rsid w:val="00AC7028"/>
    <w:rsid w:val="00AD010D"/>
    <w:rsid w:val="00AD04A2"/>
    <w:rsid w:val="00AD4C5B"/>
    <w:rsid w:val="00AD5571"/>
    <w:rsid w:val="00AD5850"/>
    <w:rsid w:val="00AD626C"/>
    <w:rsid w:val="00AD6B32"/>
    <w:rsid w:val="00AD7705"/>
    <w:rsid w:val="00AE17A9"/>
    <w:rsid w:val="00AE417E"/>
    <w:rsid w:val="00AE4D52"/>
    <w:rsid w:val="00AE6AC4"/>
    <w:rsid w:val="00AE7349"/>
    <w:rsid w:val="00AE7553"/>
    <w:rsid w:val="00AF2D68"/>
    <w:rsid w:val="00AF36B1"/>
    <w:rsid w:val="00B021B9"/>
    <w:rsid w:val="00B02B8F"/>
    <w:rsid w:val="00B03DC2"/>
    <w:rsid w:val="00B112B7"/>
    <w:rsid w:val="00B11C04"/>
    <w:rsid w:val="00B12E38"/>
    <w:rsid w:val="00B132BA"/>
    <w:rsid w:val="00B13C7E"/>
    <w:rsid w:val="00B142C5"/>
    <w:rsid w:val="00B217C7"/>
    <w:rsid w:val="00B2212B"/>
    <w:rsid w:val="00B22C35"/>
    <w:rsid w:val="00B23567"/>
    <w:rsid w:val="00B25C95"/>
    <w:rsid w:val="00B27E34"/>
    <w:rsid w:val="00B27FEC"/>
    <w:rsid w:val="00B32D9E"/>
    <w:rsid w:val="00B34437"/>
    <w:rsid w:val="00B369B5"/>
    <w:rsid w:val="00B3722F"/>
    <w:rsid w:val="00B40294"/>
    <w:rsid w:val="00B4388C"/>
    <w:rsid w:val="00B4557D"/>
    <w:rsid w:val="00B4644C"/>
    <w:rsid w:val="00B47895"/>
    <w:rsid w:val="00B50D4B"/>
    <w:rsid w:val="00B50FE6"/>
    <w:rsid w:val="00B53B3A"/>
    <w:rsid w:val="00B56F0B"/>
    <w:rsid w:val="00B61B03"/>
    <w:rsid w:val="00B62C2E"/>
    <w:rsid w:val="00B66840"/>
    <w:rsid w:val="00B70826"/>
    <w:rsid w:val="00B715B4"/>
    <w:rsid w:val="00B715C5"/>
    <w:rsid w:val="00B71AD6"/>
    <w:rsid w:val="00B72A96"/>
    <w:rsid w:val="00B76256"/>
    <w:rsid w:val="00B81E18"/>
    <w:rsid w:val="00B83254"/>
    <w:rsid w:val="00B834FF"/>
    <w:rsid w:val="00B83677"/>
    <w:rsid w:val="00B875CB"/>
    <w:rsid w:val="00B90F1D"/>
    <w:rsid w:val="00B91609"/>
    <w:rsid w:val="00B92D29"/>
    <w:rsid w:val="00B936B6"/>
    <w:rsid w:val="00BA04BA"/>
    <w:rsid w:val="00BA1BB3"/>
    <w:rsid w:val="00BA4260"/>
    <w:rsid w:val="00BA6199"/>
    <w:rsid w:val="00BA6C6F"/>
    <w:rsid w:val="00BA7FA8"/>
    <w:rsid w:val="00BB5938"/>
    <w:rsid w:val="00BB65F3"/>
    <w:rsid w:val="00BB6D4C"/>
    <w:rsid w:val="00BC378C"/>
    <w:rsid w:val="00BC40B8"/>
    <w:rsid w:val="00BC4644"/>
    <w:rsid w:val="00BC6B4F"/>
    <w:rsid w:val="00BD0710"/>
    <w:rsid w:val="00BD075C"/>
    <w:rsid w:val="00BD1641"/>
    <w:rsid w:val="00BD433C"/>
    <w:rsid w:val="00BD480B"/>
    <w:rsid w:val="00BD4B20"/>
    <w:rsid w:val="00BD568F"/>
    <w:rsid w:val="00BD5B71"/>
    <w:rsid w:val="00BE0E3D"/>
    <w:rsid w:val="00BE14BD"/>
    <w:rsid w:val="00BE230A"/>
    <w:rsid w:val="00BE439E"/>
    <w:rsid w:val="00BE5033"/>
    <w:rsid w:val="00BE5374"/>
    <w:rsid w:val="00BE5EF6"/>
    <w:rsid w:val="00BE6964"/>
    <w:rsid w:val="00BE722F"/>
    <w:rsid w:val="00BF23F3"/>
    <w:rsid w:val="00BF29CE"/>
    <w:rsid w:val="00BF2E46"/>
    <w:rsid w:val="00BF329A"/>
    <w:rsid w:val="00BF368B"/>
    <w:rsid w:val="00BF3703"/>
    <w:rsid w:val="00BF3CF0"/>
    <w:rsid w:val="00BF488F"/>
    <w:rsid w:val="00BF58F6"/>
    <w:rsid w:val="00C00972"/>
    <w:rsid w:val="00C0233A"/>
    <w:rsid w:val="00C11582"/>
    <w:rsid w:val="00C1211E"/>
    <w:rsid w:val="00C126F4"/>
    <w:rsid w:val="00C1412B"/>
    <w:rsid w:val="00C15AA8"/>
    <w:rsid w:val="00C161EC"/>
    <w:rsid w:val="00C1645A"/>
    <w:rsid w:val="00C16BFA"/>
    <w:rsid w:val="00C1702C"/>
    <w:rsid w:val="00C21DE8"/>
    <w:rsid w:val="00C22F79"/>
    <w:rsid w:val="00C23DC2"/>
    <w:rsid w:val="00C24431"/>
    <w:rsid w:val="00C248AF"/>
    <w:rsid w:val="00C24A1F"/>
    <w:rsid w:val="00C25235"/>
    <w:rsid w:val="00C2574E"/>
    <w:rsid w:val="00C25FC5"/>
    <w:rsid w:val="00C26A3C"/>
    <w:rsid w:val="00C26E61"/>
    <w:rsid w:val="00C27138"/>
    <w:rsid w:val="00C327A1"/>
    <w:rsid w:val="00C32E3A"/>
    <w:rsid w:val="00C3663C"/>
    <w:rsid w:val="00C36EC7"/>
    <w:rsid w:val="00C376C0"/>
    <w:rsid w:val="00C41EBB"/>
    <w:rsid w:val="00C42A9B"/>
    <w:rsid w:val="00C43F6F"/>
    <w:rsid w:val="00C44062"/>
    <w:rsid w:val="00C446EF"/>
    <w:rsid w:val="00C46EAD"/>
    <w:rsid w:val="00C5116F"/>
    <w:rsid w:val="00C51600"/>
    <w:rsid w:val="00C51601"/>
    <w:rsid w:val="00C52E48"/>
    <w:rsid w:val="00C533DF"/>
    <w:rsid w:val="00C53B04"/>
    <w:rsid w:val="00C54B91"/>
    <w:rsid w:val="00C54FEF"/>
    <w:rsid w:val="00C564EE"/>
    <w:rsid w:val="00C61C0E"/>
    <w:rsid w:val="00C643DB"/>
    <w:rsid w:val="00C64881"/>
    <w:rsid w:val="00C655E7"/>
    <w:rsid w:val="00C65E73"/>
    <w:rsid w:val="00C666C1"/>
    <w:rsid w:val="00C668F3"/>
    <w:rsid w:val="00C669AE"/>
    <w:rsid w:val="00C81F26"/>
    <w:rsid w:val="00C82FC9"/>
    <w:rsid w:val="00C8308F"/>
    <w:rsid w:val="00C83D58"/>
    <w:rsid w:val="00C8436B"/>
    <w:rsid w:val="00C84523"/>
    <w:rsid w:val="00C858E8"/>
    <w:rsid w:val="00C86260"/>
    <w:rsid w:val="00C87610"/>
    <w:rsid w:val="00C87663"/>
    <w:rsid w:val="00C91D2A"/>
    <w:rsid w:val="00C91F9C"/>
    <w:rsid w:val="00C93CD1"/>
    <w:rsid w:val="00C94CDC"/>
    <w:rsid w:val="00C9638D"/>
    <w:rsid w:val="00C9660F"/>
    <w:rsid w:val="00CA1A47"/>
    <w:rsid w:val="00CA1A9B"/>
    <w:rsid w:val="00CA3C6E"/>
    <w:rsid w:val="00CA4579"/>
    <w:rsid w:val="00CA6998"/>
    <w:rsid w:val="00CB01D8"/>
    <w:rsid w:val="00CB0533"/>
    <w:rsid w:val="00CB13DA"/>
    <w:rsid w:val="00CB1F46"/>
    <w:rsid w:val="00CB3D35"/>
    <w:rsid w:val="00CB4001"/>
    <w:rsid w:val="00CB6C26"/>
    <w:rsid w:val="00CC156B"/>
    <w:rsid w:val="00CC2400"/>
    <w:rsid w:val="00CC392A"/>
    <w:rsid w:val="00CC4607"/>
    <w:rsid w:val="00CC5658"/>
    <w:rsid w:val="00CC647B"/>
    <w:rsid w:val="00CC6AE1"/>
    <w:rsid w:val="00CD40CF"/>
    <w:rsid w:val="00CD49EA"/>
    <w:rsid w:val="00CD5284"/>
    <w:rsid w:val="00CD54D8"/>
    <w:rsid w:val="00CD5F7B"/>
    <w:rsid w:val="00CD611F"/>
    <w:rsid w:val="00CE0215"/>
    <w:rsid w:val="00CE0532"/>
    <w:rsid w:val="00CE106F"/>
    <w:rsid w:val="00CE15F5"/>
    <w:rsid w:val="00CE4E68"/>
    <w:rsid w:val="00CF23AE"/>
    <w:rsid w:val="00CF23B3"/>
    <w:rsid w:val="00CF51B3"/>
    <w:rsid w:val="00CF6724"/>
    <w:rsid w:val="00D00909"/>
    <w:rsid w:val="00D00AFF"/>
    <w:rsid w:val="00D00EAE"/>
    <w:rsid w:val="00D0538E"/>
    <w:rsid w:val="00D054BA"/>
    <w:rsid w:val="00D13D6F"/>
    <w:rsid w:val="00D13DDC"/>
    <w:rsid w:val="00D1451E"/>
    <w:rsid w:val="00D154C4"/>
    <w:rsid w:val="00D16A85"/>
    <w:rsid w:val="00D17EC6"/>
    <w:rsid w:val="00D20625"/>
    <w:rsid w:val="00D21ECE"/>
    <w:rsid w:val="00D22276"/>
    <w:rsid w:val="00D23F91"/>
    <w:rsid w:val="00D24638"/>
    <w:rsid w:val="00D24EBD"/>
    <w:rsid w:val="00D27FC5"/>
    <w:rsid w:val="00D31BC2"/>
    <w:rsid w:val="00D3374C"/>
    <w:rsid w:val="00D33B2A"/>
    <w:rsid w:val="00D40B87"/>
    <w:rsid w:val="00D410D2"/>
    <w:rsid w:val="00D428F0"/>
    <w:rsid w:val="00D43915"/>
    <w:rsid w:val="00D44831"/>
    <w:rsid w:val="00D46162"/>
    <w:rsid w:val="00D46D17"/>
    <w:rsid w:val="00D47F61"/>
    <w:rsid w:val="00D50AD1"/>
    <w:rsid w:val="00D51813"/>
    <w:rsid w:val="00D52A92"/>
    <w:rsid w:val="00D5579C"/>
    <w:rsid w:val="00D609BA"/>
    <w:rsid w:val="00D6142B"/>
    <w:rsid w:val="00D62AFB"/>
    <w:rsid w:val="00D63F0A"/>
    <w:rsid w:val="00D64B0A"/>
    <w:rsid w:val="00D65E08"/>
    <w:rsid w:val="00D66414"/>
    <w:rsid w:val="00D67739"/>
    <w:rsid w:val="00D679B5"/>
    <w:rsid w:val="00D7011F"/>
    <w:rsid w:val="00D7163D"/>
    <w:rsid w:val="00D72ABD"/>
    <w:rsid w:val="00D73522"/>
    <w:rsid w:val="00D77CFA"/>
    <w:rsid w:val="00D80217"/>
    <w:rsid w:val="00D820C1"/>
    <w:rsid w:val="00D82ADE"/>
    <w:rsid w:val="00D870E5"/>
    <w:rsid w:val="00D92FD9"/>
    <w:rsid w:val="00D94E95"/>
    <w:rsid w:val="00D96421"/>
    <w:rsid w:val="00D96B67"/>
    <w:rsid w:val="00DA0934"/>
    <w:rsid w:val="00DA1121"/>
    <w:rsid w:val="00DA2A65"/>
    <w:rsid w:val="00DA2A8F"/>
    <w:rsid w:val="00DA33E1"/>
    <w:rsid w:val="00DA541F"/>
    <w:rsid w:val="00DA678F"/>
    <w:rsid w:val="00DA757C"/>
    <w:rsid w:val="00DAE318"/>
    <w:rsid w:val="00DB000D"/>
    <w:rsid w:val="00DB23D0"/>
    <w:rsid w:val="00DB290C"/>
    <w:rsid w:val="00DB32C3"/>
    <w:rsid w:val="00DC0843"/>
    <w:rsid w:val="00DC1568"/>
    <w:rsid w:val="00DC30E5"/>
    <w:rsid w:val="00DC38C3"/>
    <w:rsid w:val="00DC4141"/>
    <w:rsid w:val="00DC4C81"/>
    <w:rsid w:val="00DC59B4"/>
    <w:rsid w:val="00DC5F6A"/>
    <w:rsid w:val="00DC622E"/>
    <w:rsid w:val="00DD1912"/>
    <w:rsid w:val="00DD269D"/>
    <w:rsid w:val="00DD3438"/>
    <w:rsid w:val="00DD3F08"/>
    <w:rsid w:val="00DD48FB"/>
    <w:rsid w:val="00DD5190"/>
    <w:rsid w:val="00DD6031"/>
    <w:rsid w:val="00DD72D3"/>
    <w:rsid w:val="00DD739F"/>
    <w:rsid w:val="00DE102B"/>
    <w:rsid w:val="00DE1433"/>
    <w:rsid w:val="00DE180E"/>
    <w:rsid w:val="00DE28ED"/>
    <w:rsid w:val="00DE70C7"/>
    <w:rsid w:val="00DE73B0"/>
    <w:rsid w:val="00DE7F90"/>
    <w:rsid w:val="00DF3CDC"/>
    <w:rsid w:val="00E00589"/>
    <w:rsid w:val="00E00640"/>
    <w:rsid w:val="00E00C9E"/>
    <w:rsid w:val="00E00EAC"/>
    <w:rsid w:val="00E0404E"/>
    <w:rsid w:val="00E052BC"/>
    <w:rsid w:val="00E0566C"/>
    <w:rsid w:val="00E10272"/>
    <w:rsid w:val="00E10642"/>
    <w:rsid w:val="00E11956"/>
    <w:rsid w:val="00E12D64"/>
    <w:rsid w:val="00E13EDD"/>
    <w:rsid w:val="00E14351"/>
    <w:rsid w:val="00E14D77"/>
    <w:rsid w:val="00E1530D"/>
    <w:rsid w:val="00E17EBC"/>
    <w:rsid w:val="00E20E35"/>
    <w:rsid w:val="00E20E45"/>
    <w:rsid w:val="00E22B0B"/>
    <w:rsid w:val="00E233BA"/>
    <w:rsid w:val="00E2788E"/>
    <w:rsid w:val="00E3161B"/>
    <w:rsid w:val="00E32EAC"/>
    <w:rsid w:val="00E34571"/>
    <w:rsid w:val="00E34CC4"/>
    <w:rsid w:val="00E42756"/>
    <w:rsid w:val="00E44B14"/>
    <w:rsid w:val="00E44EFA"/>
    <w:rsid w:val="00E45C6B"/>
    <w:rsid w:val="00E46033"/>
    <w:rsid w:val="00E47FE8"/>
    <w:rsid w:val="00E536BE"/>
    <w:rsid w:val="00E60259"/>
    <w:rsid w:val="00E61F62"/>
    <w:rsid w:val="00E625AD"/>
    <w:rsid w:val="00E62DBB"/>
    <w:rsid w:val="00E62FBE"/>
    <w:rsid w:val="00E644E7"/>
    <w:rsid w:val="00E64F8C"/>
    <w:rsid w:val="00E66E63"/>
    <w:rsid w:val="00E67C21"/>
    <w:rsid w:val="00E70CA4"/>
    <w:rsid w:val="00E721A8"/>
    <w:rsid w:val="00E7244C"/>
    <w:rsid w:val="00E745E9"/>
    <w:rsid w:val="00E7520D"/>
    <w:rsid w:val="00E80E28"/>
    <w:rsid w:val="00E813AD"/>
    <w:rsid w:val="00E829C4"/>
    <w:rsid w:val="00E84236"/>
    <w:rsid w:val="00E84921"/>
    <w:rsid w:val="00E9003C"/>
    <w:rsid w:val="00E90DA0"/>
    <w:rsid w:val="00E9132C"/>
    <w:rsid w:val="00E92436"/>
    <w:rsid w:val="00E9337B"/>
    <w:rsid w:val="00E96273"/>
    <w:rsid w:val="00EA2241"/>
    <w:rsid w:val="00EA400F"/>
    <w:rsid w:val="00EA44CA"/>
    <w:rsid w:val="00EA465B"/>
    <w:rsid w:val="00EA4F63"/>
    <w:rsid w:val="00EA5167"/>
    <w:rsid w:val="00EA5497"/>
    <w:rsid w:val="00EA7837"/>
    <w:rsid w:val="00EB1ECA"/>
    <w:rsid w:val="00EB23D2"/>
    <w:rsid w:val="00EB2D5B"/>
    <w:rsid w:val="00EB31B3"/>
    <w:rsid w:val="00EB5365"/>
    <w:rsid w:val="00EB5DBE"/>
    <w:rsid w:val="00EB6018"/>
    <w:rsid w:val="00EC0C93"/>
    <w:rsid w:val="00EC1270"/>
    <w:rsid w:val="00EC245B"/>
    <w:rsid w:val="00EC48F0"/>
    <w:rsid w:val="00EC4C41"/>
    <w:rsid w:val="00EC7BEA"/>
    <w:rsid w:val="00ED04A7"/>
    <w:rsid w:val="00ED0565"/>
    <w:rsid w:val="00ED1747"/>
    <w:rsid w:val="00ED3228"/>
    <w:rsid w:val="00ED4896"/>
    <w:rsid w:val="00ED5564"/>
    <w:rsid w:val="00ED5E00"/>
    <w:rsid w:val="00ED61DE"/>
    <w:rsid w:val="00EE1306"/>
    <w:rsid w:val="00EE3F06"/>
    <w:rsid w:val="00EE5749"/>
    <w:rsid w:val="00EE641B"/>
    <w:rsid w:val="00EF1B01"/>
    <w:rsid w:val="00EF2A38"/>
    <w:rsid w:val="00EF321E"/>
    <w:rsid w:val="00EF333A"/>
    <w:rsid w:val="00EF4327"/>
    <w:rsid w:val="00EF48B3"/>
    <w:rsid w:val="00EF6A86"/>
    <w:rsid w:val="00EF7579"/>
    <w:rsid w:val="00F01731"/>
    <w:rsid w:val="00F03397"/>
    <w:rsid w:val="00F04099"/>
    <w:rsid w:val="00F07374"/>
    <w:rsid w:val="00F1021B"/>
    <w:rsid w:val="00F10713"/>
    <w:rsid w:val="00F11205"/>
    <w:rsid w:val="00F11E55"/>
    <w:rsid w:val="00F12D80"/>
    <w:rsid w:val="00F16FC5"/>
    <w:rsid w:val="00F17C9B"/>
    <w:rsid w:val="00F20CE0"/>
    <w:rsid w:val="00F21848"/>
    <w:rsid w:val="00F21A42"/>
    <w:rsid w:val="00F223AC"/>
    <w:rsid w:val="00F22514"/>
    <w:rsid w:val="00F22C16"/>
    <w:rsid w:val="00F22CD4"/>
    <w:rsid w:val="00F231B9"/>
    <w:rsid w:val="00F257DB"/>
    <w:rsid w:val="00F2641F"/>
    <w:rsid w:val="00F30CBB"/>
    <w:rsid w:val="00F315B6"/>
    <w:rsid w:val="00F3178D"/>
    <w:rsid w:val="00F327ED"/>
    <w:rsid w:val="00F33789"/>
    <w:rsid w:val="00F3507A"/>
    <w:rsid w:val="00F3561D"/>
    <w:rsid w:val="00F363F0"/>
    <w:rsid w:val="00F4015D"/>
    <w:rsid w:val="00F40894"/>
    <w:rsid w:val="00F43BB5"/>
    <w:rsid w:val="00F46408"/>
    <w:rsid w:val="00F4775D"/>
    <w:rsid w:val="00F51912"/>
    <w:rsid w:val="00F51EBA"/>
    <w:rsid w:val="00F530BE"/>
    <w:rsid w:val="00F5324A"/>
    <w:rsid w:val="00F53563"/>
    <w:rsid w:val="00F539A8"/>
    <w:rsid w:val="00F53EAB"/>
    <w:rsid w:val="00F56B72"/>
    <w:rsid w:val="00F60564"/>
    <w:rsid w:val="00F61B3E"/>
    <w:rsid w:val="00F61CD3"/>
    <w:rsid w:val="00F6745F"/>
    <w:rsid w:val="00F675AB"/>
    <w:rsid w:val="00F67E26"/>
    <w:rsid w:val="00F70C6E"/>
    <w:rsid w:val="00F72439"/>
    <w:rsid w:val="00F72989"/>
    <w:rsid w:val="00F73F46"/>
    <w:rsid w:val="00F75124"/>
    <w:rsid w:val="00F76E20"/>
    <w:rsid w:val="00F77D37"/>
    <w:rsid w:val="00F8087A"/>
    <w:rsid w:val="00F8515A"/>
    <w:rsid w:val="00F85794"/>
    <w:rsid w:val="00F85A9E"/>
    <w:rsid w:val="00F8639D"/>
    <w:rsid w:val="00F86565"/>
    <w:rsid w:val="00F865F9"/>
    <w:rsid w:val="00F86EA9"/>
    <w:rsid w:val="00F8778A"/>
    <w:rsid w:val="00F9112F"/>
    <w:rsid w:val="00F91F8E"/>
    <w:rsid w:val="00F9348F"/>
    <w:rsid w:val="00F94C72"/>
    <w:rsid w:val="00F94F0D"/>
    <w:rsid w:val="00F958F6"/>
    <w:rsid w:val="00F96684"/>
    <w:rsid w:val="00FA230D"/>
    <w:rsid w:val="00FA403A"/>
    <w:rsid w:val="00FB0942"/>
    <w:rsid w:val="00FB2CDC"/>
    <w:rsid w:val="00FB40EE"/>
    <w:rsid w:val="00FB47AA"/>
    <w:rsid w:val="00FB48A9"/>
    <w:rsid w:val="00FB61C2"/>
    <w:rsid w:val="00FC16CA"/>
    <w:rsid w:val="00FC2A4C"/>
    <w:rsid w:val="00FC5971"/>
    <w:rsid w:val="00FC67F5"/>
    <w:rsid w:val="00FC6A31"/>
    <w:rsid w:val="00FC6BF0"/>
    <w:rsid w:val="00FC7D57"/>
    <w:rsid w:val="00FD0D23"/>
    <w:rsid w:val="00FD2075"/>
    <w:rsid w:val="00FD78A0"/>
    <w:rsid w:val="00FD7EFC"/>
    <w:rsid w:val="00FE23B9"/>
    <w:rsid w:val="00FE263C"/>
    <w:rsid w:val="00FE4DF8"/>
    <w:rsid w:val="00FE5B3E"/>
    <w:rsid w:val="00FE70DB"/>
    <w:rsid w:val="00FF1014"/>
    <w:rsid w:val="00FF151B"/>
    <w:rsid w:val="00FF56AF"/>
    <w:rsid w:val="00FF5A2A"/>
    <w:rsid w:val="0130B90A"/>
    <w:rsid w:val="013464F8"/>
    <w:rsid w:val="01DFE3C9"/>
    <w:rsid w:val="01EF3162"/>
    <w:rsid w:val="02FB9D58"/>
    <w:rsid w:val="02FBB91F"/>
    <w:rsid w:val="033684CC"/>
    <w:rsid w:val="03BD1CE3"/>
    <w:rsid w:val="03D0161D"/>
    <w:rsid w:val="03E81B2F"/>
    <w:rsid w:val="04368249"/>
    <w:rsid w:val="0453B25A"/>
    <w:rsid w:val="046D6BC5"/>
    <w:rsid w:val="048DA55D"/>
    <w:rsid w:val="04BAE172"/>
    <w:rsid w:val="04D17A19"/>
    <w:rsid w:val="0511422F"/>
    <w:rsid w:val="05352FA4"/>
    <w:rsid w:val="059CCF21"/>
    <w:rsid w:val="068388D7"/>
    <w:rsid w:val="06B4BAA0"/>
    <w:rsid w:val="07B1D5EB"/>
    <w:rsid w:val="07CAD824"/>
    <w:rsid w:val="080B666A"/>
    <w:rsid w:val="08432DFB"/>
    <w:rsid w:val="08F78E5C"/>
    <w:rsid w:val="09668012"/>
    <w:rsid w:val="09B7AC1C"/>
    <w:rsid w:val="09D8774E"/>
    <w:rsid w:val="09E210A3"/>
    <w:rsid w:val="0AA12024"/>
    <w:rsid w:val="0AC82497"/>
    <w:rsid w:val="0B65CBA0"/>
    <w:rsid w:val="0B8241A7"/>
    <w:rsid w:val="0B956DDC"/>
    <w:rsid w:val="0BD2DED0"/>
    <w:rsid w:val="0D5B6528"/>
    <w:rsid w:val="0D5D5D66"/>
    <w:rsid w:val="0D9373ED"/>
    <w:rsid w:val="0DAF052E"/>
    <w:rsid w:val="0E1C9A81"/>
    <w:rsid w:val="0E597551"/>
    <w:rsid w:val="0F0538D2"/>
    <w:rsid w:val="0F33115A"/>
    <w:rsid w:val="10C3E74E"/>
    <w:rsid w:val="1154A422"/>
    <w:rsid w:val="11B7C9C2"/>
    <w:rsid w:val="11FB6D84"/>
    <w:rsid w:val="124D619F"/>
    <w:rsid w:val="131BDE6E"/>
    <w:rsid w:val="13A9A20F"/>
    <w:rsid w:val="13C32193"/>
    <w:rsid w:val="13CB304F"/>
    <w:rsid w:val="1428B0EA"/>
    <w:rsid w:val="14AF24A1"/>
    <w:rsid w:val="14CB0634"/>
    <w:rsid w:val="16162898"/>
    <w:rsid w:val="163A3BDB"/>
    <w:rsid w:val="16469E90"/>
    <w:rsid w:val="16CA0867"/>
    <w:rsid w:val="17B66E5B"/>
    <w:rsid w:val="186AAF08"/>
    <w:rsid w:val="18A551C5"/>
    <w:rsid w:val="1907600B"/>
    <w:rsid w:val="19585547"/>
    <w:rsid w:val="1975AAB0"/>
    <w:rsid w:val="197EF427"/>
    <w:rsid w:val="19D7B9F9"/>
    <w:rsid w:val="19F6370C"/>
    <w:rsid w:val="1A067F69"/>
    <w:rsid w:val="1A5DAD28"/>
    <w:rsid w:val="1AB34FD9"/>
    <w:rsid w:val="1B751635"/>
    <w:rsid w:val="1C15F786"/>
    <w:rsid w:val="1C206BE4"/>
    <w:rsid w:val="1C6C8835"/>
    <w:rsid w:val="1C86C708"/>
    <w:rsid w:val="1CB834F6"/>
    <w:rsid w:val="1D05B483"/>
    <w:rsid w:val="1F4FD254"/>
    <w:rsid w:val="1F7434C0"/>
    <w:rsid w:val="1FEE30EF"/>
    <w:rsid w:val="20382D88"/>
    <w:rsid w:val="20BDC548"/>
    <w:rsid w:val="21B4E614"/>
    <w:rsid w:val="21B568B3"/>
    <w:rsid w:val="2205F399"/>
    <w:rsid w:val="2319AF87"/>
    <w:rsid w:val="231C2C3A"/>
    <w:rsid w:val="2333EC68"/>
    <w:rsid w:val="243AA51E"/>
    <w:rsid w:val="24D3CD11"/>
    <w:rsid w:val="2513CDDC"/>
    <w:rsid w:val="253B4C60"/>
    <w:rsid w:val="255AED88"/>
    <w:rsid w:val="25D14DF9"/>
    <w:rsid w:val="26F48732"/>
    <w:rsid w:val="2702AA94"/>
    <w:rsid w:val="2702CFAB"/>
    <w:rsid w:val="271F5AB3"/>
    <w:rsid w:val="27A84D28"/>
    <w:rsid w:val="27BF9D07"/>
    <w:rsid w:val="2862525C"/>
    <w:rsid w:val="287B1DDC"/>
    <w:rsid w:val="28D24926"/>
    <w:rsid w:val="28DC5AC8"/>
    <w:rsid w:val="29124D50"/>
    <w:rsid w:val="291953FD"/>
    <w:rsid w:val="297BC71D"/>
    <w:rsid w:val="29DF5A5F"/>
    <w:rsid w:val="2A5E82C5"/>
    <w:rsid w:val="2A748F6A"/>
    <w:rsid w:val="2BD2DFAD"/>
    <w:rsid w:val="2C02FEF8"/>
    <w:rsid w:val="2C1ED1F0"/>
    <w:rsid w:val="2CA55B37"/>
    <w:rsid w:val="2CDD1242"/>
    <w:rsid w:val="2D324176"/>
    <w:rsid w:val="2DA179F4"/>
    <w:rsid w:val="2DB14F4E"/>
    <w:rsid w:val="2F7F91DB"/>
    <w:rsid w:val="2FE2AFC6"/>
    <w:rsid w:val="30775174"/>
    <w:rsid w:val="309EEE11"/>
    <w:rsid w:val="30BFB5EB"/>
    <w:rsid w:val="30F2FAF9"/>
    <w:rsid w:val="3112E647"/>
    <w:rsid w:val="3175846A"/>
    <w:rsid w:val="3175A52C"/>
    <w:rsid w:val="32279178"/>
    <w:rsid w:val="325B864C"/>
    <w:rsid w:val="327189CD"/>
    <w:rsid w:val="334A5409"/>
    <w:rsid w:val="33AA10E8"/>
    <w:rsid w:val="343CC571"/>
    <w:rsid w:val="34B97837"/>
    <w:rsid w:val="34CE119A"/>
    <w:rsid w:val="34DBA177"/>
    <w:rsid w:val="34F1E8F0"/>
    <w:rsid w:val="3539DE64"/>
    <w:rsid w:val="355533A5"/>
    <w:rsid w:val="35FF643F"/>
    <w:rsid w:val="361289A9"/>
    <w:rsid w:val="3655A8D2"/>
    <w:rsid w:val="3671DE4C"/>
    <w:rsid w:val="367202E7"/>
    <w:rsid w:val="3681F4CB"/>
    <w:rsid w:val="36E85048"/>
    <w:rsid w:val="37517447"/>
    <w:rsid w:val="37709194"/>
    <w:rsid w:val="38275BB8"/>
    <w:rsid w:val="383E2F9A"/>
    <w:rsid w:val="385ACF69"/>
    <w:rsid w:val="38C4A6A1"/>
    <w:rsid w:val="38D629A0"/>
    <w:rsid w:val="38DE6668"/>
    <w:rsid w:val="39187D3B"/>
    <w:rsid w:val="398745E5"/>
    <w:rsid w:val="39E7DD94"/>
    <w:rsid w:val="3A06744E"/>
    <w:rsid w:val="3A1C340D"/>
    <w:rsid w:val="3A448931"/>
    <w:rsid w:val="3A4D6FD4"/>
    <w:rsid w:val="3A4F47F1"/>
    <w:rsid w:val="3A50E06D"/>
    <w:rsid w:val="3A862858"/>
    <w:rsid w:val="3ABB9C09"/>
    <w:rsid w:val="3ABD4A7B"/>
    <w:rsid w:val="3AED727F"/>
    <w:rsid w:val="3D4F49FC"/>
    <w:rsid w:val="3D592CE8"/>
    <w:rsid w:val="3DFCA127"/>
    <w:rsid w:val="3E11339B"/>
    <w:rsid w:val="3E5E2AB2"/>
    <w:rsid w:val="3EB94C96"/>
    <w:rsid w:val="40B776D1"/>
    <w:rsid w:val="413BE848"/>
    <w:rsid w:val="414CC4C2"/>
    <w:rsid w:val="427F1492"/>
    <w:rsid w:val="42C71BDC"/>
    <w:rsid w:val="42E62196"/>
    <w:rsid w:val="42E94BD7"/>
    <w:rsid w:val="430EEA3A"/>
    <w:rsid w:val="434E7F1B"/>
    <w:rsid w:val="43BC4F59"/>
    <w:rsid w:val="44049E1C"/>
    <w:rsid w:val="44ADD28F"/>
    <w:rsid w:val="44C318A8"/>
    <w:rsid w:val="44C51E4E"/>
    <w:rsid w:val="44E8150D"/>
    <w:rsid w:val="450435BA"/>
    <w:rsid w:val="455A3C4F"/>
    <w:rsid w:val="45820C07"/>
    <w:rsid w:val="4583044C"/>
    <w:rsid w:val="45D3EA7A"/>
    <w:rsid w:val="4619D6B0"/>
    <w:rsid w:val="465856B7"/>
    <w:rsid w:val="469C4382"/>
    <w:rsid w:val="46A0ABAC"/>
    <w:rsid w:val="46B0FCEF"/>
    <w:rsid w:val="46E26961"/>
    <w:rsid w:val="47336ADD"/>
    <w:rsid w:val="474DC1AD"/>
    <w:rsid w:val="47D35E23"/>
    <w:rsid w:val="4880E3C5"/>
    <w:rsid w:val="48D075BC"/>
    <w:rsid w:val="48D6C543"/>
    <w:rsid w:val="49023DEB"/>
    <w:rsid w:val="4925F2F2"/>
    <w:rsid w:val="49460555"/>
    <w:rsid w:val="498FA282"/>
    <w:rsid w:val="49D78444"/>
    <w:rsid w:val="49F6188F"/>
    <w:rsid w:val="49F6A26E"/>
    <w:rsid w:val="4A18EDBE"/>
    <w:rsid w:val="4AB43F95"/>
    <w:rsid w:val="4B795CD8"/>
    <w:rsid w:val="4C0D802E"/>
    <w:rsid w:val="4C1F35D6"/>
    <w:rsid w:val="4CA28DC8"/>
    <w:rsid w:val="4D0600F3"/>
    <w:rsid w:val="4D1C6117"/>
    <w:rsid w:val="4D704D3B"/>
    <w:rsid w:val="4D908097"/>
    <w:rsid w:val="4DBE506F"/>
    <w:rsid w:val="4E52123E"/>
    <w:rsid w:val="4F0C6CB6"/>
    <w:rsid w:val="4F0F9D35"/>
    <w:rsid w:val="4F4DE46D"/>
    <w:rsid w:val="4F5EBAFE"/>
    <w:rsid w:val="4F9B185A"/>
    <w:rsid w:val="4FAC9BB9"/>
    <w:rsid w:val="4FC150A1"/>
    <w:rsid w:val="4FD08C08"/>
    <w:rsid w:val="4FE5BBA9"/>
    <w:rsid w:val="50098B1A"/>
    <w:rsid w:val="50876205"/>
    <w:rsid w:val="5103DDE6"/>
    <w:rsid w:val="51BCCBCA"/>
    <w:rsid w:val="51D2BF72"/>
    <w:rsid w:val="51E2B8C2"/>
    <w:rsid w:val="5208323A"/>
    <w:rsid w:val="522B5855"/>
    <w:rsid w:val="52343DEB"/>
    <w:rsid w:val="52D1989B"/>
    <w:rsid w:val="52D2B91C"/>
    <w:rsid w:val="53981636"/>
    <w:rsid w:val="53E797C9"/>
    <w:rsid w:val="53FC55CC"/>
    <w:rsid w:val="54E6BD4A"/>
    <w:rsid w:val="55A1D8D2"/>
    <w:rsid w:val="565B4434"/>
    <w:rsid w:val="5675F406"/>
    <w:rsid w:val="571D1C01"/>
    <w:rsid w:val="57419E49"/>
    <w:rsid w:val="57430265"/>
    <w:rsid w:val="576DC3DE"/>
    <w:rsid w:val="57D517F1"/>
    <w:rsid w:val="57D70121"/>
    <w:rsid w:val="5945F678"/>
    <w:rsid w:val="5956988B"/>
    <w:rsid w:val="596527BC"/>
    <w:rsid w:val="59C7F43C"/>
    <w:rsid w:val="5A8B64D2"/>
    <w:rsid w:val="5A91D27D"/>
    <w:rsid w:val="5A9B346B"/>
    <w:rsid w:val="5AA45A7F"/>
    <w:rsid w:val="5AFDB235"/>
    <w:rsid w:val="5B192BB7"/>
    <w:rsid w:val="5B412DF7"/>
    <w:rsid w:val="5B4F62A6"/>
    <w:rsid w:val="5BCB5676"/>
    <w:rsid w:val="5BFB6082"/>
    <w:rsid w:val="5CB533D8"/>
    <w:rsid w:val="5CB9F4DE"/>
    <w:rsid w:val="5D12C496"/>
    <w:rsid w:val="5D14FDBA"/>
    <w:rsid w:val="5D1DC89E"/>
    <w:rsid w:val="5D63B187"/>
    <w:rsid w:val="5DA4871A"/>
    <w:rsid w:val="5E3AF81A"/>
    <w:rsid w:val="5E3E2E13"/>
    <w:rsid w:val="5E765468"/>
    <w:rsid w:val="5E7EFFED"/>
    <w:rsid w:val="5F38FCCD"/>
    <w:rsid w:val="5F3C9A3C"/>
    <w:rsid w:val="5F441C8C"/>
    <w:rsid w:val="5F766862"/>
    <w:rsid w:val="5FAB1F9E"/>
    <w:rsid w:val="5FCC368B"/>
    <w:rsid w:val="606ACE17"/>
    <w:rsid w:val="617EF55B"/>
    <w:rsid w:val="61DDF522"/>
    <w:rsid w:val="627FA52A"/>
    <w:rsid w:val="62926630"/>
    <w:rsid w:val="63A535D6"/>
    <w:rsid w:val="63A5A3EE"/>
    <w:rsid w:val="63AF1577"/>
    <w:rsid w:val="64978374"/>
    <w:rsid w:val="64C599D0"/>
    <w:rsid w:val="64D6A6C7"/>
    <w:rsid w:val="64FEEC1A"/>
    <w:rsid w:val="651C8695"/>
    <w:rsid w:val="654AE5D8"/>
    <w:rsid w:val="6558D79A"/>
    <w:rsid w:val="65855A1E"/>
    <w:rsid w:val="65E5A9E6"/>
    <w:rsid w:val="660B17E4"/>
    <w:rsid w:val="667B7C7F"/>
    <w:rsid w:val="66BE2B8F"/>
    <w:rsid w:val="6707C7AB"/>
    <w:rsid w:val="67484322"/>
    <w:rsid w:val="674FA151"/>
    <w:rsid w:val="677C8143"/>
    <w:rsid w:val="67817A47"/>
    <w:rsid w:val="678DF1E4"/>
    <w:rsid w:val="67C9D0D1"/>
    <w:rsid w:val="68199A2A"/>
    <w:rsid w:val="68257A70"/>
    <w:rsid w:val="6855C8CE"/>
    <w:rsid w:val="68A5E3A7"/>
    <w:rsid w:val="69586656"/>
    <w:rsid w:val="69CE291C"/>
    <w:rsid w:val="69D38059"/>
    <w:rsid w:val="6AB91B09"/>
    <w:rsid w:val="6B916140"/>
    <w:rsid w:val="6C0D5F13"/>
    <w:rsid w:val="6C5D8ECE"/>
    <w:rsid w:val="6C89B5F6"/>
    <w:rsid w:val="6CA0261A"/>
    <w:rsid w:val="6D27C694"/>
    <w:rsid w:val="6D2ED173"/>
    <w:rsid w:val="6D3CB5FB"/>
    <w:rsid w:val="6D8FF602"/>
    <w:rsid w:val="6DECEAED"/>
    <w:rsid w:val="6DFA87AD"/>
    <w:rsid w:val="6E01F6A2"/>
    <w:rsid w:val="6EB9FADB"/>
    <w:rsid w:val="6ED12AFA"/>
    <w:rsid w:val="6F0CD827"/>
    <w:rsid w:val="6FA73B3F"/>
    <w:rsid w:val="6FED153B"/>
    <w:rsid w:val="70BE05D4"/>
    <w:rsid w:val="70E745BA"/>
    <w:rsid w:val="70E759F1"/>
    <w:rsid w:val="70EC18AC"/>
    <w:rsid w:val="70F595A3"/>
    <w:rsid w:val="716F7B74"/>
    <w:rsid w:val="7184E47C"/>
    <w:rsid w:val="719740AE"/>
    <w:rsid w:val="71C617F0"/>
    <w:rsid w:val="71F2BFD1"/>
    <w:rsid w:val="721907BD"/>
    <w:rsid w:val="726CEB97"/>
    <w:rsid w:val="728416F9"/>
    <w:rsid w:val="72C05C10"/>
    <w:rsid w:val="7332C061"/>
    <w:rsid w:val="7366A7C8"/>
    <w:rsid w:val="737F05FF"/>
    <w:rsid w:val="73A2508E"/>
    <w:rsid w:val="73C98264"/>
    <w:rsid w:val="73DD46E5"/>
    <w:rsid w:val="73DED68F"/>
    <w:rsid w:val="7468AF12"/>
    <w:rsid w:val="74713826"/>
    <w:rsid w:val="74848F41"/>
    <w:rsid w:val="74E0DC30"/>
    <w:rsid w:val="7516E818"/>
    <w:rsid w:val="75A9EB74"/>
    <w:rsid w:val="760BE588"/>
    <w:rsid w:val="763642AC"/>
    <w:rsid w:val="7653C52B"/>
    <w:rsid w:val="7654CC95"/>
    <w:rsid w:val="766F84C3"/>
    <w:rsid w:val="767ED776"/>
    <w:rsid w:val="76DE705B"/>
    <w:rsid w:val="77541D40"/>
    <w:rsid w:val="77859675"/>
    <w:rsid w:val="77BAFF7E"/>
    <w:rsid w:val="77D8149C"/>
    <w:rsid w:val="7814663F"/>
    <w:rsid w:val="78430876"/>
    <w:rsid w:val="7897A6A5"/>
    <w:rsid w:val="78A2ACE2"/>
    <w:rsid w:val="78B5D65D"/>
    <w:rsid w:val="791F9FB6"/>
    <w:rsid w:val="796DE36E"/>
    <w:rsid w:val="797D41CE"/>
    <w:rsid w:val="79A25293"/>
    <w:rsid w:val="79C3E514"/>
    <w:rsid w:val="79DED8D7"/>
    <w:rsid w:val="7A12B523"/>
    <w:rsid w:val="7A70AEAD"/>
    <w:rsid w:val="7A8748A7"/>
    <w:rsid w:val="7AEA9BDC"/>
    <w:rsid w:val="7BCC0D83"/>
    <w:rsid w:val="7BCF4767"/>
    <w:rsid w:val="7C107615"/>
    <w:rsid w:val="7C477E17"/>
    <w:rsid w:val="7C517E6A"/>
    <w:rsid w:val="7C561252"/>
    <w:rsid w:val="7C754844"/>
    <w:rsid w:val="7C8E8B99"/>
    <w:rsid w:val="7D1C99F9"/>
    <w:rsid w:val="7D45A9CA"/>
    <w:rsid w:val="7D85976C"/>
    <w:rsid w:val="7EB0D649"/>
    <w:rsid w:val="7EB57411"/>
    <w:rsid w:val="7F631125"/>
    <w:rsid w:val="7F7008B1"/>
    <w:rsid w:val="7F80E7D5"/>
    <w:rsid w:val="7FE2867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92B27"/>
  <w15:chartTrackingRefBased/>
  <w15:docId w15:val="{79A007E0-B69F-4D02-BD57-76B1F4EB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lsdException w:name="Colorful List Accent 1" w:uiPriority="1"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lsdException w:name="Intense Emphasis" w:uiPriority="62"/>
    <w:lsdException w:name="Subtle Reference" w:uiPriority="63"/>
    <w:lsdException w:name="Intense Reference" w:uiPriority="64" w:qFormat="1"/>
    <w:lsdException w:name="Book Title" w:uiPriority="65" w:qFormat="1"/>
    <w:lsdException w:name="Bibliography" w:semiHidden="1" w:uiPriority="66" w:unhideWhenUsed="1"/>
    <w:lsdException w:name="TOC Heading" w:semiHidden="1" w:uiPriority="39"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40" w:qFormat="1"/>
    <w:lsdException w:name="Grid Table 1 Light" w:uiPriority="60" w:qFormat="1"/>
    <w:lsdException w:name="Grid Table 2" w:uiPriority="61"/>
    <w:lsdException w:name="Grid Table 3" w:uiPriority="39" w:qFormat="1"/>
    <w:lsdException w:name="Grid Table 4" w:uiPriority="63"/>
    <w:lsdException w:name="Grid Table 5 Dark" w:uiPriority="42"/>
    <w:lsdException w:name="Grid Table 6 Colorful" w:uiPriority="65" w:qFormat="1"/>
    <w:lsdException w:name="Grid Table 7 Colorful" w:uiPriority="66" w:qFormat="1"/>
    <w:lsdException w:name="Grid Table 1 Light Accent 1" w:uiPriority="67" w:qFormat="1"/>
    <w:lsdException w:name="Grid Table 2 Accent 1" w:uiPriority="40"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51"/>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B48A9"/>
    <w:rPr>
      <w:rFonts w:ascii="Times New Roman" w:eastAsia="Times New Roman" w:hAnsi="Times New Roman"/>
      <w:sz w:val="24"/>
      <w:szCs w:val="24"/>
      <w:lang w:eastAsia="sk-SK"/>
    </w:rPr>
  </w:style>
  <w:style w:type="paragraph" w:styleId="Nadpis1">
    <w:name w:val="heading 1"/>
    <w:next w:val="Normlny"/>
    <w:link w:val="Nadpis1Char"/>
    <w:autoRedefine/>
    <w:uiPriority w:val="9"/>
    <w:qFormat/>
    <w:rsid w:val="008353F8"/>
    <w:pPr>
      <w:keepNext/>
      <w:keepLines/>
      <w:numPr>
        <w:numId w:val="10"/>
      </w:numPr>
      <w:spacing w:before="240" w:after="120"/>
      <w:outlineLvl w:val="0"/>
    </w:pPr>
    <w:rPr>
      <w:rFonts w:ascii="Tahoma" w:eastAsia="Tahoma" w:hAnsi="Tahoma"/>
      <w:b/>
      <w:caps/>
      <w:szCs w:val="32"/>
      <w:lang w:eastAsia="en-US"/>
    </w:rPr>
  </w:style>
  <w:style w:type="paragraph" w:styleId="Nadpis2">
    <w:name w:val="heading 2"/>
    <w:basedOn w:val="Nadpis1"/>
    <w:next w:val="Normlny"/>
    <w:link w:val="Nadpis2Char"/>
    <w:autoRedefine/>
    <w:uiPriority w:val="9"/>
    <w:qFormat/>
    <w:rsid w:val="00F72439"/>
    <w:pPr>
      <w:numPr>
        <w:ilvl w:val="1"/>
      </w:numPr>
      <w:spacing w:before="40"/>
      <w:jc w:val="both"/>
      <w:outlineLvl w:val="1"/>
    </w:pPr>
    <w:rPr>
      <w:rFonts w:cs="Tahoma"/>
      <w:caps w:val="0"/>
      <w:sz w:val="18"/>
    </w:rPr>
  </w:style>
  <w:style w:type="paragraph" w:styleId="Nadpis3">
    <w:name w:val="heading 3"/>
    <w:basedOn w:val="Nadpis1"/>
    <w:next w:val="Normlny"/>
    <w:link w:val="Nadpis3Char"/>
    <w:uiPriority w:val="9"/>
    <w:qFormat/>
    <w:rsid w:val="00F10713"/>
    <w:pPr>
      <w:numPr>
        <w:ilvl w:val="2"/>
      </w:numPr>
      <w:spacing w:before="40"/>
      <w:outlineLvl w:val="2"/>
    </w:pPr>
    <w:rPr>
      <w:rFonts w:cs="Calibri"/>
      <w:iCs/>
      <w:caps w:val="0"/>
      <w:kern w:val="32"/>
      <w:sz w:val="16"/>
      <w:szCs w:val="24"/>
    </w:rPr>
  </w:style>
  <w:style w:type="paragraph" w:styleId="Nadpis4">
    <w:name w:val="heading 4"/>
    <w:basedOn w:val="Nadpis1"/>
    <w:next w:val="Normlny"/>
    <w:link w:val="Nadpis4Char"/>
    <w:uiPriority w:val="9"/>
    <w:qFormat/>
    <w:rsid w:val="00F10713"/>
    <w:pPr>
      <w:numPr>
        <w:ilvl w:val="3"/>
      </w:numPr>
      <w:spacing w:before="0" w:after="60"/>
      <w:outlineLvl w:val="3"/>
    </w:pPr>
    <w:rPr>
      <w:b w:val="0"/>
      <w:bCs/>
      <w:i/>
      <w:caps w:val="0"/>
      <w:sz w:val="16"/>
      <w:szCs w:val="28"/>
    </w:rPr>
  </w:style>
  <w:style w:type="paragraph" w:styleId="Nadpis5">
    <w:name w:val="heading 5"/>
    <w:basedOn w:val="Nadpis4"/>
    <w:next w:val="Normlny"/>
    <w:link w:val="Nadpis5Char"/>
    <w:uiPriority w:val="9"/>
    <w:qFormat/>
    <w:rsid w:val="00F72439"/>
    <w:pPr>
      <w:numPr>
        <w:ilvl w:val="0"/>
        <w:numId w:val="0"/>
      </w:numPr>
      <w:outlineLvl w:val="4"/>
    </w:pPr>
    <w:rPr>
      <w:i w:val="0"/>
      <w:u w:val="single"/>
    </w:rPr>
  </w:style>
  <w:style w:type="paragraph" w:styleId="Nadpis6">
    <w:name w:val="heading 6"/>
    <w:basedOn w:val="Nadpis5"/>
    <w:next w:val="Normlny"/>
    <w:link w:val="Nadpis6Char"/>
    <w:uiPriority w:val="9"/>
    <w:qFormat/>
    <w:rsid w:val="00F72439"/>
    <w:pPr>
      <w:outlineLvl w:val="5"/>
    </w:pPr>
  </w:style>
  <w:style w:type="paragraph" w:styleId="Nadpis7">
    <w:name w:val="heading 7"/>
    <w:basedOn w:val="Nadpis6"/>
    <w:next w:val="Normlny"/>
    <w:link w:val="Nadpis7Char"/>
    <w:uiPriority w:val="9"/>
    <w:qFormat/>
    <w:rsid w:val="00F72439"/>
    <w:pPr>
      <w:outlineLvl w:val="6"/>
    </w:pPr>
  </w:style>
  <w:style w:type="paragraph" w:styleId="Nadpis8">
    <w:name w:val="heading 8"/>
    <w:basedOn w:val="Nadpis7"/>
    <w:next w:val="Normlny"/>
    <w:link w:val="Nadpis8Char"/>
    <w:uiPriority w:val="9"/>
    <w:qFormat/>
    <w:rsid w:val="00F72439"/>
    <w:pPr>
      <w:outlineLvl w:val="7"/>
    </w:pPr>
  </w:style>
  <w:style w:type="paragraph" w:styleId="Nadpis9">
    <w:name w:val="heading 9"/>
    <w:basedOn w:val="Nadpis8"/>
    <w:next w:val="Normlny"/>
    <w:link w:val="Nadpis9Char"/>
    <w:uiPriority w:val="9"/>
    <w:qFormat/>
    <w:rsid w:val="00F72439"/>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8353F8"/>
    <w:rPr>
      <w:rFonts w:ascii="Tahoma" w:eastAsia="Tahoma" w:hAnsi="Tahoma"/>
      <w:b/>
      <w:caps/>
      <w:szCs w:val="32"/>
      <w:lang w:eastAsia="en-US"/>
    </w:rPr>
  </w:style>
  <w:style w:type="character" w:customStyle="1" w:styleId="Nadpis2Char">
    <w:name w:val="Nadpis 2 Char"/>
    <w:link w:val="Nadpis2"/>
    <w:uiPriority w:val="9"/>
    <w:rsid w:val="00F72439"/>
    <w:rPr>
      <w:rFonts w:ascii="Tahoma" w:eastAsia="Tahoma" w:hAnsi="Tahoma" w:cs="Tahoma"/>
      <w:b/>
      <w:sz w:val="18"/>
      <w:szCs w:val="32"/>
      <w:lang w:eastAsia="en-US"/>
    </w:rPr>
  </w:style>
  <w:style w:type="character" w:customStyle="1" w:styleId="Nadpis3Char">
    <w:name w:val="Nadpis 3 Char"/>
    <w:link w:val="Nadpis3"/>
    <w:uiPriority w:val="9"/>
    <w:rsid w:val="00F10713"/>
    <w:rPr>
      <w:rFonts w:ascii="Tahoma" w:eastAsia="Tahoma" w:hAnsi="Tahoma" w:cs="Calibri"/>
      <w:b/>
      <w:iCs/>
      <w:kern w:val="32"/>
      <w:sz w:val="16"/>
      <w:szCs w:val="24"/>
      <w:lang w:eastAsia="en-US"/>
    </w:rPr>
  </w:style>
  <w:style w:type="character" w:customStyle="1" w:styleId="Nadpis4Char">
    <w:name w:val="Nadpis 4 Char"/>
    <w:link w:val="Nadpis4"/>
    <w:uiPriority w:val="9"/>
    <w:rsid w:val="00F10713"/>
    <w:rPr>
      <w:rFonts w:ascii="Tahoma" w:eastAsia="Tahoma" w:hAnsi="Tahoma"/>
      <w:bCs/>
      <w:i/>
      <w:sz w:val="16"/>
      <w:szCs w:val="28"/>
      <w:lang w:eastAsia="en-US"/>
    </w:rPr>
  </w:style>
  <w:style w:type="character" w:customStyle="1" w:styleId="Nadpis5Char">
    <w:name w:val="Nadpis 5 Char"/>
    <w:link w:val="Nadpis5"/>
    <w:uiPriority w:val="9"/>
    <w:rsid w:val="00F72439"/>
    <w:rPr>
      <w:rFonts w:ascii="Tahoma" w:eastAsia="Tahoma" w:hAnsi="Tahoma"/>
      <w:bCs/>
      <w:sz w:val="16"/>
      <w:szCs w:val="28"/>
      <w:u w:val="single"/>
      <w:lang w:eastAsia="en-US"/>
    </w:rPr>
  </w:style>
  <w:style w:type="character" w:customStyle="1" w:styleId="Nadpis6Char">
    <w:name w:val="Nadpis 6 Char"/>
    <w:link w:val="Nadpis6"/>
    <w:uiPriority w:val="9"/>
    <w:rsid w:val="00F72439"/>
    <w:rPr>
      <w:rFonts w:ascii="Tahoma" w:eastAsia="Tahoma" w:hAnsi="Tahoma"/>
      <w:bCs/>
      <w:sz w:val="16"/>
      <w:szCs w:val="28"/>
      <w:u w:val="single"/>
      <w:lang w:eastAsia="en-US"/>
    </w:rPr>
  </w:style>
  <w:style w:type="character" w:customStyle="1" w:styleId="Nadpis7Char">
    <w:name w:val="Nadpis 7 Char"/>
    <w:link w:val="Nadpis7"/>
    <w:uiPriority w:val="9"/>
    <w:rsid w:val="00F72439"/>
    <w:rPr>
      <w:rFonts w:ascii="Tahoma" w:eastAsia="Tahoma" w:hAnsi="Tahoma"/>
      <w:bCs/>
      <w:sz w:val="16"/>
      <w:szCs w:val="28"/>
      <w:u w:val="single"/>
      <w:lang w:eastAsia="en-US"/>
    </w:rPr>
  </w:style>
  <w:style w:type="character" w:customStyle="1" w:styleId="Nadpis8Char">
    <w:name w:val="Nadpis 8 Char"/>
    <w:link w:val="Nadpis8"/>
    <w:uiPriority w:val="9"/>
    <w:rsid w:val="00F72439"/>
    <w:rPr>
      <w:rFonts w:ascii="Tahoma" w:eastAsia="Tahoma" w:hAnsi="Tahoma"/>
      <w:bCs/>
      <w:sz w:val="16"/>
      <w:szCs w:val="28"/>
      <w:u w:val="single"/>
      <w:lang w:eastAsia="en-US"/>
    </w:rPr>
  </w:style>
  <w:style w:type="character" w:customStyle="1" w:styleId="Nadpis9Char">
    <w:name w:val="Nadpis 9 Char"/>
    <w:link w:val="Nadpis9"/>
    <w:uiPriority w:val="9"/>
    <w:rsid w:val="00F72439"/>
    <w:rPr>
      <w:rFonts w:ascii="Tahoma" w:eastAsia="Tahoma" w:hAnsi="Tahoma"/>
      <w:bCs/>
      <w:sz w:val="16"/>
      <w:szCs w:val="28"/>
      <w:u w:val="single"/>
      <w:lang w:eastAsia="en-US"/>
    </w:rPr>
  </w:style>
  <w:style w:type="table" w:customStyle="1" w:styleId="Mriekatabukysvetl1">
    <w:name w:val="Mriežka tabuľky – svetlá1"/>
    <w:basedOn w:val="Normlnatabuka"/>
    <w:uiPriority w:val="40"/>
    <w:rsid w:val="00A24BD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vetlmriekazvraznenie31">
    <w:name w:val="Svetlá mriežka – zvýraznenie 31"/>
    <w:basedOn w:val="Normlny"/>
    <w:link w:val="Svetlmriekazvraznenie3Char"/>
    <w:uiPriority w:val="34"/>
    <w:qFormat/>
    <w:rsid w:val="00A24BD5"/>
    <w:pPr>
      <w:pBdr>
        <w:top w:val="nil"/>
        <w:left w:val="nil"/>
        <w:bottom w:val="nil"/>
        <w:right w:val="nil"/>
        <w:between w:val="nil"/>
      </w:pBdr>
      <w:spacing w:before="120"/>
      <w:ind w:left="720"/>
      <w:contextualSpacing/>
      <w:jc w:val="both"/>
    </w:pPr>
    <w:rPr>
      <w:rFonts w:ascii="Arial Narrow" w:eastAsia="Arial Narrow" w:hAnsi="Arial Narrow" w:cs="Arial Narrow"/>
      <w:color w:val="000000"/>
      <w:szCs w:val="22"/>
    </w:rPr>
  </w:style>
  <w:style w:type="character" w:customStyle="1" w:styleId="Svetlmriekazvraznenie3Char">
    <w:name w:val="Svetlá mriežka – zvýraznenie 3 Char"/>
    <w:link w:val="Svetlmriekazvraznenie31"/>
    <w:uiPriority w:val="34"/>
    <w:locked/>
    <w:rsid w:val="00A24BD5"/>
    <w:rPr>
      <w:rFonts w:ascii="Arial Narrow" w:eastAsia="Arial Narrow" w:hAnsi="Arial Narrow" w:cs="Arial Narrow"/>
      <w:color w:val="000000"/>
    </w:rPr>
  </w:style>
  <w:style w:type="paragraph" w:customStyle="1" w:styleId="HlavikaTabuky">
    <w:name w:val="HlavičkaTabuľky"/>
    <w:basedOn w:val="Normlny"/>
    <w:qFormat/>
    <w:rsid w:val="007F0A32"/>
    <w:rPr>
      <w:rFonts w:ascii="Tahoma" w:hAnsi="Tahoma"/>
      <w:b/>
    </w:rPr>
  </w:style>
  <w:style w:type="paragraph" w:styleId="Zkladntext">
    <w:name w:val="Body Text"/>
    <w:basedOn w:val="Normlny"/>
    <w:link w:val="ZkladntextChar"/>
    <w:uiPriority w:val="99"/>
    <w:unhideWhenUsed/>
    <w:rsid w:val="00A24BD5"/>
    <w:pPr>
      <w:spacing w:after="120"/>
    </w:pPr>
  </w:style>
  <w:style w:type="character" w:customStyle="1" w:styleId="ZkladntextChar">
    <w:name w:val="Základný text Char"/>
    <w:link w:val="Zkladntext"/>
    <w:uiPriority w:val="99"/>
    <w:rsid w:val="00A24BD5"/>
    <w:rPr>
      <w:rFonts w:ascii="Times New Roman" w:eastAsia="Times New Roman" w:hAnsi="Times New Roman" w:cs="Times New Roman"/>
      <w:szCs w:val="20"/>
      <w:lang w:val="en-US"/>
    </w:rPr>
  </w:style>
  <w:style w:type="character" w:styleId="Jemnzvraznenie">
    <w:name w:val="Subtle Emphasis"/>
    <w:basedOn w:val="Predvolenpsmoodseku"/>
    <w:uiPriority w:val="61"/>
    <w:rsid w:val="00310249"/>
    <w:rPr>
      <w:i w:val="0"/>
      <w:color w:val="auto"/>
      <w:u w:val="single"/>
    </w:rPr>
  </w:style>
  <w:style w:type="paragraph" w:styleId="Obsah1">
    <w:name w:val="toc 1"/>
    <w:basedOn w:val="Normlny"/>
    <w:next w:val="Normlny"/>
    <w:autoRedefine/>
    <w:uiPriority w:val="39"/>
    <w:unhideWhenUsed/>
    <w:rsid w:val="00724BCD"/>
    <w:pPr>
      <w:spacing w:before="120" w:after="120"/>
    </w:pPr>
    <w:rPr>
      <w:rFonts w:asciiTheme="minorHAnsi" w:hAnsiTheme="minorHAnsi" w:cstheme="minorHAnsi"/>
      <w:b/>
      <w:bCs/>
      <w:caps/>
      <w:sz w:val="20"/>
      <w:szCs w:val="20"/>
    </w:rPr>
  </w:style>
  <w:style w:type="paragraph" w:styleId="Obsah2">
    <w:name w:val="toc 2"/>
    <w:basedOn w:val="Normlny"/>
    <w:next w:val="Normlny"/>
    <w:autoRedefine/>
    <w:uiPriority w:val="39"/>
    <w:unhideWhenUsed/>
    <w:rsid w:val="00862988"/>
    <w:pPr>
      <w:ind w:left="240"/>
    </w:pPr>
    <w:rPr>
      <w:rFonts w:asciiTheme="minorHAnsi" w:hAnsiTheme="minorHAnsi" w:cstheme="minorHAnsi"/>
      <w:smallCaps/>
      <w:sz w:val="20"/>
      <w:szCs w:val="20"/>
    </w:rPr>
  </w:style>
  <w:style w:type="character" w:styleId="Hypertextovprepojenie">
    <w:name w:val="Hyperlink"/>
    <w:basedOn w:val="Predvolenpsmoodseku"/>
    <w:uiPriority w:val="99"/>
    <w:unhideWhenUsed/>
    <w:rsid w:val="00F20CE0"/>
    <w:rPr>
      <w:i w:val="0"/>
      <w:color w:val="0563C1"/>
      <w:u w:val="single"/>
    </w:rPr>
  </w:style>
  <w:style w:type="paragraph" w:styleId="Nzov">
    <w:name w:val="Title"/>
    <w:basedOn w:val="Normlny"/>
    <w:next w:val="Normlny"/>
    <w:link w:val="NzovChar"/>
    <w:qFormat/>
    <w:rsid w:val="00A24BD5"/>
    <w:pPr>
      <w:contextualSpacing/>
    </w:pPr>
    <w:rPr>
      <w:rFonts w:ascii="Calibri Light" w:hAnsi="Calibri Light"/>
      <w:spacing w:val="-10"/>
      <w:kern w:val="28"/>
      <w:sz w:val="56"/>
      <w:szCs w:val="56"/>
    </w:rPr>
  </w:style>
  <w:style w:type="character" w:customStyle="1" w:styleId="NzovChar">
    <w:name w:val="Názov Char"/>
    <w:link w:val="Nzov"/>
    <w:uiPriority w:val="10"/>
    <w:rsid w:val="00A24BD5"/>
    <w:rPr>
      <w:rFonts w:ascii="Calibri Light" w:eastAsia="Times New Roman" w:hAnsi="Calibri Light" w:cs="Times New Roman"/>
      <w:spacing w:val="-10"/>
      <w:kern w:val="28"/>
      <w:sz w:val="56"/>
      <w:szCs w:val="56"/>
      <w:lang w:val="en-US"/>
    </w:rPr>
  </w:style>
  <w:style w:type="table" w:styleId="Mriekatabuky">
    <w:name w:val="Table Grid"/>
    <w:aliases w:val="Deloitte table 3"/>
    <w:basedOn w:val="Normlnatabuka"/>
    <w:uiPriority w:val="59"/>
    <w:rsid w:val="008545E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aliases w:val="Table/Figure Heading,09 Caption,(MYCOM Legend),Caption ADL,01_p.fig,Caption Char4 Char1,Caption Char3 Char1 Ch"/>
    <w:basedOn w:val="Normlny"/>
    <w:next w:val="Normlny"/>
    <w:link w:val="PopisChar"/>
    <w:uiPriority w:val="35"/>
    <w:qFormat/>
    <w:rsid w:val="00862988"/>
    <w:pPr>
      <w:spacing w:after="200"/>
    </w:pPr>
    <w:rPr>
      <w:i/>
      <w:iCs/>
      <w:color w:val="44546A"/>
      <w:sz w:val="18"/>
      <w:szCs w:val="18"/>
    </w:rPr>
  </w:style>
  <w:style w:type="paragraph" w:styleId="Obsah3">
    <w:name w:val="toc 3"/>
    <w:basedOn w:val="Normlny"/>
    <w:next w:val="Normlny"/>
    <w:autoRedefine/>
    <w:uiPriority w:val="39"/>
    <w:unhideWhenUsed/>
    <w:rsid w:val="00862988"/>
    <w:pPr>
      <w:ind w:left="480"/>
    </w:pPr>
    <w:rPr>
      <w:rFonts w:asciiTheme="minorHAnsi" w:hAnsiTheme="minorHAnsi" w:cstheme="minorHAnsi"/>
      <w:i/>
      <w:iCs/>
      <w:sz w:val="20"/>
      <w:szCs w:val="20"/>
    </w:rPr>
  </w:style>
  <w:style w:type="paragraph" w:styleId="Hlavika">
    <w:name w:val="header"/>
    <w:basedOn w:val="Normlny"/>
    <w:link w:val="HlavikaChar"/>
    <w:uiPriority w:val="99"/>
    <w:unhideWhenUsed/>
    <w:rsid w:val="00862988"/>
    <w:pPr>
      <w:tabs>
        <w:tab w:val="center" w:pos="4536"/>
        <w:tab w:val="right" w:pos="9072"/>
      </w:tabs>
    </w:pPr>
  </w:style>
  <w:style w:type="character" w:customStyle="1" w:styleId="HlavikaChar">
    <w:name w:val="Hlavička Char"/>
    <w:link w:val="Hlavika"/>
    <w:uiPriority w:val="99"/>
    <w:rsid w:val="00862988"/>
    <w:rPr>
      <w:rFonts w:ascii="Times New Roman" w:eastAsia="Times New Roman" w:hAnsi="Times New Roman"/>
      <w:sz w:val="22"/>
      <w:lang w:val="en-US" w:eastAsia="en-US"/>
    </w:rPr>
  </w:style>
  <w:style w:type="paragraph" w:styleId="Pta">
    <w:name w:val="footer"/>
    <w:basedOn w:val="Normlny"/>
    <w:link w:val="PtaChar"/>
    <w:uiPriority w:val="99"/>
    <w:unhideWhenUsed/>
    <w:rsid w:val="00862988"/>
    <w:pPr>
      <w:tabs>
        <w:tab w:val="center" w:pos="4536"/>
        <w:tab w:val="right" w:pos="9072"/>
      </w:tabs>
    </w:pPr>
  </w:style>
  <w:style w:type="character" w:customStyle="1" w:styleId="PtaChar">
    <w:name w:val="Päta Char"/>
    <w:link w:val="Pta"/>
    <w:uiPriority w:val="99"/>
    <w:rsid w:val="00862988"/>
    <w:rPr>
      <w:rFonts w:ascii="Times New Roman" w:eastAsia="Times New Roman" w:hAnsi="Times New Roman"/>
      <w:sz w:val="22"/>
      <w:lang w:val="en-US" w:eastAsia="en-US"/>
    </w:rPr>
  </w:style>
  <w:style w:type="character" w:styleId="PouitHypertextovPrepojenie">
    <w:name w:val="FollowedHyperlink"/>
    <w:uiPriority w:val="99"/>
    <w:semiHidden/>
    <w:unhideWhenUsed/>
    <w:rsid w:val="00352DB5"/>
    <w:rPr>
      <w:color w:val="954F72"/>
      <w:u w:val="single"/>
    </w:rPr>
  </w:style>
  <w:style w:type="character" w:styleId="Odkaznakomentr">
    <w:name w:val="annotation reference"/>
    <w:uiPriority w:val="99"/>
    <w:semiHidden/>
    <w:unhideWhenUsed/>
    <w:rsid w:val="0087052E"/>
    <w:rPr>
      <w:sz w:val="18"/>
      <w:szCs w:val="18"/>
    </w:rPr>
  </w:style>
  <w:style w:type="paragraph" w:styleId="Textkomentra">
    <w:name w:val="annotation text"/>
    <w:basedOn w:val="Normlny"/>
    <w:link w:val="TextkomentraChar"/>
    <w:uiPriority w:val="99"/>
    <w:unhideWhenUsed/>
    <w:rsid w:val="007365F8"/>
    <w:rPr>
      <w:sz w:val="20"/>
    </w:rPr>
  </w:style>
  <w:style w:type="character" w:customStyle="1" w:styleId="TextkomentraChar">
    <w:name w:val="Text komentára Char"/>
    <w:link w:val="Textkomentra"/>
    <w:uiPriority w:val="99"/>
    <w:rsid w:val="007365F8"/>
    <w:rPr>
      <w:rFonts w:ascii="Arial" w:eastAsia="Times New Roman" w:hAnsi="Arial"/>
      <w:szCs w:val="24"/>
      <w:lang w:eastAsia="en-US"/>
    </w:rPr>
  </w:style>
  <w:style w:type="paragraph" w:styleId="Predmetkomentra">
    <w:name w:val="annotation subject"/>
    <w:basedOn w:val="Textkomentra"/>
    <w:next w:val="Textkomentra"/>
    <w:link w:val="PredmetkomentraChar"/>
    <w:uiPriority w:val="99"/>
    <w:semiHidden/>
    <w:unhideWhenUsed/>
    <w:rsid w:val="0087052E"/>
    <w:rPr>
      <w:b/>
      <w:bCs/>
      <w:szCs w:val="20"/>
    </w:rPr>
  </w:style>
  <w:style w:type="character" w:customStyle="1" w:styleId="PredmetkomentraChar">
    <w:name w:val="Predmet komentára Char"/>
    <w:link w:val="Predmetkomentra"/>
    <w:uiPriority w:val="99"/>
    <w:semiHidden/>
    <w:rsid w:val="0087052E"/>
    <w:rPr>
      <w:rFonts w:ascii="Times New Roman" w:eastAsia="Times New Roman" w:hAnsi="Times New Roman"/>
      <w:b/>
      <w:bCs/>
      <w:sz w:val="24"/>
      <w:szCs w:val="24"/>
      <w:lang w:val="en-US" w:eastAsia="en-US"/>
    </w:rPr>
  </w:style>
  <w:style w:type="paragraph" w:styleId="Textbubliny">
    <w:name w:val="Balloon Text"/>
    <w:basedOn w:val="Normlny"/>
    <w:link w:val="TextbublinyChar"/>
    <w:uiPriority w:val="99"/>
    <w:semiHidden/>
    <w:unhideWhenUsed/>
    <w:rsid w:val="0087052E"/>
    <w:rPr>
      <w:sz w:val="18"/>
      <w:szCs w:val="18"/>
    </w:rPr>
  </w:style>
  <w:style w:type="character" w:customStyle="1" w:styleId="TextbublinyChar">
    <w:name w:val="Text bubliny Char"/>
    <w:link w:val="Textbubliny"/>
    <w:uiPriority w:val="99"/>
    <w:semiHidden/>
    <w:rsid w:val="0087052E"/>
    <w:rPr>
      <w:rFonts w:ascii="Times New Roman" w:eastAsia="Times New Roman" w:hAnsi="Times New Roman"/>
      <w:sz w:val="18"/>
      <w:szCs w:val="18"/>
      <w:lang w:val="en-US" w:eastAsia="en-US"/>
    </w:rPr>
  </w:style>
  <w:style w:type="paragraph" w:customStyle="1" w:styleId="Instrukcia">
    <w:name w:val="Instrukcia"/>
    <w:basedOn w:val="Normlny"/>
    <w:qFormat/>
    <w:rsid w:val="00123B73"/>
    <w:rPr>
      <w:rFonts w:eastAsia="Tahoma"/>
      <w:i/>
      <w:color w:val="969696"/>
    </w:rPr>
  </w:style>
  <w:style w:type="paragraph" w:styleId="Textpoznmkypodiarou">
    <w:name w:val="footnote text"/>
    <w:basedOn w:val="Normlny"/>
    <w:link w:val="TextpoznmkypodiarouChar"/>
    <w:uiPriority w:val="9"/>
    <w:unhideWhenUsed/>
    <w:rsid w:val="00AB3B8D"/>
    <w:pPr>
      <w:jc w:val="both"/>
    </w:pPr>
    <w:rPr>
      <w:rFonts w:ascii="Arial Narrow" w:hAnsi="Arial Narrow"/>
      <w:sz w:val="20"/>
    </w:rPr>
  </w:style>
  <w:style w:type="character" w:customStyle="1" w:styleId="TextpoznmkypodiarouChar">
    <w:name w:val="Text poznámky pod čiarou Char"/>
    <w:link w:val="Textpoznmkypodiarou"/>
    <w:uiPriority w:val="9"/>
    <w:rsid w:val="00AB3B8D"/>
    <w:rPr>
      <w:rFonts w:ascii="Arial Narrow" w:eastAsia="Times New Roman" w:hAnsi="Arial Narrow"/>
      <w:lang w:eastAsia="en-US"/>
    </w:rPr>
  </w:style>
  <w:style w:type="character" w:styleId="Odkaznapoznmkupodiarou">
    <w:name w:val="footnote reference"/>
    <w:uiPriority w:val="99"/>
    <w:semiHidden/>
    <w:unhideWhenUsed/>
    <w:rsid w:val="00AB3B8D"/>
    <w:rPr>
      <w:vertAlign w:val="superscript"/>
    </w:rPr>
  </w:style>
  <w:style w:type="paragraph" w:customStyle="1" w:styleId="InstrukciaZoznam">
    <w:name w:val="InstrukciaZoznam"/>
    <w:basedOn w:val="Instrukcia"/>
    <w:qFormat/>
    <w:rsid w:val="000B2EFB"/>
    <w:pPr>
      <w:numPr>
        <w:numId w:val="11"/>
      </w:numPr>
    </w:pPr>
  </w:style>
  <w:style w:type="paragraph" w:customStyle="1" w:styleId="Textpoznmky">
    <w:name w:val="Text poznámky"/>
    <w:basedOn w:val="Textpoznmkypodiarou"/>
    <w:qFormat/>
    <w:rsid w:val="007365F8"/>
    <w:rPr>
      <w:sz w:val="16"/>
      <w:szCs w:val="16"/>
    </w:rPr>
  </w:style>
  <w:style w:type="table" w:styleId="Tabukasozoznamom1svetl">
    <w:name w:val="List Table 1 Light"/>
    <w:basedOn w:val="Normlnatabuka"/>
    <w:uiPriority w:val="51"/>
    <w:rsid w:val="00AB3B8D"/>
    <w:rPr>
      <w:color w:val="2F5496"/>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rmlnywebov">
    <w:name w:val="Normal (Web)"/>
    <w:basedOn w:val="Normlny"/>
    <w:uiPriority w:val="99"/>
    <w:unhideWhenUsed/>
    <w:rsid w:val="007F0A32"/>
    <w:pPr>
      <w:spacing w:before="100" w:beforeAutospacing="1" w:after="100" w:afterAutospacing="1"/>
      <w:jc w:val="both"/>
    </w:pPr>
  </w:style>
  <w:style w:type="table" w:styleId="Tabukasmriekou2zvraznenie1">
    <w:name w:val="Grid Table 2 Accent 1"/>
    <w:basedOn w:val="Normlnatabuka"/>
    <w:uiPriority w:val="40"/>
    <w:rsid w:val="000B0AD8"/>
    <w:pPr>
      <w:jc w:val="both"/>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Zvraznenodkaz">
    <w:name w:val="Intense Reference"/>
    <w:basedOn w:val="Predvolenpsmoodseku"/>
    <w:uiPriority w:val="64"/>
    <w:qFormat/>
    <w:rsid w:val="007365F8"/>
    <w:rPr>
      <w:b/>
      <w:bCs/>
      <w:smallCaps/>
      <w:color w:val="4472C4" w:themeColor="accent1"/>
      <w:spacing w:val="5"/>
    </w:rPr>
  </w:style>
  <w:style w:type="paragraph" w:styleId="Podtitul">
    <w:name w:val="Subtitle"/>
    <w:basedOn w:val="Normlny"/>
    <w:next w:val="Normlny"/>
    <w:link w:val="PodtitulChar"/>
    <w:qFormat/>
    <w:rsid w:val="000B0AD8"/>
    <w:pPr>
      <w:keepNext/>
      <w:keepLines/>
      <w:spacing w:before="360" w:after="80" w:line="259" w:lineRule="auto"/>
      <w:jc w:val="both"/>
    </w:pPr>
    <w:rPr>
      <w:rFonts w:ascii="Georgia" w:eastAsia="Georgia" w:hAnsi="Georgia" w:cs="Georgia"/>
      <w:color w:val="666666"/>
      <w:sz w:val="48"/>
      <w:szCs w:val="48"/>
    </w:rPr>
  </w:style>
  <w:style w:type="character" w:customStyle="1" w:styleId="PodtitulChar">
    <w:name w:val="Podtitul Char"/>
    <w:link w:val="Podtitul"/>
    <w:rsid w:val="000B0AD8"/>
    <w:rPr>
      <w:rFonts w:ascii="Georgia" w:eastAsia="Georgia" w:hAnsi="Georgia" w:cs="Georgia"/>
      <w:color w:val="666666"/>
      <w:sz w:val="48"/>
      <w:szCs w:val="48"/>
    </w:rPr>
  </w:style>
  <w:style w:type="character" w:styleId="Vrazn">
    <w:name w:val="Strong"/>
    <w:uiPriority w:val="22"/>
    <w:qFormat/>
    <w:rsid w:val="000B0AD8"/>
    <w:rPr>
      <w:b/>
      <w:bCs/>
    </w:rPr>
  </w:style>
  <w:style w:type="paragraph" w:styleId="Obsah4">
    <w:name w:val="toc 4"/>
    <w:basedOn w:val="Normlny"/>
    <w:next w:val="Normlny"/>
    <w:autoRedefine/>
    <w:uiPriority w:val="39"/>
    <w:unhideWhenUsed/>
    <w:rsid w:val="000B0AD8"/>
    <w:pPr>
      <w:ind w:left="720"/>
    </w:pPr>
    <w:rPr>
      <w:rFonts w:asciiTheme="minorHAnsi" w:hAnsiTheme="minorHAnsi" w:cstheme="minorHAnsi"/>
      <w:sz w:val="18"/>
      <w:szCs w:val="18"/>
    </w:rPr>
  </w:style>
  <w:style w:type="paragraph" w:styleId="Zoznamobrzkov">
    <w:name w:val="table of figures"/>
    <w:basedOn w:val="Normlny"/>
    <w:next w:val="Normlny"/>
    <w:uiPriority w:val="99"/>
    <w:unhideWhenUsed/>
    <w:rsid w:val="000B0AD8"/>
    <w:pPr>
      <w:spacing w:line="259" w:lineRule="auto"/>
      <w:jc w:val="both"/>
    </w:pPr>
    <w:rPr>
      <w:rFonts w:ascii="Calibri" w:eastAsia="Calibri" w:hAnsi="Calibri" w:cs="Calibri"/>
      <w:sz w:val="18"/>
      <w:szCs w:val="18"/>
    </w:rPr>
  </w:style>
  <w:style w:type="paragraph" w:customStyle="1" w:styleId="Default">
    <w:name w:val="Default"/>
    <w:rsid w:val="000B0AD8"/>
    <w:pPr>
      <w:autoSpaceDE w:val="0"/>
      <w:autoSpaceDN w:val="0"/>
      <w:adjustRightInd w:val="0"/>
    </w:pPr>
    <w:rPr>
      <w:rFonts w:ascii="Verdana" w:hAnsi="Verdana" w:cs="Verdana"/>
      <w:color w:val="000000"/>
      <w:sz w:val="24"/>
      <w:szCs w:val="24"/>
      <w:lang w:eastAsia="sk-SK"/>
    </w:rPr>
  </w:style>
  <w:style w:type="paragraph" w:styleId="Odsekzoznamu">
    <w:name w:val="List Paragraph"/>
    <w:aliases w:val="body,Odsek zoznamu2,Bullet Number,lp1,lp11,List Paragraph11,Use Case List Paragraph,Odsek zoznamu s odrážkami,Odsek,Numbered,Hlavný nadpis,Bullet 1"/>
    <w:basedOn w:val="Normlny"/>
    <w:link w:val="OdsekzoznamuChar"/>
    <w:uiPriority w:val="34"/>
    <w:qFormat/>
    <w:rsid w:val="00414B43"/>
    <w:pPr>
      <w:ind w:left="720"/>
      <w:contextualSpacing/>
    </w:pPr>
  </w:style>
  <w:style w:type="character" w:customStyle="1" w:styleId="OdsekzoznamuChar">
    <w:name w:val="Odsek zoznamu Char"/>
    <w:aliases w:val="body Char,Odsek zoznamu2 Char,Bullet Number Char,lp1 Char,lp11 Char,List Paragraph11 Char,Use Case List Paragraph Char,Odsek zoznamu s odrážkami Char,Odsek Char,Numbered Char,Hlavný nadpis Char,Bullet 1 Char"/>
    <w:link w:val="Odsekzoznamu"/>
    <w:uiPriority w:val="34"/>
    <w:qFormat/>
    <w:locked/>
    <w:rsid w:val="00414B43"/>
    <w:rPr>
      <w:rFonts w:ascii="Times New Roman" w:eastAsia="Times New Roman" w:hAnsi="Times New Roman"/>
      <w:sz w:val="22"/>
      <w:lang w:val="en-US" w:eastAsia="en-US"/>
    </w:rPr>
  </w:style>
  <w:style w:type="character" w:customStyle="1" w:styleId="spellingerror">
    <w:name w:val="spellingerror"/>
    <w:rsid w:val="00E0566C"/>
  </w:style>
  <w:style w:type="paragraph" w:styleId="Revzia">
    <w:name w:val="Revision"/>
    <w:hidden/>
    <w:uiPriority w:val="99"/>
    <w:unhideWhenUsed/>
    <w:rsid w:val="00650B8B"/>
    <w:rPr>
      <w:rFonts w:ascii="Times New Roman" w:eastAsia="Times New Roman" w:hAnsi="Times New Roman"/>
      <w:sz w:val="22"/>
      <w:lang w:val="en-US" w:eastAsia="en-US"/>
    </w:rPr>
  </w:style>
  <w:style w:type="paragraph" w:styleId="Hlavikaobsahu">
    <w:name w:val="TOC Heading"/>
    <w:basedOn w:val="Nadpis1"/>
    <w:next w:val="Normlny"/>
    <w:uiPriority w:val="39"/>
    <w:unhideWhenUsed/>
    <w:qFormat/>
    <w:rsid w:val="00377BB2"/>
    <w:pPr>
      <w:numPr>
        <w:numId w:val="0"/>
      </w:numPr>
      <w:spacing w:line="259" w:lineRule="auto"/>
      <w:outlineLvl w:val="9"/>
    </w:pPr>
    <w:rPr>
      <w:rFonts w:asciiTheme="majorHAnsi" w:eastAsiaTheme="majorEastAsia" w:hAnsiTheme="majorHAnsi" w:cstheme="majorBidi"/>
      <w:b w:val="0"/>
      <w:caps w:val="0"/>
      <w:color w:val="2F5496" w:themeColor="accent1" w:themeShade="BF"/>
      <w:sz w:val="32"/>
      <w:lang w:eastAsia="sk-SK"/>
    </w:rPr>
  </w:style>
  <w:style w:type="character" w:styleId="Intenzvnezvraznenie">
    <w:name w:val="Intense Emphasis"/>
    <w:basedOn w:val="Predvolenpsmoodseku"/>
    <w:uiPriority w:val="62"/>
    <w:rsid w:val="00310249"/>
    <w:rPr>
      <w:b/>
      <w:i w:val="0"/>
      <w:iCs/>
      <w:color w:val="auto"/>
      <w:u w:val="single"/>
    </w:rPr>
  </w:style>
  <w:style w:type="table" w:styleId="Mriekatabukysvetl">
    <w:name w:val="Grid Table Light"/>
    <w:basedOn w:val="Normlnatabuka"/>
    <w:uiPriority w:val="40"/>
    <w:rsid w:val="006A515F"/>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dpiscislovany">
    <w:name w:val="Nadpis cislovany"/>
    <w:basedOn w:val="Normlny"/>
    <w:link w:val="NadpiscislovanyChar"/>
    <w:qFormat/>
    <w:rsid w:val="006A515F"/>
    <w:pPr>
      <w:keepNext/>
      <w:keepLines/>
      <w:numPr>
        <w:numId w:val="12"/>
      </w:numPr>
      <w:spacing w:before="120" w:after="120"/>
      <w:outlineLvl w:val="0"/>
    </w:pPr>
    <w:rPr>
      <w:rFonts w:ascii="Tahoma" w:hAnsi="Tahoma" w:cs="Calibri"/>
      <w:b/>
      <w:bCs/>
      <w:szCs w:val="16"/>
    </w:rPr>
  </w:style>
  <w:style w:type="character" w:customStyle="1" w:styleId="NadpiscislovanyChar">
    <w:name w:val="Nadpis cislovany Char"/>
    <w:basedOn w:val="Predvolenpsmoodseku"/>
    <w:link w:val="Nadpiscislovany"/>
    <w:rsid w:val="006A515F"/>
    <w:rPr>
      <w:rFonts w:ascii="Tahoma" w:eastAsia="Times New Roman" w:hAnsi="Tahoma" w:cs="Calibri"/>
      <w:b/>
      <w:bCs/>
      <w:sz w:val="24"/>
      <w:szCs w:val="16"/>
      <w:lang w:eastAsia="sk-SK"/>
    </w:rPr>
  </w:style>
  <w:style w:type="paragraph" w:styleId="z-Hornokrajformulra">
    <w:name w:val="HTML Top of Form"/>
    <w:basedOn w:val="Normlny"/>
    <w:next w:val="Normlny"/>
    <w:link w:val="z-HornokrajformulraChar"/>
    <w:hidden/>
    <w:uiPriority w:val="99"/>
    <w:semiHidden/>
    <w:unhideWhenUsed/>
    <w:rsid w:val="00621982"/>
    <w:pPr>
      <w:pBdr>
        <w:bottom w:val="single" w:sz="6" w:space="1" w:color="auto"/>
      </w:pBdr>
      <w:jc w:val="center"/>
    </w:pPr>
    <w:rPr>
      <w:rFonts w:cs="Arial"/>
      <w:vanish/>
      <w:szCs w:val="16"/>
    </w:rPr>
  </w:style>
  <w:style w:type="character" w:customStyle="1" w:styleId="z-HornokrajformulraChar">
    <w:name w:val="z-Horný okraj formulára Char"/>
    <w:basedOn w:val="Predvolenpsmoodseku"/>
    <w:link w:val="z-Hornokrajformulra"/>
    <w:uiPriority w:val="99"/>
    <w:semiHidden/>
    <w:rsid w:val="00621982"/>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semiHidden/>
    <w:unhideWhenUsed/>
    <w:rsid w:val="00621982"/>
    <w:pPr>
      <w:pBdr>
        <w:top w:val="single" w:sz="6" w:space="1" w:color="auto"/>
      </w:pBdr>
      <w:jc w:val="center"/>
    </w:pPr>
    <w:rPr>
      <w:rFonts w:cs="Arial"/>
      <w:vanish/>
      <w:szCs w:val="16"/>
    </w:rPr>
  </w:style>
  <w:style w:type="character" w:customStyle="1" w:styleId="z-SpodnokrajformulraChar">
    <w:name w:val="z-Spodný okraj formulára Char"/>
    <w:basedOn w:val="Predvolenpsmoodseku"/>
    <w:link w:val="z-Spodnokrajformulra"/>
    <w:uiPriority w:val="99"/>
    <w:semiHidden/>
    <w:rsid w:val="00621982"/>
    <w:rPr>
      <w:rFonts w:ascii="Arial" w:eastAsia="Times New Roman" w:hAnsi="Arial" w:cs="Arial"/>
      <w:vanish/>
      <w:sz w:val="16"/>
      <w:szCs w:val="16"/>
      <w:lang w:eastAsia="sk-SK"/>
    </w:rPr>
  </w:style>
  <w:style w:type="table" w:styleId="Obyajntabuka1">
    <w:name w:val="Plain Table 1"/>
    <w:basedOn w:val="Normlnatabuka"/>
    <w:uiPriority w:val="68"/>
    <w:rsid w:val="002272D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ljs-selector-tag">
    <w:name w:val="hljs-selector-tag"/>
    <w:basedOn w:val="Predvolenpsmoodseku"/>
    <w:rsid w:val="00A07776"/>
  </w:style>
  <w:style w:type="character" w:styleId="Nevyrieenzmienka">
    <w:name w:val="Unresolved Mention"/>
    <w:basedOn w:val="Predvolenpsmoodseku"/>
    <w:uiPriority w:val="99"/>
    <w:semiHidden/>
    <w:unhideWhenUsed/>
    <w:rsid w:val="005A2D55"/>
    <w:rPr>
      <w:color w:val="605E5C"/>
      <w:shd w:val="clear" w:color="auto" w:fill="E1DFDD"/>
    </w:rPr>
  </w:style>
  <w:style w:type="paragraph" w:styleId="Zoznamsodrkami">
    <w:name w:val="List Bullet"/>
    <w:basedOn w:val="Normlny"/>
    <w:uiPriority w:val="1"/>
    <w:unhideWhenUsed/>
    <w:rsid w:val="00350B97"/>
    <w:pPr>
      <w:numPr>
        <w:numId w:val="18"/>
      </w:numPr>
      <w:contextualSpacing/>
    </w:pPr>
  </w:style>
  <w:style w:type="paragraph" w:styleId="Obsah5">
    <w:name w:val="toc 5"/>
    <w:basedOn w:val="Normlny"/>
    <w:next w:val="Normlny"/>
    <w:autoRedefine/>
    <w:uiPriority w:val="39"/>
    <w:semiHidden/>
    <w:unhideWhenUsed/>
    <w:rsid w:val="0022371C"/>
    <w:pPr>
      <w:ind w:left="960"/>
    </w:pPr>
    <w:rPr>
      <w:rFonts w:asciiTheme="minorHAnsi" w:hAnsiTheme="minorHAnsi" w:cstheme="minorHAnsi"/>
      <w:sz w:val="18"/>
      <w:szCs w:val="18"/>
    </w:rPr>
  </w:style>
  <w:style w:type="paragraph" w:styleId="Obsah6">
    <w:name w:val="toc 6"/>
    <w:basedOn w:val="Normlny"/>
    <w:next w:val="Normlny"/>
    <w:autoRedefine/>
    <w:uiPriority w:val="39"/>
    <w:semiHidden/>
    <w:unhideWhenUsed/>
    <w:rsid w:val="0022371C"/>
    <w:pPr>
      <w:ind w:left="1200"/>
    </w:pPr>
    <w:rPr>
      <w:rFonts w:asciiTheme="minorHAnsi" w:hAnsiTheme="minorHAnsi" w:cstheme="minorHAnsi"/>
      <w:sz w:val="18"/>
      <w:szCs w:val="18"/>
    </w:rPr>
  </w:style>
  <w:style w:type="paragraph" w:styleId="Obsah7">
    <w:name w:val="toc 7"/>
    <w:basedOn w:val="Normlny"/>
    <w:next w:val="Normlny"/>
    <w:autoRedefine/>
    <w:uiPriority w:val="39"/>
    <w:semiHidden/>
    <w:unhideWhenUsed/>
    <w:rsid w:val="0022371C"/>
    <w:pPr>
      <w:ind w:left="1440"/>
    </w:pPr>
    <w:rPr>
      <w:rFonts w:asciiTheme="minorHAnsi" w:hAnsiTheme="minorHAnsi" w:cstheme="minorHAnsi"/>
      <w:sz w:val="18"/>
      <w:szCs w:val="18"/>
    </w:rPr>
  </w:style>
  <w:style w:type="paragraph" w:styleId="Obsah8">
    <w:name w:val="toc 8"/>
    <w:basedOn w:val="Normlny"/>
    <w:next w:val="Normlny"/>
    <w:autoRedefine/>
    <w:uiPriority w:val="39"/>
    <w:semiHidden/>
    <w:unhideWhenUsed/>
    <w:rsid w:val="0022371C"/>
    <w:pPr>
      <w:ind w:left="1680"/>
    </w:pPr>
    <w:rPr>
      <w:rFonts w:asciiTheme="minorHAnsi" w:hAnsiTheme="minorHAnsi" w:cstheme="minorHAnsi"/>
      <w:sz w:val="18"/>
      <w:szCs w:val="18"/>
    </w:rPr>
  </w:style>
  <w:style w:type="paragraph" w:styleId="Obsah9">
    <w:name w:val="toc 9"/>
    <w:basedOn w:val="Normlny"/>
    <w:next w:val="Normlny"/>
    <w:autoRedefine/>
    <w:uiPriority w:val="39"/>
    <w:semiHidden/>
    <w:unhideWhenUsed/>
    <w:rsid w:val="0022371C"/>
    <w:pPr>
      <w:ind w:left="1920"/>
    </w:pPr>
    <w:rPr>
      <w:rFonts w:asciiTheme="minorHAnsi" w:hAnsiTheme="minorHAnsi" w:cstheme="minorHAnsi"/>
      <w:sz w:val="18"/>
      <w:szCs w:val="18"/>
    </w:rPr>
  </w:style>
  <w:style w:type="paragraph" w:styleId="slovanzoznam">
    <w:name w:val="List Number"/>
    <w:basedOn w:val="Normlny"/>
    <w:qFormat/>
    <w:rsid w:val="00FC7D57"/>
    <w:pPr>
      <w:numPr>
        <w:numId w:val="20"/>
      </w:numPr>
      <w:spacing w:before="60" w:after="60"/>
    </w:pPr>
    <w:rPr>
      <w:rFonts w:asciiTheme="minorHAnsi" w:hAnsiTheme="minorHAnsi"/>
      <w:sz w:val="22"/>
      <w:szCs w:val="22"/>
      <w:lang w:val="en-US" w:eastAsia="en-AU"/>
    </w:rPr>
  </w:style>
  <w:style w:type="paragraph" w:styleId="slovanzoznam2">
    <w:name w:val="List Number 2"/>
    <w:basedOn w:val="Normlny"/>
    <w:uiPriority w:val="99"/>
    <w:unhideWhenUsed/>
    <w:qFormat/>
    <w:rsid w:val="00FC7D57"/>
    <w:pPr>
      <w:numPr>
        <w:ilvl w:val="1"/>
        <w:numId w:val="20"/>
      </w:numPr>
      <w:spacing w:before="60" w:after="60"/>
    </w:pPr>
    <w:rPr>
      <w:rFonts w:asciiTheme="minorHAnsi" w:hAnsiTheme="minorHAnsi"/>
      <w:sz w:val="22"/>
      <w:szCs w:val="22"/>
      <w:lang w:val="en-US" w:eastAsia="en-AU"/>
    </w:rPr>
  </w:style>
  <w:style w:type="paragraph" w:customStyle="1" w:styleId="Normaltext">
    <w:name w:val="Normal_text"/>
    <w:basedOn w:val="Normlny"/>
    <w:link w:val="NormaltextChar"/>
    <w:qFormat/>
    <w:rsid w:val="00163C7C"/>
    <w:pPr>
      <w:spacing w:before="120" w:line="264" w:lineRule="auto"/>
      <w:jc w:val="both"/>
    </w:pPr>
    <w:rPr>
      <w:rFonts w:asciiTheme="majorHAnsi" w:eastAsia="Firme Book" w:hAnsiTheme="majorHAnsi" w:cs="Verdana"/>
      <w:sz w:val="22"/>
      <w:lang w:eastAsia="cs-CZ"/>
    </w:rPr>
  </w:style>
  <w:style w:type="character" w:customStyle="1" w:styleId="NormaltextChar">
    <w:name w:val="Normal_text Char"/>
    <w:basedOn w:val="Predvolenpsmoodseku"/>
    <w:link w:val="Normaltext"/>
    <w:rsid w:val="00163C7C"/>
    <w:rPr>
      <w:rFonts w:asciiTheme="majorHAnsi" w:eastAsia="Firme Book" w:hAnsiTheme="majorHAnsi" w:cs="Verdana"/>
      <w:sz w:val="22"/>
      <w:szCs w:val="24"/>
      <w:lang w:eastAsia="cs-CZ"/>
    </w:rPr>
  </w:style>
  <w:style w:type="paragraph" w:customStyle="1" w:styleId="Bullet">
    <w:name w:val="Bullet"/>
    <w:basedOn w:val="Odsekzoznamu"/>
    <w:link w:val="BulletChar"/>
    <w:rsid w:val="00163C7C"/>
    <w:pPr>
      <w:numPr>
        <w:numId w:val="21"/>
      </w:numPr>
      <w:spacing w:before="40" w:after="80"/>
      <w:contextualSpacing w:val="0"/>
      <w:jc w:val="both"/>
    </w:pPr>
    <w:rPr>
      <w:rFonts w:eastAsia="MS Mincho"/>
      <w:sz w:val="22"/>
      <w:szCs w:val="22"/>
    </w:rPr>
  </w:style>
  <w:style w:type="character" w:customStyle="1" w:styleId="BulletChar">
    <w:name w:val="Bullet Char"/>
    <w:basedOn w:val="Predvolenpsmoodseku"/>
    <w:link w:val="Bullet"/>
    <w:rsid w:val="00163C7C"/>
    <w:rPr>
      <w:rFonts w:ascii="Times New Roman" w:eastAsia="MS Mincho" w:hAnsi="Times New Roman"/>
      <w:sz w:val="22"/>
      <w:szCs w:val="22"/>
      <w:lang w:eastAsia="sk-SK"/>
    </w:rPr>
  </w:style>
  <w:style w:type="character" w:customStyle="1" w:styleId="normaltextrun">
    <w:name w:val="normaltextrun"/>
    <w:basedOn w:val="Predvolenpsmoodseku"/>
    <w:rsid w:val="000C29DE"/>
  </w:style>
  <w:style w:type="character" w:customStyle="1" w:styleId="apple-converted-space">
    <w:name w:val="apple-converted-space"/>
    <w:rsid w:val="0066070B"/>
  </w:style>
  <w:style w:type="paragraph" w:customStyle="1" w:styleId="paragraph">
    <w:name w:val="paragraph"/>
    <w:basedOn w:val="Normlny"/>
    <w:rsid w:val="007E4675"/>
    <w:pPr>
      <w:spacing w:before="100" w:beforeAutospacing="1" w:after="100" w:afterAutospacing="1"/>
    </w:pPr>
  </w:style>
  <w:style w:type="character" w:customStyle="1" w:styleId="eop">
    <w:name w:val="eop"/>
    <w:basedOn w:val="Predvolenpsmoodseku"/>
    <w:rsid w:val="007E4675"/>
  </w:style>
  <w:style w:type="paragraph" w:customStyle="1" w:styleId="Bulleted">
    <w:name w:val="Bulleted"/>
    <w:basedOn w:val="Normlny"/>
    <w:link w:val="BulletedChar"/>
    <w:uiPriority w:val="1"/>
    <w:qFormat/>
    <w:rsid w:val="78B5D65D"/>
    <w:pPr>
      <w:spacing w:before="120" w:after="80"/>
      <w:ind w:left="720" w:hanging="360"/>
    </w:pPr>
    <w:rPr>
      <w:rFonts w:ascii="Tahoma" w:eastAsia="Firme Book" w:hAnsi="Tahoma" w:cs="Verdana"/>
      <w:sz w:val="20"/>
      <w:szCs w:val="20"/>
      <w:lang w:eastAsia="cs-CZ"/>
    </w:rPr>
  </w:style>
  <w:style w:type="character" w:customStyle="1" w:styleId="BulletedChar">
    <w:name w:val="Bulleted Char"/>
    <w:basedOn w:val="Predvolenpsmoodseku"/>
    <w:link w:val="Bulleted"/>
    <w:uiPriority w:val="1"/>
    <w:rsid w:val="78B5D65D"/>
    <w:rPr>
      <w:rFonts w:ascii="Tahoma" w:eastAsia="Firme Book" w:hAnsi="Tahoma" w:cs="Verdana"/>
      <w:lang w:eastAsia="cs-CZ"/>
    </w:rPr>
  </w:style>
  <w:style w:type="paragraph" w:customStyle="1" w:styleId="DNRNormal">
    <w:name w:val="DNR_Normal"/>
    <w:basedOn w:val="Normlny"/>
    <w:link w:val="DNRNormalChar"/>
    <w:autoRedefine/>
    <w:qFormat/>
    <w:rsid w:val="001F5494"/>
    <w:pPr>
      <w:spacing w:line="264" w:lineRule="auto"/>
      <w:ind w:left="357"/>
      <w:jc w:val="both"/>
    </w:pPr>
    <w:rPr>
      <w:rFonts w:ascii="Tahoma" w:eastAsia="Verdana" w:hAnsi="Tahoma" w:cs="Tahoma"/>
      <w:sz w:val="20"/>
      <w:szCs w:val="22"/>
      <w:lang w:eastAsia="en-US"/>
    </w:rPr>
  </w:style>
  <w:style w:type="character" w:customStyle="1" w:styleId="DNRNormalChar">
    <w:name w:val="DNR_Normal Char"/>
    <w:basedOn w:val="Predvolenpsmoodseku"/>
    <w:link w:val="DNRNormal"/>
    <w:rsid w:val="001F5494"/>
    <w:rPr>
      <w:rFonts w:ascii="Tahoma" w:eastAsia="Verdana" w:hAnsi="Tahoma" w:cs="Tahoma"/>
      <w:szCs w:val="22"/>
      <w:lang w:eastAsia="en-US"/>
    </w:rPr>
  </w:style>
  <w:style w:type="paragraph" w:customStyle="1" w:styleId="DNRH2">
    <w:name w:val="DNR H2"/>
    <w:basedOn w:val="Nadpis2"/>
    <w:link w:val="DNRH2Char"/>
    <w:qFormat/>
    <w:rsid w:val="001F5494"/>
    <w:pPr>
      <w:keepLines w:val="0"/>
      <w:spacing w:before="240" w:after="240" w:line="264" w:lineRule="auto"/>
      <w:ind w:left="576"/>
    </w:pPr>
    <w:rPr>
      <w:rFonts w:ascii="Verdana" w:eastAsia="Verdana" w:hAnsi="Verdana" w:cstheme="majorBidi"/>
      <w:caps/>
      <w:sz w:val="24"/>
      <w:szCs w:val="36"/>
      <w:lang w:eastAsia="cs-CZ"/>
    </w:rPr>
  </w:style>
  <w:style w:type="character" w:customStyle="1" w:styleId="DNRH2Char">
    <w:name w:val="DNR H2 Char"/>
    <w:basedOn w:val="Nadpis2Char"/>
    <w:link w:val="DNRH2"/>
    <w:rsid w:val="001F5494"/>
    <w:rPr>
      <w:rFonts w:ascii="Verdana" w:eastAsia="Verdana" w:hAnsi="Verdana" w:cstheme="majorBidi"/>
      <w:b/>
      <w:caps/>
      <w:sz w:val="24"/>
      <w:szCs w:val="36"/>
      <w:lang w:eastAsia="cs-CZ"/>
    </w:rPr>
  </w:style>
  <w:style w:type="character" w:customStyle="1" w:styleId="PopisChar">
    <w:name w:val="Popis Char"/>
    <w:aliases w:val="Table/Figure Heading Char,09 Caption Char,(MYCOM Legend) Char,Caption ADL Char,01_p.fig Char,Caption Char4 Char1 Char,Caption Char3 Char1 Ch Char"/>
    <w:link w:val="Popis"/>
    <w:uiPriority w:val="35"/>
    <w:locked/>
    <w:rsid w:val="00400E3D"/>
    <w:rPr>
      <w:rFonts w:ascii="Times New Roman" w:eastAsia="Times New Roman" w:hAnsi="Times New Roman"/>
      <w:i/>
      <w:iCs/>
      <w:color w:val="44546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9843">
      <w:bodyDiv w:val="1"/>
      <w:marLeft w:val="0"/>
      <w:marRight w:val="0"/>
      <w:marTop w:val="0"/>
      <w:marBottom w:val="0"/>
      <w:divBdr>
        <w:top w:val="none" w:sz="0" w:space="0" w:color="auto"/>
        <w:left w:val="none" w:sz="0" w:space="0" w:color="auto"/>
        <w:bottom w:val="none" w:sz="0" w:space="0" w:color="auto"/>
        <w:right w:val="none" w:sz="0" w:space="0" w:color="auto"/>
      </w:divBdr>
      <w:divsChild>
        <w:div w:id="594947375">
          <w:marLeft w:val="0"/>
          <w:marRight w:val="0"/>
          <w:marTop w:val="0"/>
          <w:marBottom w:val="0"/>
          <w:divBdr>
            <w:top w:val="none" w:sz="0" w:space="0" w:color="auto"/>
            <w:left w:val="none" w:sz="0" w:space="0" w:color="auto"/>
            <w:bottom w:val="none" w:sz="0" w:space="0" w:color="auto"/>
            <w:right w:val="none" w:sz="0" w:space="0" w:color="auto"/>
          </w:divBdr>
          <w:divsChild>
            <w:div w:id="2083717394">
              <w:marLeft w:val="0"/>
              <w:marRight w:val="0"/>
              <w:marTop w:val="0"/>
              <w:marBottom w:val="0"/>
              <w:divBdr>
                <w:top w:val="none" w:sz="0" w:space="0" w:color="auto"/>
                <w:left w:val="none" w:sz="0" w:space="0" w:color="auto"/>
                <w:bottom w:val="none" w:sz="0" w:space="0" w:color="auto"/>
                <w:right w:val="none" w:sz="0" w:space="0" w:color="auto"/>
              </w:divBdr>
              <w:divsChild>
                <w:div w:id="505559451">
                  <w:marLeft w:val="0"/>
                  <w:marRight w:val="0"/>
                  <w:marTop w:val="0"/>
                  <w:marBottom w:val="0"/>
                  <w:divBdr>
                    <w:top w:val="none" w:sz="0" w:space="0" w:color="auto"/>
                    <w:left w:val="none" w:sz="0" w:space="0" w:color="auto"/>
                    <w:bottom w:val="none" w:sz="0" w:space="0" w:color="auto"/>
                    <w:right w:val="none" w:sz="0" w:space="0" w:color="auto"/>
                  </w:divBdr>
                  <w:divsChild>
                    <w:div w:id="570970462">
                      <w:marLeft w:val="0"/>
                      <w:marRight w:val="0"/>
                      <w:marTop w:val="0"/>
                      <w:marBottom w:val="0"/>
                      <w:divBdr>
                        <w:top w:val="none" w:sz="0" w:space="0" w:color="auto"/>
                        <w:left w:val="none" w:sz="0" w:space="0" w:color="auto"/>
                        <w:bottom w:val="none" w:sz="0" w:space="0" w:color="auto"/>
                        <w:right w:val="none" w:sz="0" w:space="0" w:color="auto"/>
                      </w:divBdr>
                      <w:divsChild>
                        <w:div w:id="1244610071">
                          <w:marLeft w:val="0"/>
                          <w:marRight w:val="0"/>
                          <w:marTop w:val="0"/>
                          <w:marBottom w:val="0"/>
                          <w:divBdr>
                            <w:top w:val="none" w:sz="0" w:space="0" w:color="auto"/>
                            <w:left w:val="none" w:sz="0" w:space="0" w:color="auto"/>
                            <w:bottom w:val="none" w:sz="0" w:space="0" w:color="auto"/>
                            <w:right w:val="none" w:sz="0" w:space="0" w:color="auto"/>
                          </w:divBdr>
                          <w:divsChild>
                            <w:div w:id="17593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711901">
          <w:marLeft w:val="0"/>
          <w:marRight w:val="0"/>
          <w:marTop w:val="0"/>
          <w:marBottom w:val="0"/>
          <w:divBdr>
            <w:top w:val="none" w:sz="0" w:space="0" w:color="auto"/>
            <w:left w:val="none" w:sz="0" w:space="0" w:color="auto"/>
            <w:bottom w:val="none" w:sz="0" w:space="0" w:color="auto"/>
            <w:right w:val="none" w:sz="0" w:space="0" w:color="auto"/>
          </w:divBdr>
          <w:divsChild>
            <w:div w:id="474612338">
              <w:marLeft w:val="0"/>
              <w:marRight w:val="0"/>
              <w:marTop w:val="0"/>
              <w:marBottom w:val="0"/>
              <w:divBdr>
                <w:top w:val="none" w:sz="0" w:space="0" w:color="auto"/>
                <w:left w:val="none" w:sz="0" w:space="0" w:color="auto"/>
                <w:bottom w:val="none" w:sz="0" w:space="0" w:color="auto"/>
                <w:right w:val="none" w:sz="0" w:space="0" w:color="auto"/>
              </w:divBdr>
              <w:divsChild>
                <w:div w:id="1261328371">
                  <w:marLeft w:val="0"/>
                  <w:marRight w:val="0"/>
                  <w:marTop w:val="0"/>
                  <w:marBottom w:val="0"/>
                  <w:divBdr>
                    <w:top w:val="none" w:sz="0" w:space="0" w:color="auto"/>
                    <w:left w:val="none" w:sz="0" w:space="0" w:color="auto"/>
                    <w:bottom w:val="none" w:sz="0" w:space="0" w:color="auto"/>
                    <w:right w:val="none" w:sz="0" w:space="0" w:color="auto"/>
                  </w:divBdr>
                  <w:divsChild>
                    <w:div w:id="148179597">
                      <w:marLeft w:val="0"/>
                      <w:marRight w:val="0"/>
                      <w:marTop w:val="0"/>
                      <w:marBottom w:val="0"/>
                      <w:divBdr>
                        <w:top w:val="none" w:sz="0" w:space="0" w:color="auto"/>
                        <w:left w:val="none" w:sz="0" w:space="0" w:color="auto"/>
                        <w:bottom w:val="none" w:sz="0" w:space="0" w:color="auto"/>
                        <w:right w:val="none" w:sz="0" w:space="0" w:color="auto"/>
                      </w:divBdr>
                      <w:divsChild>
                        <w:div w:id="380516696">
                          <w:marLeft w:val="0"/>
                          <w:marRight w:val="0"/>
                          <w:marTop w:val="0"/>
                          <w:marBottom w:val="0"/>
                          <w:divBdr>
                            <w:top w:val="none" w:sz="0" w:space="0" w:color="auto"/>
                            <w:left w:val="none" w:sz="0" w:space="0" w:color="auto"/>
                            <w:bottom w:val="none" w:sz="0" w:space="0" w:color="auto"/>
                            <w:right w:val="none" w:sz="0" w:space="0" w:color="auto"/>
                          </w:divBdr>
                          <w:divsChild>
                            <w:div w:id="12647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82495">
      <w:bodyDiv w:val="1"/>
      <w:marLeft w:val="0"/>
      <w:marRight w:val="0"/>
      <w:marTop w:val="0"/>
      <w:marBottom w:val="0"/>
      <w:divBdr>
        <w:top w:val="none" w:sz="0" w:space="0" w:color="auto"/>
        <w:left w:val="none" w:sz="0" w:space="0" w:color="auto"/>
        <w:bottom w:val="none" w:sz="0" w:space="0" w:color="auto"/>
        <w:right w:val="none" w:sz="0" w:space="0" w:color="auto"/>
      </w:divBdr>
      <w:divsChild>
        <w:div w:id="255019827">
          <w:marLeft w:val="0"/>
          <w:marRight w:val="0"/>
          <w:marTop w:val="0"/>
          <w:marBottom w:val="0"/>
          <w:divBdr>
            <w:top w:val="none" w:sz="0" w:space="0" w:color="auto"/>
            <w:left w:val="none" w:sz="0" w:space="0" w:color="auto"/>
            <w:bottom w:val="none" w:sz="0" w:space="0" w:color="auto"/>
            <w:right w:val="none" w:sz="0" w:space="0" w:color="auto"/>
          </w:divBdr>
          <w:divsChild>
            <w:div w:id="1988893825">
              <w:marLeft w:val="0"/>
              <w:marRight w:val="0"/>
              <w:marTop w:val="0"/>
              <w:marBottom w:val="0"/>
              <w:divBdr>
                <w:top w:val="none" w:sz="0" w:space="0" w:color="auto"/>
                <w:left w:val="none" w:sz="0" w:space="0" w:color="auto"/>
                <w:bottom w:val="none" w:sz="0" w:space="0" w:color="auto"/>
                <w:right w:val="none" w:sz="0" w:space="0" w:color="auto"/>
              </w:divBdr>
              <w:divsChild>
                <w:div w:id="16289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8938">
      <w:bodyDiv w:val="1"/>
      <w:marLeft w:val="0"/>
      <w:marRight w:val="0"/>
      <w:marTop w:val="0"/>
      <w:marBottom w:val="0"/>
      <w:divBdr>
        <w:top w:val="none" w:sz="0" w:space="0" w:color="auto"/>
        <w:left w:val="none" w:sz="0" w:space="0" w:color="auto"/>
        <w:bottom w:val="none" w:sz="0" w:space="0" w:color="auto"/>
        <w:right w:val="none" w:sz="0" w:space="0" w:color="auto"/>
      </w:divBdr>
    </w:div>
    <w:div w:id="152570581">
      <w:bodyDiv w:val="1"/>
      <w:marLeft w:val="0"/>
      <w:marRight w:val="0"/>
      <w:marTop w:val="0"/>
      <w:marBottom w:val="0"/>
      <w:divBdr>
        <w:top w:val="none" w:sz="0" w:space="0" w:color="auto"/>
        <w:left w:val="none" w:sz="0" w:space="0" w:color="auto"/>
        <w:bottom w:val="none" w:sz="0" w:space="0" w:color="auto"/>
        <w:right w:val="none" w:sz="0" w:space="0" w:color="auto"/>
      </w:divBdr>
    </w:div>
    <w:div w:id="152649912">
      <w:bodyDiv w:val="1"/>
      <w:marLeft w:val="0"/>
      <w:marRight w:val="0"/>
      <w:marTop w:val="0"/>
      <w:marBottom w:val="0"/>
      <w:divBdr>
        <w:top w:val="none" w:sz="0" w:space="0" w:color="auto"/>
        <w:left w:val="none" w:sz="0" w:space="0" w:color="auto"/>
        <w:bottom w:val="none" w:sz="0" w:space="0" w:color="auto"/>
        <w:right w:val="none" w:sz="0" w:space="0" w:color="auto"/>
      </w:divBdr>
    </w:div>
    <w:div w:id="159782035">
      <w:bodyDiv w:val="1"/>
      <w:marLeft w:val="0"/>
      <w:marRight w:val="0"/>
      <w:marTop w:val="0"/>
      <w:marBottom w:val="0"/>
      <w:divBdr>
        <w:top w:val="none" w:sz="0" w:space="0" w:color="auto"/>
        <w:left w:val="none" w:sz="0" w:space="0" w:color="auto"/>
        <w:bottom w:val="none" w:sz="0" w:space="0" w:color="auto"/>
        <w:right w:val="none" w:sz="0" w:space="0" w:color="auto"/>
      </w:divBdr>
      <w:divsChild>
        <w:div w:id="308022356">
          <w:marLeft w:val="806"/>
          <w:marRight w:val="0"/>
          <w:marTop w:val="0"/>
          <w:marBottom w:val="0"/>
          <w:divBdr>
            <w:top w:val="none" w:sz="0" w:space="0" w:color="auto"/>
            <w:left w:val="none" w:sz="0" w:space="0" w:color="auto"/>
            <w:bottom w:val="none" w:sz="0" w:space="0" w:color="auto"/>
            <w:right w:val="none" w:sz="0" w:space="0" w:color="auto"/>
          </w:divBdr>
        </w:div>
        <w:div w:id="758331881">
          <w:marLeft w:val="806"/>
          <w:marRight w:val="0"/>
          <w:marTop w:val="0"/>
          <w:marBottom w:val="0"/>
          <w:divBdr>
            <w:top w:val="none" w:sz="0" w:space="0" w:color="auto"/>
            <w:left w:val="none" w:sz="0" w:space="0" w:color="auto"/>
            <w:bottom w:val="none" w:sz="0" w:space="0" w:color="auto"/>
            <w:right w:val="none" w:sz="0" w:space="0" w:color="auto"/>
          </w:divBdr>
        </w:div>
        <w:div w:id="815684187">
          <w:marLeft w:val="806"/>
          <w:marRight w:val="0"/>
          <w:marTop w:val="0"/>
          <w:marBottom w:val="0"/>
          <w:divBdr>
            <w:top w:val="none" w:sz="0" w:space="0" w:color="auto"/>
            <w:left w:val="none" w:sz="0" w:space="0" w:color="auto"/>
            <w:bottom w:val="none" w:sz="0" w:space="0" w:color="auto"/>
            <w:right w:val="none" w:sz="0" w:space="0" w:color="auto"/>
          </w:divBdr>
        </w:div>
        <w:div w:id="1214390940">
          <w:marLeft w:val="720"/>
          <w:marRight w:val="0"/>
          <w:marTop w:val="0"/>
          <w:marBottom w:val="0"/>
          <w:divBdr>
            <w:top w:val="none" w:sz="0" w:space="0" w:color="auto"/>
            <w:left w:val="none" w:sz="0" w:space="0" w:color="auto"/>
            <w:bottom w:val="none" w:sz="0" w:space="0" w:color="auto"/>
            <w:right w:val="none" w:sz="0" w:space="0" w:color="auto"/>
          </w:divBdr>
        </w:div>
        <w:div w:id="1415008785">
          <w:marLeft w:val="806"/>
          <w:marRight w:val="0"/>
          <w:marTop w:val="0"/>
          <w:marBottom w:val="0"/>
          <w:divBdr>
            <w:top w:val="none" w:sz="0" w:space="0" w:color="auto"/>
            <w:left w:val="none" w:sz="0" w:space="0" w:color="auto"/>
            <w:bottom w:val="none" w:sz="0" w:space="0" w:color="auto"/>
            <w:right w:val="none" w:sz="0" w:space="0" w:color="auto"/>
          </w:divBdr>
        </w:div>
        <w:div w:id="1654136089">
          <w:marLeft w:val="806"/>
          <w:marRight w:val="0"/>
          <w:marTop w:val="0"/>
          <w:marBottom w:val="0"/>
          <w:divBdr>
            <w:top w:val="none" w:sz="0" w:space="0" w:color="auto"/>
            <w:left w:val="none" w:sz="0" w:space="0" w:color="auto"/>
            <w:bottom w:val="none" w:sz="0" w:space="0" w:color="auto"/>
            <w:right w:val="none" w:sz="0" w:space="0" w:color="auto"/>
          </w:divBdr>
        </w:div>
        <w:div w:id="1686976266">
          <w:marLeft w:val="806"/>
          <w:marRight w:val="0"/>
          <w:marTop w:val="0"/>
          <w:marBottom w:val="0"/>
          <w:divBdr>
            <w:top w:val="none" w:sz="0" w:space="0" w:color="auto"/>
            <w:left w:val="none" w:sz="0" w:space="0" w:color="auto"/>
            <w:bottom w:val="none" w:sz="0" w:space="0" w:color="auto"/>
            <w:right w:val="none" w:sz="0" w:space="0" w:color="auto"/>
          </w:divBdr>
        </w:div>
        <w:div w:id="1690985155">
          <w:marLeft w:val="720"/>
          <w:marRight w:val="0"/>
          <w:marTop w:val="0"/>
          <w:marBottom w:val="0"/>
          <w:divBdr>
            <w:top w:val="none" w:sz="0" w:space="0" w:color="auto"/>
            <w:left w:val="none" w:sz="0" w:space="0" w:color="auto"/>
            <w:bottom w:val="none" w:sz="0" w:space="0" w:color="auto"/>
            <w:right w:val="none" w:sz="0" w:space="0" w:color="auto"/>
          </w:divBdr>
        </w:div>
        <w:div w:id="2048988605">
          <w:marLeft w:val="806"/>
          <w:marRight w:val="0"/>
          <w:marTop w:val="0"/>
          <w:marBottom w:val="0"/>
          <w:divBdr>
            <w:top w:val="none" w:sz="0" w:space="0" w:color="auto"/>
            <w:left w:val="none" w:sz="0" w:space="0" w:color="auto"/>
            <w:bottom w:val="none" w:sz="0" w:space="0" w:color="auto"/>
            <w:right w:val="none" w:sz="0" w:space="0" w:color="auto"/>
          </w:divBdr>
        </w:div>
      </w:divsChild>
    </w:div>
    <w:div w:id="178278671">
      <w:bodyDiv w:val="1"/>
      <w:marLeft w:val="0"/>
      <w:marRight w:val="0"/>
      <w:marTop w:val="0"/>
      <w:marBottom w:val="0"/>
      <w:divBdr>
        <w:top w:val="none" w:sz="0" w:space="0" w:color="auto"/>
        <w:left w:val="none" w:sz="0" w:space="0" w:color="auto"/>
        <w:bottom w:val="none" w:sz="0" w:space="0" w:color="auto"/>
        <w:right w:val="none" w:sz="0" w:space="0" w:color="auto"/>
      </w:divBdr>
      <w:divsChild>
        <w:div w:id="544874702">
          <w:marLeft w:val="0"/>
          <w:marRight w:val="0"/>
          <w:marTop w:val="0"/>
          <w:marBottom w:val="0"/>
          <w:divBdr>
            <w:top w:val="none" w:sz="0" w:space="0" w:color="auto"/>
            <w:left w:val="none" w:sz="0" w:space="0" w:color="auto"/>
            <w:bottom w:val="none" w:sz="0" w:space="0" w:color="auto"/>
            <w:right w:val="none" w:sz="0" w:space="0" w:color="auto"/>
          </w:divBdr>
        </w:div>
        <w:div w:id="584608856">
          <w:marLeft w:val="0"/>
          <w:marRight w:val="0"/>
          <w:marTop w:val="0"/>
          <w:marBottom w:val="0"/>
          <w:divBdr>
            <w:top w:val="none" w:sz="0" w:space="0" w:color="auto"/>
            <w:left w:val="none" w:sz="0" w:space="0" w:color="auto"/>
            <w:bottom w:val="none" w:sz="0" w:space="0" w:color="auto"/>
            <w:right w:val="none" w:sz="0" w:space="0" w:color="auto"/>
          </w:divBdr>
        </w:div>
      </w:divsChild>
    </w:div>
    <w:div w:id="205533200">
      <w:bodyDiv w:val="1"/>
      <w:marLeft w:val="0"/>
      <w:marRight w:val="0"/>
      <w:marTop w:val="0"/>
      <w:marBottom w:val="0"/>
      <w:divBdr>
        <w:top w:val="none" w:sz="0" w:space="0" w:color="auto"/>
        <w:left w:val="none" w:sz="0" w:space="0" w:color="auto"/>
        <w:bottom w:val="none" w:sz="0" w:space="0" w:color="auto"/>
        <w:right w:val="none" w:sz="0" w:space="0" w:color="auto"/>
      </w:divBdr>
      <w:divsChild>
        <w:div w:id="1245426">
          <w:marLeft w:val="0"/>
          <w:marRight w:val="0"/>
          <w:marTop w:val="0"/>
          <w:marBottom w:val="0"/>
          <w:divBdr>
            <w:top w:val="none" w:sz="0" w:space="0" w:color="auto"/>
            <w:left w:val="none" w:sz="0" w:space="0" w:color="auto"/>
            <w:bottom w:val="none" w:sz="0" w:space="0" w:color="auto"/>
            <w:right w:val="none" w:sz="0" w:space="0" w:color="auto"/>
          </w:divBdr>
          <w:divsChild>
            <w:div w:id="313607089">
              <w:marLeft w:val="0"/>
              <w:marRight w:val="0"/>
              <w:marTop w:val="0"/>
              <w:marBottom w:val="0"/>
              <w:divBdr>
                <w:top w:val="none" w:sz="0" w:space="0" w:color="auto"/>
                <w:left w:val="none" w:sz="0" w:space="0" w:color="auto"/>
                <w:bottom w:val="none" w:sz="0" w:space="0" w:color="auto"/>
                <w:right w:val="none" w:sz="0" w:space="0" w:color="auto"/>
              </w:divBdr>
            </w:div>
          </w:divsChild>
        </w:div>
        <w:div w:id="12196063">
          <w:marLeft w:val="0"/>
          <w:marRight w:val="0"/>
          <w:marTop w:val="0"/>
          <w:marBottom w:val="0"/>
          <w:divBdr>
            <w:top w:val="none" w:sz="0" w:space="0" w:color="auto"/>
            <w:left w:val="none" w:sz="0" w:space="0" w:color="auto"/>
            <w:bottom w:val="none" w:sz="0" w:space="0" w:color="auto"/>
            <w:right w:val="none" w:sz="0" w:space="0" w:color="auto"/>
          </w:divBdr>
          <w:divsChild>
            <w:div w:id="1038628444">
              <w:marLeft w:val="0"/>
              <w:marRight w:val="0"/>
              <w:marTop w:val="0"/>
              <w:marBottom w:val="0"/>
              <w:divBdr>
                <w:top w:val="none" w:sz="0" w:space="0" w:color="auto"/>
                <w:left w:val="none" w:sz="0" w:space="0" w:color="auto"/>
                <w:bottom w:val="none" w:sz="0" w:space="0" w:color="auto"/>
                <w:right w:val="none" w:sz="0" w:space="0" w:color="auto"/>
              </w:divBdr>
            </w:div>
          </w:divsChild>
        </w:div>
        <w:div w:id="23023834">
          <w:marLeft w:val="0"/>
          <w:marRight w:val="0"/>
          <w:marTop w:val="0"/>
          <w:marBottom w:val="0"/>
          <w:divBdr>
            <w:top w:val="none" w:sz="0" w:space="0" w:color="auto"/>
            <w:left w:val="none" w:sz="0" w:space="0" w:color="auto"/>
            <w:bottom w:val="none" w:sz="0" w:space="0" w:color="auto"/>
            <w:right w:val="none" w:sz="0" w:space="0" w:color="auto"/>
          </w:divBdr>
          <w:divsChild>
            <w:div w:id="1585725531">
              <w:marLeft w:val="0"/>
              <w:marRight w:val="0"/>
              <w:marTop w:val="0"/>
              <w:marBottom w:val="0"/>
              <w:divBdr>
                <w:top w:val="none" w:sz="0" w:space="0" w:color="auto"/>
                <w:left w:val="none" w:sz="0" w:space="0" w:color="auto"/>
                <w:bottom w:val="none" w:sz="0" w:space="0" w:color="auto"/>
                <w:right w:val="none" w:sz="0" w:space="0" w:color="auto"/>
              </w:divBdr>
            </w:div>
          </w:divsChild>
        </w:div>
        <w:div w:id="46150368">
          <w:marLeft w:val="0"/>
          <w:marRight w:val="0"/>
          <w:marTop w:val="0"/>
          <w:marBottom w:val="0"/>
          <w:divBdr>
            <w:top w:val="none" w:sz="0" w:space="0" w:color="auto"/>
            <w:left w:val="none" w:sz="0" w:space="0" w:color="auto"/>
            <w:bottom w:val="none" w:sz="0" w:space="0" w:color="auto"/>
            <w:right w:val="none" w:sz="0" w:space="0" w:color="auto"/>
          </w:divBdr>
          <w:divsChild>
            <w:div w:id="1001738576">
              <w:marLeft w:val="0"/>
              <w:marRight w:val="0"/>
              <w:marTop w:val="0"/>
              <w:marBottom w:val="0"/>
              <w:divBdr>
                <w:top w:val="none" w:sz="0" w:space="0" w:color="auto"/>
                <w:left w:val="none" w:sz="0" w:space="0" w:color="auto"/>
                <w:bottom w:val="none" w:sz="0" w:space="0" w:color="auto"/>
                <w:right w:val="none" w:sz="0" w:space="0" w:color="auto"/>
              </w:divBdr>
            </w:div>
          </w:divsChild>
        </w:div>
        <w:div w:id="52047474">
          <w:marLeft w:val="0"/>
          <w:marRight w:val="0"/>
          <w:marTop w:val="0"/>
          <w:marBottom w:val="0"/>
          <w:divBdr>
            <w:top w:val="none" w:sz="0" w:space="0" w:color="auto"/>
            <w:left w:val="none" w:sz="0" w:space="0" w:color="auto"/>
            <w:bottom w:val="none" w:sz="0" w:space="0" w:color="auto"/>
            <w:right w:val="none" w:sz="0" w:space="0" w:color="auto"/>
          </w:divBdr>
          <w:divsChild>
            <w:div w:id="1310477334">
              <w:marLeft w:val="0"/>
              <w:marRight w:val="0"/>
              <w:marTop w:val="0"/>
              <w:marBottom w:val="0"/>
              <w:divBdr>
                <w:top w:val="none" w:sz="0" w:space="0" w:color="auto"/>
                <w:left w:val="none" w:sz="0" w:space="0" w:color="auto"/>
                <w:bottom w:val="none" w:sz="0" w:space="0" w:color="auto"/>
                <w:right w:val="none" w:sz="0" w:space="0" w:color="auto"/>
              </w:divBdr>
            </w:div>
          </w:divsChild>
        </w:div>
        <w:div w:id="72168729">
          <w:marLeft w:val="0"/>
          <w:marRight w:val="0"/>
          <w:marTop w:val="0"/>
          <w:marBottom w:val="0"/>
          <w:divBdr>
            <w:top w:val="none" w:sz="0" w:space="0" w:color="auto"/>
            <w:left w:val="none" w:sz="0" w:space="0" w:color="auto"/>
            <w:bottom w:val="none" w:sz="0" w:space="0" w:color="auto"/>
            <w:right w:val="none" w:sz="0" w:space="0" w:color="auto"/>
          </w:divBdr>
          <w:divsChild>
            <w:div w:id="1408722487">
              <w:marLeft w:val="0"/>
              <w:marRight w:val="0"/>
              <w:marTop w:val="0"/>
              <w:marBottom w:val="0"/>
              <w:divBdr>
                <w:top w:val="none" w:sz="0" w:space="0" w:color="auto"/>
                <w:left w:val="none" w:sz="0" w:space="0" w:color="auto"/>
                <w:bottom w:val="none" w:sz="0" w:space="0" w:color="auto"/>
                <w:right w:val="none" w:sz="0" w:space="0" w:color="auto"/>
              </w:divBdr>
            </w:div>
          </w:divsChild>
        </w:div>
        <w:div w:id="82802204">
          <w:marLeft w:val="0"/>
          <w:marRight w:val="0"/>
          <w:marTop w:val="0"/>
          <w:marBottom w:val="0"/>
          <w:divBdr>
            <w:top w:val="none" w:sz="0" w:space="0" w:color="auto"/>
            <w:left w:val="none" w:sz="0" w:space="0" w:color="auto"/>
            <w:bottom w:val="none" w:sz="0" w:space="0" w:color="auto"/>
            <w:right w:val="none" w:sz="0" w:space="0" w:color="auto"/>
          </w:divBdr>
          <w:divsChild>
            <w:div w:id="196547055">
              <w:marLeft w:val="0"/>
              <w:marRight w:val="0"/>
              <w:marTop w:val="0"/>
              <w:marBottom w:val="0"/>
              <w:divBdr>
                <w:top w:val="none" w:sz="0" w:space="0" w:color="auto"/>
                <w:left w:val="none" w:sz="0" w:space="0" w:color="auto"/>
                <w:bottom w:val="none" w:sz="0" w:space="0" w:color="auto"/>
                <w:right w:val="none" w:sz="0" w:space="0" w:color="auto"/>
              </w:divBdr>
            </w:div>
          </w:divsChild>
        </w:div>
        <w:div w:id="111747362">
          <w:marLeft w:val="0"/>
          <w:marRight w:val="0"/>
          <w:marTop w:val="0"/>
          <w:marBottom w:val="0"/>
          <w:divBdr>
            <w:top w:val="none" w:sz="0" w:space="0" w:color="auto"/>
            <w:left w:val="none" w:sz="0" w:space="0" w:color="auto"/>
            <w:bottom w:val="none" w:sz="0" w:space="0" w:color="auto"/>
            <w:right w:val="none" w:sz="0" w:space="0" w:color="auto"/>
          </w:divBdr>
          <w:divsChild>
            <w:div w:id="1464470375">
              <w:marLeft w:val="0"/>
              <w:marRight w:val="0"/>
              <w:marTop w:val="0"/>
              <w:marBottom w:val="0"/>
              <w:divBdr>
                <w:top w:val="none" w:sz="0" w:space="0" w:color="auto"/>
                <w:left w:val="none" w:sz="0" w:space="0" w:color="auto"/>
                <w:bottom w:val="none" w:sz="0" w:space="0" w:color="auto"/>
                <w:right w:val="none" w:sz="0" w:space="0" w:color="auto"/>
              </w:divBdr>
            </w:div>
          </w:divsChild>
        </w:div>
        <w:div w:id="112797986">
          <w:marLeft w:val="0"/>
          <w:marRight w:val="0"/>
          <w:marTop w:val="0"/>
          <w:marBottom w:val="0"/>
          <w:divBdr>
            <w:top w:val="none" w:sz="0" w:space="0" w:color="auto"/>
            <w:left w:val="none" w:sz="0" w:space="0" w:color="auto"/>
            <w:bottom w:val="none" w:sz="0" w:space="0" w:color="auto"/>
            <w:right w:val="none" w:sz="0" w:space="0" w:color="auto"/>
          </w:divBdr>
          <w:divsChild>
            <w:div w:id="2037344397">
              <w:marLeft w:val="0"/>
              <w:marRight w:val="0"/>
              <w:marTop w:val="0"/>
              <w:marBottom w:val="0"/>
              <w:divBdr>
                <w:top w:val="none" w:sz="0" w:space="0" w:color="auto"/>
                <w:left w:val="none" w:sz="0" w:space="0" w:color="auto"/>
                <w:bottom w:val="none" w:sz="0" w:space="0" w:color="auto"/>
                <w:right w:val="none" w:sz="0" w:space="0" w:color="auto"/>
              </w:divBdr>
            </w:div>
          </w:divsChild>
        </w:div>
        <w:div w:id="120462789">
          <w:marLeft w:val="0"/>
          <w:marRight w:val="0"/>
          <w:marTop w:val="0"/>
          <w:marBottom w:val="0"/>
          <w:divBdr>
            <w:top w:val="none" w:sz="0" w:space="0" w:color="auto"/>
            <w:left w:val="none" w:sz="0" w:space="0" w:color="auto"/>
            <w:bottom w:val="none" w:sz="0" w:space="0" w:color="auto"/>
            <w:right w:val="none" w:sz="0" w:space="0" w:color="auto"/>
          </w:divBdr>
          <w:divsChild>
            <w:div w:id="1065253867">
              <w:marLeft w:val="0"/>
              <w:marRight w:val="0"/>
              <w:marTop w:val="0"/>
              <w:marBottom w:val="0"/>
              <w:divBdr>
                <w:top w:val="none" w:sz="0" w:space="0" w:color="auto"/>
                <w:left w:val="none" w:sz="0" w:space="0" w:color="auto"/>
                <w:bottom w:val="none" w:sz="0" w:space="0" w:color="auto"/>
                <w:right w:val="none" w:sz="0" w:space="0" w:color="auto"/>
              </w:divBdr>
            </w:div>
          </w:divsChild>
        </w:div>
        <w:div w:id="122625099">
          <w:marLeft w:val="0"/>
          <w:marRight w:val="0"/>
          <w:marTop w:val="0"/>
          <w:marBottom w:val="0"/>
          <w:divBdr>
            <w:top w:val="none" w:sz="0" w:space="0" w:color="auto"/>
            <w:left w:val="none" w:sz="0" w:space="0" w:color="auto"/>
            <w:bottom w:val="none" w:sz="0" w:space="0" w:color="auto"/>
            <w:right w:val="none" w:sz="0" w:space="0" w:color="auto"/>
          </w:divBdr>
          <w:divsChild>
            <w:div w:id="1185366678">
              <w:marLeft w:val="0"/>
              <w:marRight w:val="0"/>
              <w:marTop w:val="0"/>
              <w:marBottom w:val="0"/>
              <w:divBdr>
                <w:top w:val="none" w:sz="0" w:space="0" w:color="auto"/>
                <w:left w:val="none" w:sz="0" w:space="0" w:color="auto"/>
                <w:bottom w:val="none" w:sz="0" w:space="0" w:color="auto"/>
                <w:right w:val="none" w:sz="0" w:space="0" w:color="auto"/>
              </w:divBdr>
            </w:div>
          </w:divsChild>
        </w:div>
        <w:div w:id="132144425">
          <w:marLeft w:val="0"/>
          <w:marRight w:val="0"/>
          <w:marTop w:val="0"/>
          <w:marBottom w:val="0"/>
          <w:divBdr>
            <w:top w:val="none" w:sz="0" w:space="0" w:color="auto"/>
            <w:left w:val="none" w:sz="0" w:space="0" w:color="auto"/>
            <w:bottom w:val="none" w:sz="0" w:space="0" w:color="auto"/>
            <w:right w:val="none" w:sz="0" w:space="0" w:color="auto"/>
          </w:divBdr>
          <w:divsChild>
            <w:div w:id="2009600879">
              <w:marLeft w:val="0"/>
              <w:marRight w:val="0"/>
              <w:marTop w:val="0"/>
              <w:marBottom w:val="0"/>
              <w:divBdr>
                <w:top w:val="none" w:sz="0" w:space="0" w:color="auto"/>
                <w:left w:val="none" w:sz="0" w:space="0" w:color="auto"/>
                <w:bottom w:val="none" w:sz="0" w:space="0" w:color="auto"/>
                <w:right w:val="none" w:sz="0" w:space="0" w:color="auto"/>
              </w:divBdr>
            </w:div>
          </w:divsChild>
        </w:div>
        <w:div w:id="142966595">
          <w:marLeft w:val="0"/>
          <w:marRight w:val="0"/>
          <w:marTop w:val="0"/>
          <w:marBottom w:val="0"/>
          <w:divBdr>
            <w:top w:val="none" w:sz="0" w:space="0" w:color="auto"/>
            <w:left w:val="none" w:sz="0" w:space="0" w:color="auto"/>
            <w:bottom w:val="none" w:sz="0" w:space="0" w:color="auto"/>
            <w:right w:val="none" w:sz="0" w:space="0" w:color="auto"/>
          </w:divBdr>
          <w:divsChild>
            <w:div w:id="1887984440">
              <w:marLeft w:val="0"/>
              <w:marRight w:val="0"/>
              <w:marTop w:val="0"/>
              <w:marBottom w:val="0"/>
              <w:divBdr>
                <w:top w:val="none" w:sz="0" w:space="0" w:color="auto"/>
                <w:left w:val="none" w:sz="0" w:space="0" w:color="auto"/>
                <w:bottom w:val="none" w:sz="0" w:space="0" w:color="auto"/>
                <w:right w:val="none" w:sz="0" w:space="0" w:color="auto"/>
              </w:divBdr>
            </w:div>
          </w:divsChild>
        </w:div>
        <w:div w:id="145169777">
          <w:marLeft w:val="0"/>
          <w:marRight w:val="0"/>
          <w:marTop w:val="0"/>
          <w:marBottom w:val="0"/>
          <w:divBdr>
            <w:top w:val="none" w:sz="0" w:space="0" w:color="auto"/>
            <w:left w:val="none" w:sz="0" w:space="0" w:color="auto"/>
            <w:bottom w:val="none" w:sz="0" w:space="0" w:color="auto"/>
            <w:right w:val="none" w:sz="0" w:space="0" w:color="auto"/>
          </w:divBdr>
          <w:divsChild>
            <w:div w:id="1474564791">
              <w:marLeft w:val="0"/>
              <w:marRight w:val="0"/>
              <w:marTop w:val="0"/>
              <w:marBottom w:val="0"/>
              <w:divBdr>
                <w:top w:val="none" w:sz="0" w:space="0" w:color="auto"/>
                <w:left w:val="none" w:sz="0" w:space="0" w:color="auto"/>
                <w:bottom w:val="none" w:sz="0" w:space="0" w:color="auto"/>
                <w:right w:val="none" w:sz="0" w:space="0" w:color="auto"/>
              </w:divBdr>
            </w:div>
          </w:divsChild>
        </w:div>
        <w:div w:id="148790207">
          <w:marLeft w:val="0"/>
          <w:marRight w:val="0"/>
          <w:marTop w:val="0"/>
          <w:marBottom w:val="0"/>
          <w:divBdr>
            <w:top w:val="none" w:sz="0" w:space="0" w:color="auto"/>
            <w:left w:val="none" w:sz="0" w:space="0" w:color="auto"/>
            <w:bottom w:val="none" w:sz="0" w:space="0" w:color="auto"/>
            <w:right w:val="none" w:sz="0" w:space="0" w:color="auto"/>
          </w:divBdr>
          <w:divsChild>
            <w:div w:id="723068654">
              <w:marLeft w:val="0"/>
              <w:marRight w:val="0"/>
              <w:marTop w:val="0"/>
              <w:marBottom w:val="0"/>
              <w:divBdr>
                <w:top w:val="none" w:sz="0" w:space="0" w:color="auto"/>
                <w:left w:val="none" w:sz="0" w:space="0" w:color="auto"/>
                <w:bottom w:val="none" w:sz="0" w:space="0" w:color="auto"/>
                <w:right w:val="none" w:sz="0" w:space="0" w:color="auto"/>
              </w:divBdr>
            </w:div>
          </w:divsChild>
        </w:div>
        <w:div w:id="154684455">
          <w:marLeft w:val="0"/>
          <w:marRight w:val="0"/>
          <w:marTop w:val="0"/>
          <w:marBottom w:val="0"/>
          <w:divBdr>
            <w:top w:val="none" w:sz="0" w:space="0" w:color="auto"/>
            <w:left w:val="none" w:sz="0" w:space="0" w:color="auto"/>
            <w:bottom w:val="none" w:sz="0" w:space="0" w:color="auto"/>
            <w:right w:val="none" w:sz="0" w:space="0" w:color="auto"/>
          </w:divBdr>
          <w:divsChild>
            <w:div w:id="1462066349">
              <w:marLeft w:val="0"/>
              <w:marRight w:val="0"/>
              <w:marTop w:val="0"/>
              <w:marBottom w:val="0"/>
              <w:divBdr>
                <w:top w:val="none" w:sz="0" w:space="0" w:color="auto"/>
                <w:left w:val="none" w:sz="0" w:space="0" w:color="auto"/>
                <w:bottom w:val="none" w:sz="0" w:space="0" w:color="auto"/>
                <w:right w:val="none" w:sz="0" w:space="0" w:color="auto"/>
              </w:divBdr>
            </w:div>
          </w:divsChild>
        </w:div>
        <w:div w:id="173233662">
          <w:marLeft w:val="0"/>
          <w:marRight w:val="0"/>
          <w:marTop w:val="0"/>
          <w:marBottom w:val="0"/>
          <w:divBdr>
            <w:top w:val="none" w:sz="0" w:space="0" w:color="auto"/>
            <w:left w:val="none" w:sz="0" w:space="0" w:color="auto"/>
            <w:bottom w:val="none" w:sz="0" w:space="0" w:color="auto"/>
            <w:right w:val="none" w:sz="0" w:space="0" w:color="auto"/>
          </w:divBdr>
          <w:divsChild>
            <w:div w:id="826700948">
              <w:marLeft w:val="0"/>
              <w:marRight w:val="0"/>
              <w:marTop w:val="0"/>
              <w:marBottom w:val="0"/>
              <w:divBdr>
                <w:top w:val="none" w:sz="0" w:space="0" w:color="auto"/>
                <w:left w:val="none" w:sz="0" w:space="0" w:color="auto"/>
                <w:bottom w:val="none" w:sz="0" w:space="0" w:color="auto"/>
                <w:right w:val="none" w:sz="0" w:space="0" w:color="auto"/>
              </w:divBdr>
            </w:div>
          </w:divsChild>
        </w:div>
        <w:div w:id="175266055">
          <w:marLeft w:val="0"/>
          <w:marRight w:val="0"/>
          <w:marTop w:val="0"/>
          <w:marBottom w:val="0"/>
          <w:divBdr>
            <w:top w:val="none" w:sz="0" w:space="0" w:color="auto"/>
            <w:left w:val="none" w:sz="0" w:space="0" w:color="auto"/>
            <w:bottom w:val="none" w:sz="0" w:space="0" w:color="auto"/>
            <w:right w:val="none" w:sz="0" w:space="0" w:color="auto"/>
          </w:divBdr>
          <w:divsChild>
            <w:div w:id="522478199">
              <w:marLeft w:val="0"/>
              <w:marRight w:val="0"/>
              <w:marTop w:val="0"/>
              <w:marBottom w:val="0"/>
              <w:divBdr>
                <w:top w:val="none" w:sz="0" w:space="0" w:color="auto"/>
                <w:left w:val="none" w:sz="0" w:space="0" w:color="auto"/>
                <w:bottom w:val="none" w:sz="0" w:space="0" w:color="auto"/>
                <w:right w:val="none" w:sz="0" w:space="0" w:color="auto"/>
              </w:divBdr>
            </w:div>
          </w:divsChild>
        </w:div>
        <w:div w:id="209852409">
          <w:marLeft w:val="0"/>
          <w:marRight w:val="0"/>
          <w:marTop w:val="0"/>
          <w:marBottom w:val="0"/>
          <w:divBdr>
            <w:top w:val="none" w:sz="0" w:space="0" w:color="auto"/>
            <w:left w:val="none" w:sz="0" w:space="0" w:color="auto"/>
            <w:bottom w:val="none" w:sz="0" w:space="0" w:color="auto"/>
            <w:right w:val="none" w:sz="0" w:space="0" w:color="auto"/>
          </w:divBdr>
          <w:divsChild>
            <w:div w:id="1496218463">
              <w:marLeft w:val="0"/>
              <w:marRight w:val="0"/>
              <w:marTop w:val="0"/>
              <w:marBottom w:val="0"/>
              <w:divBdr>
                <w:top w:val="none" w:sz="0" w:space="0" w:color="auto"/>
                <w:left w:val="none" w:sz="0" w:space="0" w:color="auto"/>
                <w:bottom w:val="none" w:sz="0" w:space="0" w:color="auto"/>
                <w:right w:val="none" w:sz="0" w:space="0" w:color="auto"/>
              </w:divBdr>
            </w:div>
          </w:divsChild>
        </w:div>
        <w:div w:id="218443052">
          <w:marLeft w:val="0"/>
          <w:marRight w:val="0"/>
          <w:marTop w:val="0"/>
          <w:marBottom w:val="0"/>
          <w:divBdr>
            <w:top w:val="none" w:sz="0" w:space="0" w:color="auto"/>
            <w:left w:val="none" w:sz="0" w:space="0" w:color="auto"/>
            <w:bottom w:val="none" w:sz="0" w:space="0" w:color="auto"/>
            <w:right w:val="none" w:sz="0" w:space="0" w:color="auto"/>
          </w:divBdr>
          <w:divsChild>
            <w:div w:id="489179021">
              <w:marLeft w:val="0"/>
              <w:marRight w:val="0"/>
              <w:marTop w:val="0"/>
              <w:marBottom w:val="0"/>
              <w:divBdr>
                <w:top w:val="none" w:sz="0" w:space="0" w:color="auto"/>
                <w:left w:val="none" w:sz="0" w:space="0" w:color="auto"/>
                <w:bottom w:val="none" w:sz="0" w:space="0" w:color="auto"/>
                <w:right w:val="none" w:sz="0" w:space="0" w:color="auto"/>
              </w:divBdr>
            </w:div>
          </w:divsChild>
        </w:div>
        <w:div w:id="220021934">
          <w:marLeft w:val="0"/>
          <w:marRight w:val="0"/>
          <w:marTop w:val="0"/>
          <w:marBottom w:val="0"/>
          <w:divBdr>
            <w:top w:val="none" w:sz="0" w:space="0" w:color="auto"/>
            <w:left w:val="none" w:sz="0" w:space="0" w:color="auto"/>
            <w:bottom w:val="none" w:sz="0" w:space="0" w:color="auto"/>
            <w:right w:val="none" w:sz="0" w:space="0" w:color="auto"/>
          </w:divBdr>
          <w:divsChild>
            <w:div w:id="830484871">
              <w:marLeft w:val="0"/>
              <w:marRight w:val="0"/>
              <w:marTop w:val="0"/>
              <w:marBottom w:val="0"/>
              <w:divBdr>
                <w:top w:val="none" w:sz="0" w:space="0" w:color="auto"/>
                <w:left w:val="none" w:sz="0" w:space="0" w:color="auto"/>
                <w:bottom w:val="none" w:sz="0" w:space="0" w:color="auto"/>
                <w:right w:val="none" w:sz="0" w:space="0" w:color="auto"/>
              </w:divBdr>
            </w:div>
          </w:divsChild>
        </w:div>
        <w:div w:id="228662921">
          <w:marLeft w:val="0"/>
          <w:marRight w:val="0"/>
          <w:marTop w:val="0"/>
          <w:marBottom w:val="0"/>
          <w:divBdr>
            <w:top w:val="none" w:sz="0" w:space="0" w:color="auto"/>
            <w:left w:val="none" w:sz="0" w:space="0" w:color="auto"/>
            <w:bottom w:val="none" w:sz="0" w:space="0" w:color="auto"/>
            <w:right w:val="none" w:sz="0" w:space="0" w:color="auto"/>
          </w:divBdr>
          <w:divsChild>
            <w:div w:id="1781027793">
              <w:marLeft w:val="0"/>
              <w:marRight w:val="0"/>
              <w:marTop w:val="0"/>
              <w:marBottom w:val="0"/>
              <w:divBdr>
                <w:top w:val="none" w:sz="0" w:space="0" w:color="auto"/>
                <w:left w:val="none" w:sz="0" w:space="0" w:color="auto"/>
                <w:bottom w:val="none" w:sz="0" w:space="0" w:color="auto"/>
                <w:right w:val="none" w:sz="0" w:space="0" w:color="auto"/>
              </w:divBdr>
            </w:div>
          </w:divsChild>
        </w:div>
        <w:div w:id="235165559">
          <w:marLeft w:val="0"/>
          <w:marRight w:val="0"/>
          <w:marTop w:val="0"/>
          <w:marBottom w:val="0"/>
          <w:divBdr>
            <w:top w:val="none" w:sz="0" w:space="0" w:color="auto"/>
            <w:left w:val="none" w:sz="0" w:space="0" w:color="auto"/>
            <w:bottom w:val="none" w:sz="0" w:space="0" w:color="auto"/>
            <w:right w:val="none" w:sz="0" w:space="0" w:color="auto"/>
          </w:divBdr>
          <w:divsChild>
            <w:div w:id="153910041">
              <w:marLeft w:val="0"/>
              <w:marRight w:val="0"/>
              <w:marTop w:val="0"/>
              <w:marBottom w:val="0"/>
              <w:divBdr>
                <w:top w:val="none" w:sz="0" w:space="0" w:color="auto"/>
                <w:left w:val="none" w:sz="0" w:space="0" w:color="auto"/>
                <w:bottom w:val="none" w:sz="0" w:space="0" w:color="auto"/>
                <w:right w:val="none" w:sz="0" w:space="0" w:color="auto"/>
              </w:divBdr>
            </w:div>
          </w:divsChild>
        </w:div>
        <w:div w:id="274875608">
          <w:marLeft w:val="0"/>
          <w:marRight w:val="0"/>
          <w:marTop w:val="0"/>
          <w:marBottom w:val="0"/>
          <w:divBdr>
            <w:top w:val="none" w:sz="0" w:space="0" w:color="auto"/>
            <w:left w:val="none" w:sz="0" w:space="0" w:color="auto"/>
            <w:bottom w:val="none" w:sz="0" w:space="0" w:color="auto"/>
            <w:right w:val="none" w:sz="0" w:space="0" w:color="auto"/>
          </w:divBdr>
          <w:divsChild>
            <w:div w:id="50738510">
              <w:marLeft w:val="0"/>
              <w:marRight w:val="0"/>
              <w:marTop w:val="0"/>
              <w:marBottom w:val="0"/>
              <w:divBdr>
                <w:top w:val="none" w:sz="0" w:space="0" w:color="auto"/>
                <w:left w:val="none" w:sz="0" w:space="0" w:color="auto"/>
                <w:bottom w:val="none" w:sz="0" w:space="0" w:color="auto"/>
                <w:right w:val="none" w:sz="0" w:space="0" w:color="auto"/>
              </w:divBdr>
            </w:div>
          </w:divsChild>
        </w:div>
        <w:div w:id="288362211">
          <w:marLeft w:val="0"/>
          <w:marRight w:val="0"/>
          <w:marTop w:val="0"/>
          <w:marBottom w:val="0"/>
          <w:divBdr>
            <w:top w:val="none" w:sz="0" w:space="0" w:color="auto"/>
            <w:left w:val="none" w:sz="0" w:space="0" w:color="auto"/>
            <w:bottom w:val="none" w:sz="0" w:space="0" w:color="auto"/>
            <w:right w:val="none" w:sz="0" w:space="0" w:color="auto"/>
          </w:divBdr>
          <w:divsChild>
            <w:div w:id="1944336692">
              <w:marLeft w:val="0"/>
              <w:marRight w:val="0"/>
              <w:marTop w:val="0"/>
              <w:marBottom w:val="0"/>
              <w:divBdr>
                <w:top w:val="none" w:sz="0" w:space="0" w:color="auto"/>
                <w:left w:val="none" w:sz="0" w:space="0" w:color="auto"/>
                <w:bottom w:val="none" w:sz="0" w:space="0" w:color="auto"/>
                <w:right w:val="none" w:sz="0" w:space="0" w:color="auto"/>
              </w:divBdr>
            </w:div>
          </w:divsChild>
        </w:div>
        <w:div w:id="305666718">
          <w:marLeft w:val="0"/>
          <w:marRight w:val="0"/>
          <w:marTop w:val="0"/>
          <w:marBottom w:val="0"/>
          <w:divBdr>
            <w:top w:val="none" w:sz="0" w:space="0" w:color="auto"/>
            <w:left w:val="none" w:sz="0" w:space="0" w:color="auto"/>
            <w:bottom w:val="none" w:sz="0" w:space="0" w:color="auto"/>
            <w:right w:val="none" w:sz="0" w:space="0" w:color="auto"/>
          </w:divBdr>
          <w:divsChild>
            <w:div w:id="533080497">
              <w:marLeft w:val="0"/>
              <w:marRight w:val="0"/>
              <w:marTop w:val="0"/>
              <w:marBottom w:val="0"/>
              <w:divBdr>
                <w:top w:val="none" w:sz="0" w:space="0" w:color="auto"/>
                <w:left w:val="none" w:sz="0" w:space="0" w:color="auto"/>
                <w:bottom w:val="none" w:sz="0" w:space="0" w:color="auto"/>
                <w:right w:val="none" w:sz="0" w:space="0" w:color="auto"/>
              </w:divBdr>
            </w:div>
          </w:divsChild>
        </w:div>
        <w:div w:id="306739614">
          <w:marLeft w:val="0"/>
          <w:marRight w:val="0"/>
          <w:marTop w:val="0"/>
          <w:marBottom w:val="0"/>
          <w:divBdr>
            <w:top w:val="none" w:sz="0" w:space="0" w:color="auto"/>
            <w:left w:val="none" w:sz="0" w:space="0" w:color="auto"/>
            <w:bottom w:val="none" w:sz="0" w:space="0" w:color="auto"/>
            <w:right w:val="none" w:sz="0" w:space="0" w:color="auto"/>
          </w:divBdr>
          <w:divsChild>
            <w:div w:id="1372270205">
              <w:marLeft w:val="0"/>
              <w:marRight w:val="0"/>
              <w:marTop w:val="0"/>
              <w:marBottom w:val="0"/>
              <w:divBdr>
                <w:top w:val="none" w:sz="0" w:space="0" w:color="auto"/>
                <w:left w:val="none" w:sz="0" w:space="0" w:color="auto"/>
                <w:bottom w:val="none" w:sz="0" w:space="0" w:color="auto"/>
                <w:right w:val="none" w:sz="0" w:space="0" w:color="auto"/>
              </w:divBdr>
            </w:div>
          </w:divsChild>
        </w:div>
        <w:div w:id="309674155">
          <w:marLeft w:val="0"/>
          <w:marRight w:val="0"/>
          <w:marTop w:val="0"/>
          <w:marBottom w:val="0"/>
          <w:divBdr>
            <w:top w:val="none" w:sz="0" w:space="0" w:color="auto"/>
            <w:left w:val="none" w:sz="0" w:space="0" w:color="auto"/>
            <w:bottom w:val="none" w:sz="0" w:space="0" w:color="auto"/>
            <w:right w:val="none" w:sz="0" w:space="0" w:color="auto"/>
          </w:divBdr>
          <w:divsChild>
            <w:div w:id="1132668918">
              <w:marLeft w:val="0"/>
              <w:marRight w:val="0"/>
              <w:marTop w:val="0"/>
              <w:marBottom w:val="0"/>
              <w:divBdr>
                <w:top w:val="none" w:sz="0" w:space="0" w:color="auto"/>
                <w:left w:val="none" w:sz="0" w:space="0" w:color="auto"/>
                <w:bottom w:val="none" w:sz="0" w:space="0" w:color="auto"/>
                <w:right w:val="none" w:sz="0" w:space="0" w:color="auto"/>
              </w:divBdr>
            </w:div>
          </w:divsChild>
        </w:div>
        <w:div w:id="360395623">
          <w:marLeft w:val="0"/>
          <w:marRight w:val="0"/>
          <w:marTop w:val="0"/>
          <w:marBottom w:val="0"/>
          <w:divBdr>
            <w:top w:val="none" w:sz="0" w:space="0" w:color="auto"/>
            <w:left w:val="none" w:sz="0" w:space="0" w:color="auto"/>
            <w:bottom w:val="none" w:sz="0" w:space="0" w:color="auto"/>
            <w:right w:val="none" w:sz="0" w:space="0" w:color="auto"/>
          </w:divBdr>
          <w:divsChild>
            <w:div w:id="507406734">
              <w:marLeft w:val="0"/>
              <w:marRight w:val="0"/>
              <w:marTop w:val="0"/>
              <w:marBottom w:val="0"/>
              <w:divBdr>
                <w:top w:val="none" w:sz="0" w:space="0" w:color="auto"/>
                <w:left w:val="none" w:sz="0" w:space="0" w:color="auto"/>
                <w:bottom w:val="none" w:sz="0" w:space="0" w:color="auto"/>
                <w:right w:val="none" w:sz="0" w:space="0" w:color="auto"/>
              </w:divBdr>
            </w:div>
          </w:divsChild>
        </w:div>
        <w:div w:id="365831306">
          <w:marLeft w:val="0"/>
          <w:marRight w:val="0"/>
          <w:marTop w:val="0"/>
          <w:marBottom w:val="0"/>
          <w:divBdr>
            <w:top w:val="none" w:sz="0" w:space="0" w:color="auto"/>
            <w:left w:val="none" w:sz="0" w:space="0" w:color="auto"/>
            <w:bottom w:val="none" w:sz="0" w:space="0" w:color="auto"/>
            <w:right w:val="none" w:sz="0" w:space="0" w:color="auto"/>
          </w:divBdr>
          <w:divsChild>
            <w:div w:id="1886520624">
              <w:marLeft w:val="0"/>
              <w:marRight w:val="0"/>
              <w:marTop w:val="0"/>
              <w:marBottom w:val="0"/>
              <w:divBdr>
                <w:top w:val="none" w:sz="0" w:space="0" w:color="auto"/>
                <w:left w:val="none" w:sz="0" w:space="0" w:color="auto"/>
                <w:bottom w:val="none" w:sz="0" w:space="0" w:color="auto"/>
                <w:right w:val="none" w:sz="0" w:space="0" w:color="auto"/>
              </w:divBdr>
            </w:div>
          </w:divsChild>
        </w:div>
        <w:div w:id="371660781">
          <w:marLeft w:val="0"/>
          <w:marRight w:val="0"/>
          <w:marTop w:val="0"/>
          <w:marBottom w:val="0"/>
          <w:divBdr>
            <w:top w:val="none" w:sz="0" w:space="0" w:color="auto"/>
            <w:left w:val="none" w:sz="0" w:space="0" w:color="auto"/>
            <w:bottom w:val="none" w:sz="0" w:space="0" w:color="auto"/>
            <w:right w:val="none" w:sz="0" w:space="0" w:color="auto"/>
          </w:divBdr>
          <w:divsChild>
            <w:div w:id="755172449">
              <w:marLeft w:val="0"/>
              <w:marRight w:val="0"/>
              <w:marTop w:val="0"/>
              <w:marBottom w:val="0"/>
              <w:divBdr>
                <w:top w:val="none" w:sz="0" w:space="0" w:color="auto"/>
                <w:left w:val="none" w:sz="0" w:space="0" w:color="auto"/>
                <w:bottom w:val="none" w:sz="0" w:space="0" w:color="auto"/>
                <w:right w:val="none" w:sz="0" w:space="0" w:color="auto"/>
              </w:divBdr>
            </w:div>
          </w:divsChild>
        </w:div>
        <w:div w:id="383144232">
          <w:marLeft w:val="0"/>
          <w:marRight w:val="0"/>
          <w:marTop w:val="0"/>
          <w:marBottom w:val="0"/>
          <w:divBdr>
            <w:top w:val="none" w:sz="0" w:space="0" w:color="auto"/>
            <w:left w:val="none" w:sz="0" w:space="0" w:color="auto"/>
            <w:bottom w:val="none" w:sz="0" w:space="0" w:color="auto"/>
            <w:right w:val="none" w:sz="0" w:space="0" w:color="auto"/>
          </w:divBdr>
          <w:divsChild>
            <w:div w:id="1757243466">
              <w:marLeft w:val="0"/>
              <w:marRight w:val="0"/>
              <w:marTop w:val="0"/>
              <w:marBottom w:val="0"/>
              <w:divBdr>
                <w:top w:val="none" w:sz="0" w:space="0" w:color="auto"/>
                <w:left w:val="none" w:sz="0" w:space="0" w:color="auto"/>
                <w:bottom w:val="none" w:sz="0" w:space="0" w:color="auto"/>
                <w:right w:val="none" w:sz="0" w:space="0" w:color="auto"/>
              </w:divBdr>
            </w:div>
          </w:divsChild>
        </w:div>
        <w:div w:id="396363420">
          <w:marLeft w:val="0"/>
          <w:marRight w:val="0"/>
          <w:marTop w:val="0"/>
          <w:marBottom w:val="0"/>
          <w:divBdr>
            <w:top w:val="none" w:sz="0" w:space="0" w:color="auto"/>
            <w:left w:val="none" w:sz="0" w:space="0" w:color="auto"/>
            <w:bottom w:val="none" w:sz="0" w:space="0" w:color="auto"/>
            <w:right w:val="none" w:sz="0" w:space="0" w:color="auto"/>
          </w:divBdr>
          <w:divsChild>
            <w:div w:id="1171485441">
              <w:marLeft w:val="0"/>
              <w:marRight w:val="0"/>
              <w:marTop w:val="0"/>
              <w:marBottom w:val="0"/>
              <w:divBdr>
                <w:top w:val="none" w:sz="0" w:space="0" w:color="auto"/>
                <w:left w:val="none" w:sz="0" w:space="0" w:color="auto"/>
                <w:bottom w:val="none" w:sz="0" w:space="0" w:color="auto"/>
                <w:right w:val="none" w:sz="0" w:space="0" w:color="auto"/>
              </w:divBdr>
            </w:div>
          </w:divsChild>
        </w:div>
        <w:div w:id="403374616">
          <w:marLeft w:val="0"/>
          <w:marRight w:val="0"/>
          <w:marTop w:val="0"/>
          <w:marBottom w:val="0"/>
          <w:divBdr>
            <w:top w:val="none" w:sz="0" w:space="0" w:color="auto"/>
            <w:left w:val="none" w:sz="0" w:space="0" w:color="auto"/>
            <w:bottom w:val="none" w:sz="0" w:space="0" w:color="auto"/>
            <w:right w:val="none" w:sz="0" w:space="0" w:color="auto"/>
          </w:divBdr>
          <w:divsChild>
            <w:div w:id="315648458">
              <w:marLeft w:val="0"/>
              <w:marRight w:val="0"/>
              <w:marTop w:val="0"/>
              <w:marBottom w:val="0"/>
              <w:divBdr>
                <w:top w:val="none" w:sz="0" w:space="0" w:color="auto"/>
                <w:left w:val="none" w:sz="0" w:space="0" w:color="auto"/>
                <w:bottom w:val="none" w:sz="0" w:space="0" w:color="auto"/>
                <w:right w:val="none" w:sz="0" w:space="0" w:color="auto"/>
              </w:divBdr>
            </w:div>
          </w:divsChild>
        </w:div>
        <w:div w:id="415323500">
          <w:marLeft w:val="0"/>
          <w:marRight w:val="0"/>
          <w:marTop w:val="0"/>
          <w:marBottom w:val="0"/>
          <w:divBdr>
            <w:top w:val="none" w:sz="0" w:space="0" w:color="auto"/>
            <w:left w:val="none" w:sz="0" w:space="0" w:color="auto"/>
            <w:bottom w:val="none" w:sz="0" w:space="0" w:color="auto"/>
            <w:right w:val="none" w:sz="0" w:space="0" w:color="auto"/>
          </w:divBdr>
          <w:divsChild>
            <w:div w:id="944464663">
              <w:marLeft w:val="0"/>
              <w:marRight w:val="0"/>
              <w:marTop w:val="0"/>
              <w:marBottom w:val="0"/>
              <w:divBdr>
                <w:top w:val="none" w:sz="0" w:space="0" w:color="auto"/>
                <w:left w:val="none" w:sz="0" w:space="0" w:color="auto"/>
                <w:bottom w:val="none" w:sz="0" w:space="0" w:color="auto"/>
                <w:right w:val="none" w:sz="0" w:space="0" w:color="auto"/>
              </w:divBdr>
            </w:div>
          </w:divsChild>
        </w:div>
        <w:div w:id="430931136">
          <w:marLeft w:val="0"/>
          <w:marRight w:val="0"/>
          <w:marTop w:val="0"/>
          <w:marBottom w:val="0"/>
          <w:divBdr>
            <w:top w:val="none" w:sz="0" w:space="0" w:color="auto"/>
            <w:left w:val="none" w:sz="0" w:space="0" w:color="auto"/>
            <w:bottom w:val="none" w:sz="0" w:space="0" w:color="auto"/>
            <w:right w:val="none" w:sz="0" w:space="0" w:color="auto"/>
          </w:divBdr>
          <w:divsChild>
            <w:div w:id="418017172">
              <w:marLeft w:val="0"/>
              <w:marRight w:val="0"/>
              <w:marTop w:val="0"/>
              <w:marBottom w:val="0"/>
              <w:divBdr>
                <w:top w:val="none" w:sz="0" w:space="0" w:color="auto"/>
                <w:left w:val="none" w:sz="0" w:space="0" w:color="auto"/>
                <w:bottom w:val="none" w:sz="0" w:space="0" w:color="auto"/>
                <w:right w:val="none" w:sz="0" w:space="0" w:color="auto"/>
              </w:divBdr>
            </w:div>
          </w:divsChild>
        </w:div>
        <w:div w:id="450822419">
          <w:marLeft w:val="0"/>
          <w:marRight w:val="0"/>
          <w:marTop w:val="0"/>
          <w:marBottom w:val="0"/>
          <w:divBdr>
            <w:top w:val="none" w:sz="0" w:space="0" w:color="auto"/>
            <w:left w:val="none" w:sz="0" w:space="0" w:color="auto"/>
            <w:bottom w:val="none" w:sz="0" w:space="0" w:color="auto"/>
            <w:right w:val="none" w:sz="0" w:space="0" w:color="auto"/>
          </w:divBdr>
          <w:divsChild>
            <w:div w:id="1777141768">
              <w:marLeft w:val="0"/>
              <w:marRight w:val="0"/>
              <w:marTop w:val="0"/>
              <w:marBottom w:val="0"/>
              <w:divBdr>
                <w:top w:val="none" w:sz="0" w:space="0" w:color="auto"/>
                <w:left w:val="none" w:sz="0" w:space="0" w:color="auto"/>
                <w:bottom w:val="none" w:sz="0" w:space="0" w:color="auto"/>
                <w:right w:val="none" w:sz="0" w:space="0" w:color="auto"/>
              </w:divBdr>
            </w:div>
          </w:divsChild>
        </w:div>
        <w:div w:id="451175691">
          <w:marLeft w:val="0"/>
          <w:marRight w:val="0"/>
          <w:marTop w:val="0"/>
          <w:marBottom w:val="0"/>
          <w:divBdr>
            <w:top w:val="none" w:sz="0" w:space="0" w:color="auto"/>
            <w:left w:val="none" w:sz="0" w:space="0" w:color="auto"/>
            <w:bottom w:val="none" w:sz="0" w:space="0" w:color="auto"/>
            <w:right w:val="none" w:sz="0" w:space="0" w:color="auto"/>
          </w:divBdr>
          <w:divsChild>
            <w:div w:id="547375924">
              <w:marLeft w:val="0"/>
              <w:marRight w:val="0"/>
              <w:marTop w:val="0"/>
              <w:marBottom w:val="0"/>
              <w:divBdr>
                <w:top w:val="none" w:sz="0" w:space="0" w:color="auto"/>
                <w:left w:val="none" w:sz="0" w:space="0" w:color="auto"/>
                <w:bottom w:val="none" w:sz="0" w:space="0" w:color="auto"/>
                <w:right w:val="none" w:sz="0" w:space="0" w:color="auto"/>
              </w:divBdr>
            </w:div>
          </w:divsChild>
        </w:div>
        <w:div w:id="458492725">
          <w:marLeft w:val="0"/>
          <w:marRight w:val="0"/>
          <w:marTop w:val="0"/>
          <w:marBottom w:val="0"/>
          <w:divBdr>
            <w:top w:val="none" w:sz="0" w:space="0" w:color="auto"/>
            <w:left w:val="none" w:sz="0" w:space="0" w:color="auto"/>
            <w:bottom w:val="none" w:sz="0" w:space="0" w:color="auto"/>
            <w:right w:val="none" w:sz="0" w:space="0" w:color="auto"/>
          </w:divBdr>
          <w:divsChild>
            <w:div w:id="754861435">
              <w:marLeft w:val="0"/>
              <w:marRight w:val="0"/>
              <w:marTop w:val="0"/>
              <w:marBottom w:val="0"/>
              <w:divBdr>
                <w:top w:val="none" w:sz="0" w:space="0" w:color="auto"/>
                <w:left w:val="none" w:sz="0" w:space="0" w:color="auto"/>
                <w:bottom w:val="none" w:sz="0" w:space="0" w:color="auto"/>
                <w:right w:val="none" w:sz="0" w:space="0" w:color="auto"/>
              </w:divBdr>
            </w:div>
          </w:divsChild>
        </w:div>
        <w:div w:id="475493499">
          <w:marLeft w:val="0"/>
          <w:marRight w:val="0"/>
          <w:marTop w:val="0"/>
          <w:marBottom w:val="0"/>
          <w:divBdr>
            <w:top w:val="none" w:sz="0" w:space="0" w:color="auto"/>
            <w:left w:val="none" w:sz="0" w:space="0" w:color="auto"/>
            <w:bottom w:val="none" w:sz="0" w:space="0" w:color="auto"/>
            <w:right w:val="none" w:sz="0" w:space="0" w:color="auto"/>
          </w:divBdr>
          <w:divsChild>
            <w:div w:id="1550192682">
              <w:marLeft w:val="0"/>
              <w:marRight w:val="0"/>
              <w:marTop w:val="0"/>
              <w:marBottom w:val="0"/>
              <w:divBdr>
                <w:top w:val="none" w:sz="0" w:space="0" w:color="auto"/>
                <w:left w:val="none" w:sz="0" w:space="0" w:color="auto"/>
                <w:bottom w:val="none" w:sz="0" w:space="0" w:color="auto"/>
                <w:right w:val="none" w:sz="0" w:space="0" w:color="auto"/>
              </w:divBdr>
            </w:div>
          </w:divsChild>
        </w:div>
        <w:div w:id="505049841">
          <w:marLeft w:val="0"/>
          <w:marRight w:val="0"/>
          <w:marTop w:val="0"/>
          <w:marBottom w:val="0"/>
          <w:divBdr>
            <w:top w:val="none" w:sz="0" w:space="0" w:color="auto"/>
            <w:left w:val="none" w:sz="0" w:space="0" w:color="auto"/>
            <w:bottom w:val="none" w:sz="0" w:space="0" w:color="auto"/>
            <w:right w:val="none" w:sz="0" w:space="0" w:color="auto"/>
          </w:divBdr>
          <w:divsChild>
            <w:div w:id="1470054502">
              <w:marLeft w:val="0"/>
              <w:marRight w:val="0"/>
              <w:marTop w:val="0"/>
              <w:marBottom w:val="0"/>
              <w:divBdr>
                <w:top w:val="none" w:sz="0" w:space="0" w:color="auto"/>
                <w:left w:val="none" w:sz="0" w:space="0" w:color="auto"/>
                <w:bottom w:val="none" w:sz="0" w:space="0" w:color="auto"/>
                <w:right w:val="none" w:sz="0" w:space="0" w:color="auto"/>
              </w:divBdr>
            </w:div>
          </w:divsChild>
        </w:div>
        <w:div w:id="521162366">
          <w:marLeft w:val="0"/>
          <w:marRight w:val="0"/>
          <w:marTop w:val="0"/>
          <w:marBottom w:val="0"/>
          <w:divBdr>
            <w:top w:val="none" w:sz="0" w:space="0" w:color="auto"/>
            <w:left w:val="none" w:sz="0" w:space="0" w:color="auto"/>
            <w:bottom w:val="none" w:sz="0" w:space="0" w:color="auto"/>
            <w:right w:val="none" w:sz="0" w:space="0" w:color="auto"/>
          </w:divBdr>
          <w:divsChild>
            <w:div w:id="2072534607">
              <w:marLeft w:val="0"/>
              <w:marRight w:val="0"/>
              <w:marTop w:val="0"/>
              <w:marBottom w:val="0"/>
              <w:divBdr>
                <w:top w:val="none" w:sz="0" w:space="0" w:color="auto"/>
                <w:left w:val="none" w:sz="0" w:space="0" w:color="auto"/>
                <w:bottom w:val="none" w:sz="0" w:space="0" w:color="auto"/>
                <w:right w:val="none" w:sz="0" w:space="0" w:color="auto"/>
              </w:divBdr>
            </w:div>
          </w:divsChild>
        </w:div>
        <w:div w:id="524364714">
          <w:marLeft w:val="0"/>
          <w:marRight w:val="0"/>
          <w:marTop w:val="0"/>
          <w:marBottom w:val="0"/>
          <w:divBdr>
            <w:top w:val="none" w:sz="0" w:space="0" w:color="auto"/>
            <w:left w:val="none" w:sz="0" w:space="0" w:color="auto"/>
            <w:bottom w:val="none" w:sz="0" w:space="0" w:color="auto"/>
            <w:right w:val="none" w:sz="0" w:space="0" w:color="auto"/>
          </w:divBdr>
          <w:divsChild>
            <w:div w:id="631136670">
              <w:marLeft w:val="0"/>
              <w:marRight w:val="0"/>
              <w:marTop w:val="0"/>
              <w:marBottom w:val="0"/>
              <w:divBdr>
                <w:top w:val="none" w:sz="0" w:space="0" w:color="auto"/>
                <w:left w:val="none" w:sz="0" w:space="0" w:color="auto"/>
                <w:bottom w:val="none" w:sz="0" w:space="0" w:color="auto"/>
                <w:right w:val="none" w:sz="0" w:space="0" w:color="auto"/>
              </w:divBdr>
            </w:div>
          </w:divsChild>
        </w:div>
        <w:div w:id="528419027">
          <w:marLeft w:val="0"/>
          <w:marRight w:val="0"/>
          <w:marTop w:val="0"/>
          <w:marBottom w:val="0"/>
          <w:divBdr>
            <w:top w:val="none" w:sz="0" w:space="0" w:color="auto"/>
            <w:left w:val="none" w:sz="0" w:space="0" w:color="auto"/>
            <w:bottom w:val="none" w:sz="0" w:space="0" w:color="auto"/>
            <w:right w:val="none" w:sz="0" w:space="0" w:color="auto"/>
          </w:divBdr>
          <w:divsChild>
            <w:div w:id="888880366">
              <w:marLeft w:val="0"/>
              <w:marRight w:val="0"/>
              <w:marTop w:val="0"/>
              <w:marBottom w:val="0"/>
              <w:divBdr>
                <w:top w:val="none" w:sz="0" w:space="0" w:color="auto"/>
                <w:left w:val="none" w:sz="0" w:space="0" w:color="auto"/>
                <w:bottom w:val="none" w:sz="0" w:space="0" w:color="auto"/>
                <w:right w:val="none" w:sz="0" w:space="0" w:color="auto"/>
              </w:divBdr>
            </w:div>
          </w:divsChild>
        </w:div>
        <w:div w:id="528835244">
          <w:marLeft w:val="0"/>
          <w:marRight w:val="0"/>
          <w:marTop w:val="0"/>
          <w:marBottom w:val="0"/>
          <w:divBdr>
            <w:top w:val="none" w:sz="0" w:space="0" w:color="auto"/>
            <w:left w:val="none" w:sz="0" w:space="0" w:color="auto"/>
            <w:bottom w:val="none" w:sz="0" w:space="0" w:color="auto"/>
            <w:right w:val="none" w:sz="0" w:space="0" w:color="auto"/>
          </w:divBdr>
          <w:divsChild>
            <w:div w:id="545878488">
              <w:marLeft w:val="0"/>
              <w:marRight w:val="0"/>
              <w:marTop w:val="0"/>
              <w:marBottom w:val="0"/>
              <w:divBdr>
                <w:top w:val="none" w:sz="0" w:space="0" w:color="auto"/>
                <w:left w:val="none" w:sz="0" w:space="0" w:color="auto"/>
                <w:bottom w:val="none" w:sz="0" w:space="0" w:color="auto"/>
                <w:right w:val="none" w:sz="0" w:space="0" w:color="auto"/>
              </w:divBdr>
            </w:div>
          </w:divsChild>
        </w:div>
        <w:div w:id="533157930">
          <w:marLeft w:val="0"/>
          <w:marRight w:val="0"/>
          <w:marTop w:val="0"/>
          <w:marBottom w:val="0"/>
          <w:divBdr>
            <w:top w:val="none" w:sz="0" w:space="0" w:color="auto"/>
            <w:left w:val="none" w:sz="0" w:space="0" w:color="auto"/>
            <w:bottom w:val="none" w:sz="0" w:space="0" w:color="auto"/>
            <w:right w:val="none" w:sz="0" w:space="0" w:color="auto"/>
          </w:divBdr>
          <w:divsChild>
            <w:div w:id="974796364">
              <w:marLeft w:val="0"/>
              <w:marRight w:val="0"/>
              <w:marTop w:val="0"/>
              <w:marBottom w:val="0"/>
              <w:divBdr>
                <w:top w:val="none" w:sz="0" w:space="0" w:color="auto"/>
                <w:left w:val="none" w:sz="0" w:space="0" w:color="auto"/>
                <w:bottom w:val="none" w:sz="0" w:space="0" w:color="auto"/>
                <w:right w:val="none" w:sz="0" w:space="0" w:color="auto"/>
              </w:divBdr>
            </w:div>
          </w:divsChild>
        </w:div>
        <w:div w:id="548421568">
          <w:marLeft w:val="0"/>
          <w:marRight w:val="0"/>
          <w:marTop w:val="0"/>
          <w:marBottom w:val="0"/>
          <w:divBdr>
            <w:top w:val="none" w:sz="0" w:space="0" w:color="auto"/>
            <w:left w:val="none" w:sz="0" w:space="0" w:color="auto"/>
            <w:bottom w:val="none" w:sz="0" w:space="0" w:color="auto"/>
            <w:right w:val="none" w:sz="0" w:space="0" w:color="auto"/>
          </w:divBdr>
          <w:divsChild>
            <w:div w:id="1208683975">
              <w:marLeft w:val="0"/>
              <w:marRight w:val="0"/>
              <w:marTop w:val="0"/>
              <w:marBottom w:val="0"/>
              <w:divBdr>
                <w:top w:val="none" w:sz="0" w:space="0" w:color="auto"/>
                <w:left w:val="none" w:sz="0" w:space="0" w:color="auto"/>
                <w:bottom w:val="none" w:sz="0" w:space="0" w:color="auto"/>
                <w:right w:val="none" w:sz="0" w:space="0" w:color="auto"/>
              </w:divBdr>
            </w:div>
          </w:divsChild>
        </w:div>
        <w:div w:id="570965961">
          <w:marLeft w:val="0"/>
          <w:marRight w:val="0"/>
          <w:marTop w:val="0"/>
          <w:marBottom w:val="0"/>
          <w:divBdr>
            <w:top w:val="none" w:sz="0" w:space="0" w:color="auto"/>
            <w:left w:val="none" w:sz="0" w:space="0" w:color="auto"/>
            <w:bottom w:val="none" w:sz="0" w:space="0" w:color="auto"/>
            <w:right w:val="none" w:sz="0" w:space="0" w:color="auto"/>
          </w:divBdr>
          <w:divsChild>
            <w:div w:id="1535272274">
              <w:marLeft w:val="0"/>
              <w:marRight w:val="0"/>
              <w:marTop w:val="0"/>
              <w:marBottom w:val="0"/>
              <w:divBdr>
                <w:top w:val="none" w:sz="0" w:space="0" w:color="auto"/>
                <w:left w:val="none" w:sz="0" w:space="0" w:color="auto"/>
                <w:bottom w:val="none" w:sz="0" w:space="0" w:color="auto"/>
                <w:right w:val="none" w:sz="0" w:space="0" w:color="auto"/>
              </w:divBdr>
            </w:div>
          </w:divsChild>
        </w:div>
        <w:div w:id="574900727">
          <w:marLeft w:val="0"/>
          <w:marRight w:val="0"/>
          <w:marTop w:val="0"/>
          <w:marBottom w:val="0"/>
          <w:divBdr>
            <w:top w:val="none" w:sz="0" w:space="0" w:color="auto"/>
            <w:left w:val="none" w:sz="0" w:space="0" w:color="auto"/>
            <w:bottom w:val="none" w:sz="0" w:space="0" w:color="auto"/>
            <w:right w:val="none" w:sz="0" w:space="0" w:color="auto"/>
          </w:divBdr>
          <w:divsChild>
            <w:div w:id="1637373755">
              <w:marLeft w:val="0"/>
              <w:marRight w:val="0"/>
              <w:marTop w:val="0"/>
              <w:marBottom w:val="0"/>
              <w:divBdr>
                <w:top w:val="none" w:sz="0" w:space="0" w:color="auto"/>
                <w:left w:val="none" w:sz="0" w:space="0" w:color="auto"/>
                <w:bottom w:val="none" w:sz="0" w:space="0" w:color="auto"/>
                <w:right w:val="none" w:sz="0" w:space="0" w:color="auto"/>
              </w:divBdr>
            </w:div>
          </w:divsChild>
        </w:div>
        <w:div w:id="591744566">
          <w:marLeft w:val="0"/>
          <w:marRight w:val="0"/>
          <w:marTop w:val="0"/>
          <w:marBottom w:val="0"/>
          <w:divBdr>
            <w:top w:val="none" w:sz="0" w:space="0" w:color="auto"/>
            <w:left w:val="none" w:sz="0" w:space="0" w:color="auto"/>
            <w:bottom w:val="none" w:sz="0" w:space="0" w:color="auto"/>
            <w:right w:val="none" w:sz="0" w:space="0" w:color="auto"/>
          </w:divBdr>
          <w:divsChild>
            <w:div w:id="269705998">
              <w:marLeft w:val="0"/>
              <w:marRight w:val="0"/>
              <w:marTop w:val="0"/>
              <w:marBottom w:val="0"/>
              <w:divBdr>
                <w:top w:val="none" w:sz="0" w:space="0" w:color="auto"/>
                <w:left w:val="none" w:sz="0" w:space="0" w:color="auto"/>
                <w:bottom w:val="none" w:sz="0" w:space="0" w:color="auto"/>
                <w:right w:val="none" w:sz="0" w:space="0" w:color="auto"/>
              </w:divBdr>
            </w:div>
          </w:divsChild>
        </w:div>
        <w:div w:id="602884264">
          <w:marLeft w:val="0"/>
          <w:marRight w:val="0"/>
          <w:marTop w:val="0"/>
          <w:marBottom w:val="0"/>
          <w:divBdr>
            <w:top w:val="none" w:sz="0" w:space="0" w:color="auto"/>
            <w:left w:val="none" w:sz="0" w:space="0" w:color="auto"/>
            <w:bottom w:val="none" w:sz="0" w:space="0" w:color="auto"/>
            <w:right w:val="none" w:sz="0" w:space="0" w:color="auto"/>
          </w:divBdr>
          <w:divsChild>
            <w:div w:id="1063021196">
              <w:marLeft w:val="0"/>
              <w:marRight w:val="0"/>
              <w:marTop w:val="0"/>
              <w:marBottom w:val="0"/>
              <w:divBdr>
                <w:top w:val="none" w:sz="0" w:space="0" w:color="auto"/>
                <w:left w:val="none" w:sz="0" w:space="0" w:color="auto"/>
                <w:bottom w:val="none" w:sz="0" w:space="0" w:color="auto"/>
                <w:right w:val="none" w:sz="0" w:space="0" w:color="auto"/>
              </w:divBdr>
            </w:div>
          </w:divsChild>
        </w:div>
        <w:div w:id="603463713">
          <w:marLeft w:val="0"/>
          <w:marRight w:val="0"/>
          <w:marTop w:val="0"/>
          <w:marBottom w:val="0"/>
          <w:divBdr>
            <w:top w:val="none" w:sz="0" w:space="0" w:color="auto"/>
            <w:left w:val="none" w:sz="0" w:space="0" w:color="auto"/>
            <w:bottom w:val="none" w:sz="0" w:space="0" w:color="auto"/>
            <w:right w:val="none" w:sz="0" w:space="0" w:color="auto"/>
          </w:divBdr>
          <w:divsChild>
            <w:div w:id="1624383548">
              <w:marLeft w:val="0"/>
              <w:marRight w:val="0"/>
              <w:marTop w:val="0"/>
              <w:marBottom w:val="0"/>
              <w:divBdr>
                <w:top w:val="none" w:sz="0" w:space="0" w:color="auto"/>
                <w:left w:val="none" w:sz="0" w:space="0" w:color="auto"/>
                <w:bottom w:val="none" w:sz="0" w:space="0" w:color="auto"/>
                <w:right w:val="none" w:sz="0" w:space="0" w:color="auto"/>
              </w:divBdr>
            </w:div>
          </w:divsChild>
        </w:div>
        <w:div w:id="608509890">
          <w:marLeft w:val="0"/>
          <w:marRight w:val="0"/>
          <w:marTop w:val="0"/>
          <w:marBottom w:val="0"/>
          <w:divBdr>
            <w:top w:val="none" w:sz="0" w:space="0" w:color="auto"/>
            <w:left w:val="none" w:sz="0" w:space="0" w:color="auto"/>
            <w:bottom w:val="none" w:sz="0" w:space="0" w:color="auto"/>
            <w:right w:val="none" w:sz="0" w:space="0" w:color="auto"/>
          </w:divBdr>
          <w:divsChild>
            <w:div w:id="1896503456">
              <w:marLeft w:val="0"/>
              <w:marRight w:val="0"/>
              <w:marTop w:val="0"/>
              <w:marBottom w:val="0"/>
              <w:divBdr>
                <w:top w:val="none" w:sz="0" w:space="0" w:color="auto"/>
                <w:left w:val="none" w:sz="0" w:space="0" w:color="auto"/>
                <w:bottom w:val="none" w:sz="0" w:space="0" w:color="auto"/>
                <w:right w:val="none" w:sz="0" w:space="0" w:color="auto"/>
              </w:divBdr>
            </w:div>
          </w:divsChild>
        </w:div>
        <w:div w:id="616522169">
          <w:marLeft w:val="0"/>
          <w:marRight w:val="0"/>
          <w:marTop w:val="0"/>
          <w:marBottom w:val="0"/>
          <w:divBdr>
            <w:top w:val="none" w:sz="0" w:space="0" w:color="auto"/>
            <w:left w:val="none" w:sz="0" w:space="0" w:color="auto"/>
            <w:bottom w:val="none" w:sz="0" w:space="0" w:color="auto"/>
            <w:right w:val="none" w:sz="0" w:space="0" w:color="auto"/>
          </w:divBdr>
          <w:divsChild>
            <w:div w:id="2001425585">
              <w:marLeft w:val="0"/>
              <w:marRight w:val="0"/>
              <w:marTop w:val="0"/>
              <w:marBottom w:val="0"/>
              <w:divBdr>
                <w:top w:val="none" w:sz="0" w:space="0" w:color="auto"/>
                <w:left w:val="none" w:sz="0" w:space="0" w:color="auto"/>
                <w:bottom w:val="none" w:sz="0" w:space="0" w:color="auto"/>
                <w:right w:val="none" w:sz="0" w:space="0" w:color="auto"/>
              </w:divBdr>
            </w:div>
          </w:divsChild>
        </w:div>
        <w:div w:id="668560970">
          <w:marLeft w:val="0"/>
          <w:marRight w:val="0"/>
          <w:marTop w:val="0"/>
          <w:marBottom w:val="0"/>
          <w:divBdr>
            <w:top w:val="none" w:sz="0" w:space="0" w:color="auto"/>
            <w:left w:val="none" w:sz="0" w:space="0" w:color="auto"/>
            <w:bottom w:val="none" w:sz="0" w:space="0" w:color="auto"/>
            <w:right w:val="none" w:sz="0" w:space="0" w:color="auto"/>
          </w:divBdr>
          <w:divsChild>
            <w:div w:id="1866750299">
              <w:marLeft w:val="0"/>
              <w:marRight w:val="0"/>
              <w:marTop w:val="0"/>
              <w:marBottom w:val="0"/>
              <w:divBdr>
                <w:top w:val="none" w:sz="0" w:space="0" w:color="auto"/>
                <w:left w:val="none" w:sz="0" w:space="0" w:color="auto"/>
                <w:bottom w:val="none" w:sz="0" w:space="0" w:color="auto"/>
                <w:right w:val="none" w:sz="0" w:space="0" w:color="auto"/>
              </w:divBdr>
            </w:div>
          </w:divsChild>
        </w:div>
        <w:div w:id="673070917">
          <w:marLeft w:val="0"/>
          <w:marRight w:val="0"/>
          <w:marTop w:val="0"/>
          <w:marBottom w:val="0"/>
          <w:divBdr>
            <w:top w:val="none" w:sz="0" w:space="0" w:color="auto"/>
            <w:left w:val="none" w:sz="0" w:space="0" w:color="auto"/>
            <w:bottom w:val="none" w:sz="0" w:space="0" w:color="auto"/>
            <w:right w:val="none" w:sz="0" w:space="0" w:color="auto"/>
          </w:divBdr>
          <w:divsChild>
            <w:div w:id="1277559159">
              <w:marLeft w:val="0"/>
              <w:marRight w:val="0"/>
              <w:marTop w:val="0"/>
              <w:marBottom w:val="0"/>
              <w:divBdr>
                <w:top w:val="none" w:sz="0" w:space="0" w:color="auto"/>
                <w:left w:val="none" w:sz="0" w:space="0" w:color="auto"/>
                <w:bottom w:val="none" w:sz="0" w:space="0" w:color="auto"/>
                <w:right w:val="none" w:sz="0" w:space="0" w:color="auto"/>
              </w:divBdr>
            </w:div>
          </w:divsChild>
        </w:div>
        <w:div w:id="689331007">
          <w:marLeft w:val="0"/>
          <w:marRight w:val="0"/>
          <w:marTop w:val="0"/>
          <w:marBottom w:val="0"/>
          <w:divBdr>
            <w:top w:val="none" w:sz="0" w:space="0" w:color="auto"/>
            <w:left w:val="none" w:sz="0" w:space="0" w:color="auto"/>
            <w:bottom w:val="none" w:sz="0" w:space="0" w:color="auto"/>
            <w:right w:val="none" w:sz="0" w:space="0" w:color="auto"/>
          </w:divBdr>
          <w:divsChild>
            <w:div w:id="878010909">
              <w:marLeft w:val="0"/>
              <w:marRight w:val="0"/>
              <w:marTop w:val="0"/>
              <w:marBottom w:val="0"/>
              <w:divBdr>
                <w:top w:val="none" w:sz="0" w:space="0" w:color="auto"/>
                <w:left w:val="none" w:sz="0" w:space="0" w:color="auto"/>
                <w:bottom w:val="none" w:sz="0" w:space="0" w:color="auto"/>
                <w:right w:val="none" w:sz="0" w:space="0" w:color="auto"/>
              </w:divBdr>
            </w:div>
          </w:divsChild>
        </w:div>
        <w:div w:id="689990630">
          <w:marLeft w:val="0"/>
          <w:marRight w:val="0"/>
          <w:marTop w:val="0"/>
          <w:marBottom w:val="0"/>
          <w:divBdr>
            <w:top w:val="none" w:sz="0" w:space="0" w:color="auto"/>
            <w:left w:val="none" w:sz="0" w:space="0" w:color="auto"/>
            <w:bottom w:val="none" w:sz="0" w:space="0" w:color="auto"/>
            <w:right w:val="none" w:sz="0" w:space="0" w:color="auto"/>
          </w:divBdr>
          <w:divsChild>
            <w:div w:id="955134297">
              <w:marLeft w:val="0"/>
              <w:marRight w:val="0"/>
              <w:marTop w:val="0"/>
              <w:marBottom w:val="0"/>
              <w:divBdr>
                <w:top w:val="none" w:sz="0" w:space="0" w:color="auto"/>
                <w:left w:val="none" w:sz="0" w:space="0" w:color="auto"/>
                <w:bottom w:val="none" w:sz="0" w:space="0" w:color="auto"/>
                <w:right w:val="none" w:sz="0" w:space="0" w:color="auto"/>
              </w:divBdr>
            </w:div>
          </w:divsChild>
        </w:div>
        <w:div w:id="714811758">
          <w:marLeft w:val="0"/>
          <w:marRight w:val="0"/>
          <w:marTop w:val="0"/>
          <w:marBottom w:val="0"/>
          <w:divBdr>
            <w:top w:val="none" w:sz="0" w:space="0" w:color="auto"/>
            <w:left w:val="none" w:sz="0" w:space="0" w:color="auto"/>
            <w:bottom w:val="none" w:sz="0" w:space="0" w:color="auto"/>
            <w:right w:val="none" w:sz="0" w:space="0" w:color="auto"/>
          </w:divBdr>
          <w:divsChild>
            <w:div w:id="867452337">
              <w:marLeft w:val="0"/>
              <w:marRight w:val="0"/>
              <w:marTop w:val="0"/>
              <w:marBottom w:val="0"/>
              <w:divBdr>
                <w:top w:val="none" w:sz="0" w:space="0" w:color="auto"/>
                <w:left w:val="none" w:sz="0" w:space="0" w:color="auto"/>
                <w:bottom w:val="none" w:sz="0" w:space="0" w:color="auto"/>
                <w:right w:val="none" w:sz="0" w:space="0" w:color="auto"/>
              </w:divBdr>
            </w:div>
          </w:divsChild>
        </w:div>
        <w:div w:id="721758986">
          <w:marLeft w:val="0"/>
          <w:marRight w:val="0"/>
          <w:marTop w:val="0"/>
          <w:marBottom w:val="0"/>
          <w:divBdr>
            <w:top w:val="none" w:sz="0" w:space="0" w:color="auto"/>
            <w:left w:val="none" w:sz="0" w:space="0" w:color="auto"/>
            <w:bottom w:val="none" w:sz="0" w:space="0" w:color="auto"/>
            <w:right w:val="none" w:sz="0" w:space="0" w:color="auto"/>
          </w:divBdr>
          <w:divsChild>
            <w:div w:id="1459177818">
              <w:marLeft w:val="0"/>
              <w:marRight w:val="0"/>
              <w:marTop w:val="0"/>
              <w:marBottom w:val="0"/>
              <w:divBdr>
                <w:top w:val="none" w:sz="0" w:space="0" w:color="auto"/>
                <w:left w:val="none" w:sz="0" w:space="0" w:color="auto"/>
                <w:bottom w:val="none" w:sz="0" w:space="0" w:color="auto"/>
                <w:right w:val="none" w:sz="0" w:space="0" w:color="auto"/>
              </w:divBdr>
            </w:div>
          </w:divsChild>
        </w:div>
        <w:div w:id="727536737">
          <w:marLeft w:val="0"/>
          <w:marRight w:val="0"/>
          <w:marTop w:val="0"/>
          <w:marBottom w:val="0"/>
          <w:divBdr>
            <w:top w:val="none" w:sz="0" w:space="0" w:color="auto"/>
            <w:left w:val="none" w:sz="0" w:space="0" w:color="auto"/>
            <w:bottom w:val="none" w:sz="0" w:space="0" w:color="auto"/>
            <w:right w:val="none" w:sz="0" w:space="0" w:color="auto"/>
          </w:divBdr>
          <w:divsChild>
            <w:div w:id="1104885024">
              <w:marLeft w:val="0"/>
              <w:marRight w:val="0"/>
              <w:marTop w:val="0"/>
              <w:marBottom w:val="0"/>
              <w:divBdr>
                <w:top w:val="none" w:sz="0" w:space="0" w:color="auto"/>
                <w:left w:val="none" w:sz="0" w:space="0" w:color="auto"/>
                <w:bottom w:val="none" w:sz="0" w:space="0" w:color="auto"/>
                <w:right w:val="none" w:sz="0" w:space="0" w:color="auto"/>
              </w:divBdr>
            </w:div>
          </w:divsChild>
        </w:div>
        <w:div w:id="728967131">
          <w:marLeft w:val="0"/>
          <w:marRight w:val="0"/>
          <w:marTop w:val="0"/>
          <w:marBottom w:val="0"/>
          <w:divBdr>
            <w:top w:val="none" w:sz="0" w:space="0" w:color="auto"/>
            <w:left w:val="none" w:sz="0" w:space="0" w:color="auto"/>
            <w:bottom w:val="none" w:sz="0" w:space="0" w:color="auto"/>
            <w:right w:val="none" w:sz="0" w:space="0" w:color="auto"/>
          </w:divBdr>
          <w:divsChild>
            <w:div w:id="627080222">
              <w:marLeft w:val="0"/>
              <w:marRight w:val="0"/>
              <w:marTop w:val="0"/>
              <w:marBottom w:val="0"/>
              <w:divBdr>
                <w:top w:val="none" w:sz="0" w:space="0" w:color="auto"/>
                <w:left w:val="none" w:sz="0" w:space="0" w:color="auto"/>
                <w:bottom w:val="none" w:sz="0" w:space="0" w:color="auto"/>
                <w:right w:val="none" w:sz="0" w:space="0" w:color="auto"/>
              </w:divBdr>
            </w:div>
          </w:divsChild>
        </w:div>
        <w:div w:id="742486450">
          <w:marLeft w:val="0"/>
          <w:marRight w:val="0"/>
          <w:marTop w:val="0"/>
          <w:marBottom w:val="0"/>
          <w:divBdr>
            <w:top w:val="none" w:sz="0" w:space="0" w:color="auto"/>
            <w:left w:val="none" w:sz="0" w:space="0" w:color="auto"/>
            <w:bottom w:val="none" w:sz="0" w:space="0" w:color="auto"/>
            <w:right w:val="none" w:sz="0" w:space="0" w:color="auto"/>
          </w:divBdr>
          <w:divsChild>
            <w:div w:id="1089886038">
              <w:marLeft w:val="0"/>
              <w:marRight w:val="0"/>
              <w:marTop w:val="0"/>
              <w:marBottom w:val="0"/>
              <w:divBdr>
                <w:top w:val="none" w:sz="0" w:space="0" w:color="auto"/>
                <w:left w:val="none" w:sz="0" w:space="0" w:color="auto"/>
                <w:bottom w:val="none" w:sz="0" w:space="0" w:color="auto"/>
                <w:right w:val="none" w:sz="0" w:space="0" w:color="auto"/>
              </w:divBdr>
            </w:div>
          </w:divsChild>
        </w:div>
        <w:div w:id="761341730">
          <w:marLeft w:val="0"/>
          <w:marRight w:val="0"/>
          <w:marTop w:val="0"/>
          <w:marBottom w:val="0"/>
          <w:divBdr>
            <w:top w:val="none" w:sz="0" w:space="0" w:color="auto"/>
            <w:left w:val="none" w:sz="0" w:space="0" w:color="auto"/>
            <w:bottom w:val="none" w:sz="0" w:space="0" w:color="auto"/>
            <w:right w:val="none" w:sz="0" w:space="0" w:color="auto"/>
          </w:divBdr>
          <w:divsChild>
            <w:div w:id="1256937793">
              <w:marLeft w:val="0"/>
              <w:marRight w:val="0"/>
              <w:marTop w:val="0"/>
              <w:marBottom w:val="0"/>
              <w:divBdr>
                <w:top w:val="none" w:sz="0" w:space="0" w:color="auto"/>
                <w:left w:val="none" w:sz="0" w:space="0" w:color="auto"/>
                <w:bottom w:val="none" w:sz="0" w:space="0" w:color="auto"/>
                <w:right w:val="none" w:sz="0" w:space="0" w:color="auto"/>
              </w:divBdr>
            </w:div>
          </w:divsChild>
        </w:div>
        <w:div w:id="768310949">
          <w:marLeft w:val="0"/>
          <w:marRight w:val="0"/>
          <w:marTop w:val="0"/>
          <w:marBottom w:val="0"/>
          <w:divBdr>
            <w:top w:val="none" w:sz="0" w:space="0" w:color="auto"/>
            <w:left w:val="none" w:sz="0" w:space="0" w:color="auto"/>
            <w:bottom w:val="none" w:sz="0" w:space="0" w:color="auto"/>
            <w:right w:val="none" w:sz="0" w:space="0" w:color="auto"/>
          </w:divBdr>
          <w:divsChild>
            <w:div w:id="971863680">
              <w:marLeft w:val="0"/>
              <w:marRight w:val="0"/>
              <w:marTop w:val="0"/>
              <w:marBottom w:val="0"/>
              <w:divBdr>
                <w:top w:val="none" w:sz="0" w:space="0" w:color="auto"/>
                <w:left w:val="none" w:sz="0" w:space="0" w:color="auto"/>
                <w:bottom w:val="none" w:sz="0" w:space="0" w:color="auto"/>
                <w:right w:val="none" w:sz="0" w:space="0" w:color="auto"/>
              </w:divBdr>
            </w:div>
          </w:divsChild>
        </w:div>
        <w:div w:id="768702830">
          <w:marLeft w:val="0"/>
          <w:marRight w:val="0"/>
          <w:marTop w:val="0"/>
          <w:marBottom w:val="0"/>
          <w:divBdr>
            <w:top w:val="none" w:sz="0" w:space="0" w:color="auto"/>
            <w:left w:val="none" w:sz="0" w:space="0" w:color="auto"/>
            <w:bottom w:val="none" w:sz="0" w:space="0" w:color="auto"/>
            <w:right w:val="none" w:sz="0" w:space="0" w:color="auto"/>
          </w:divBdr>
          <w:divsChild>
            <w:div w:id="1912227876">
              <w:marLeft w:val="0"/>
              <w:marRight w:val="0"/>
              <w:marTop w:val="0"/>
              <w:marBottom w:val="0"/>
              <w:divBdr>
                <w:top w:val="none" w:sz="0" w:space="0" w:color="auto"/>
                <w:left w:val="none" w:sz="0" w:space="0" w:color="auto"/>
                <w:bottom w:val="none" w:sz="0" w:space="0" w:color="auto"/>
                <w:right w:val="none" w:sz="0" w:space="0" w:color="auto"/>
              </w:divBdr>
            </w:div>
          </w:divsChild>
        </w:div>
        <w:div w:id="769548865">
          <w:marLeft w:val="0"/>
          <w:marRight w:val="0"/>
          <w:marTop w:val="0"/>
          <w:marBottom w:val="0"/>
          <w:divBdr>
            <w:top w:val="none" w:sz="0" w:space="0" w:color="auto"/>
            <w:left w:val="none" w:sz="0" w:space="0" w:color="auto"/>
            <w:bottom w:val="none" w:sz="0" w:space="0" w:color="auto"/>
            <w:right w:val="none" w:sz="0" w:space="0" w:color="auto"/>
          </w:divBdr>
          <w:divsChild>
            <w:div w:id="1466578699">
              <w:marLeft w:val="0"/>
              <w:marRight w:val="0"/>
              <w:marTop w:val="0"/>
              <w:marBottom w:val="0"/>
              <w:divBdr>
                <w:top w:val="none" w:sz="0" w:space="0" w:color="auto"/>
                <w:left w:val="none" w:sz="0" w:space="0" w:color="auto"/>
                <w:bottom w:val="none" w:sz="0" w:space="0" w:color="auto"/>
                <w:right w:val="none" w:sz="0" w:space="0" w:color="auto"/>
              </w:divBdr>
            </w:div>
          </w:divsChild>
        </w:div>
        <w:div w:id="780294818">
          <w:marLeft w:val="0"/>
          <w:marRight w:val="0"/>
          <w:marTop w:val="0"/>
          <w:marBottom w:val="0"/>
          <w:divBdr>
            <w:top w:val="none" w:sz="0" w:space="0" w:color="auto"/>
            <w:left w:val="none" w:sz="0" w:space="0" w:color="auto"/>
            <w:bottom w:val="none" w:sz="0" w:space="0" w:color="auto"/>
            <w:right w:val="none" w:sz="0" w:space="0" w:color="auto"/>
          </w:divBdr>
          <w:divsChild>
            <w:div w:id="998388727">
              <w:marLeft w:val="0"/>
              <w:marRight w:val="0"/>
              <w:marTop w:val="0"/>
              <w:marBottom w:val="0"/>
              <w:divBdr>
                <w:top w:val="none" w:sz="0" w:space="0" w:color="auto"/>
                <w:left w:val="none" w:sz="0" w:space="0" w:color="auto"/>
                <w:bottom w:val="none" w:sz="0" w:space="0" w:color="auto"/>
                <w:right w:val="none" w:sz="0" w:space="0" w:color="auto"/>
              </w:divBdr>
            </w:div>
          </w:divsChild>
        </w:div>
        <w:div w:id="789056376">
          <w:marLeft w:val="0"/>
          <w:marRight w:val="0"/>
          <w:marTop w:val="0"/>
          <w:marBottom w:val="0"/>
          <w:divBdr>
            <w:top w:val="none" w:sz="0" w:space="0" w:color="auto"/>
            <w:left w:val="none" w:sz="0" w:space="0" w:color="auto"/>
            <w:bottom w:val="none" w:sz="0" w:space="0" w:color="auto"/>
            <w:right w:val="none" w:sz="0" w:space="0" w:color="auto"/>
          </w:divBdr>
          <w:divsChild>
            <w:div w:id="39522026">
              <w:marLeft w:val="0"/>
              <w:marRight w:val="0"/>
              <w:marTop w:val="0"/>
              <w:marBottom w:val="0"/>
              <w:divBdr>
                <w:top w:val="none" w:sz="0" w:space="0" w:color="auto"/>
                <w:left w:val="none" w:sz="0" w:space="0" w:color="auto"/>
                <w:bottom w:val="none" w:sz="0" w:space="0" w:color="auto"/>
                <w:right w:val="none" w:sz="0" w:space="0" w:color="auto"/>
              </w:divBdr>
            </w:div>
          </w:divsChild>
        </w:div>
        <w:div w:id="802583112">
          <w:marLeft w:val="0"/>
          <w:marRight w:val="0"/>
          <w:marTop w:val="0"/>
          <w:marBottom w:val="0"/>
          <w:divBdr>
            <w:top w:val="none" w:sz="0" w:space="0" w:color="auto"/>
            <w:left w:val="none" w:sz="0" w:space="0" w:color="auto"/>
            <w:bottom w:val="none" w:sz="0" w:space="0" w:color="auto"/>
            <w:right w:val="none" w:sz="0" w:space="0" w:color="auto"/>
          </w:divBdr>
          <w:divsChild>
            <w:div w:id="432827504">
              <w:marLeft w:val="0"/>
              <w:marRight w:val="0"/>
              <w:marTop w:val="0"/>
              <w:marBottom w:val="0"/>
              <w:divBdr>
                <w:top w:val="none" w:sz="0" w:space="0" w:color="auto"/>
                <w:left w:val="none" w:sz="0" w:space="0" w:color="auto"/>
                <w:bottom w:val="none" w:sz="0" w:space="0" w:color="auto"/>
                <w:right w:val="none" w:sz="0" w:space="0" w:color="auto"/>
              </w:divBdr>
            </w:div>
          </w:divsChild>
        </w:div>
        <w:div w:id="812213762">
          <w:marLeft w:val="0"/>
          <w:marRight w:val="0"/>
          <w:marTop w:val="0"/>
          <w:marBottom w:val="0"/>
          <w:divBdr>
            <w:top w:val="none" w:sz="0" w:space="0" w:color="auto"/>
            <w:left w:val="none" w:sz="0" w:space="0" w:color="auto"/>
            <w:bottom w:val="none" w:sz="0" w:space="0" w:color="auto"/>
            <w:right w:val="none" w:sz="0" w:space="0" w:color="auto"/>
          </w:divBdr>
          <w:divsChild>
            <w:div w:id="1108701390">
              <w:marLeft w:val="0"/>
              <w:marRight w:val="0"/>
              <w:marTop w:val="0"/>
              <w:marBottom w:val="0"/>
              <w:divBdr>
                <w:top w:val="none" w:sz="0" w:space="0" w:color="auto"/>
                <w:left w:val="none" w:sz="0" w:space="0" w:color="auto"/>
                <w:bottom w:val="none" w:sz="0" w:space="0" w:color="auto"/>
                <w:right w:val="none" w:sz="0" w:space="0" w:color="auto"/>
              </w:divBdr>
            </w:div>
          </w:divsChild>
        </w:div>
        <w:div w:id="816074056">
          <w:marLeft w:val="0"/>
          <w:marRight w:val="0"/>
          <w:marTop w:val="0"/>
          <w:marBottom w:val="0"/>
          <w:divBdr>
            <w:top w:val="none" w:sz="0" w:space="0" w:color="auto"/>
            <w:left w:val="none" w:sz="0" w:space="0" w:color="auto"/>
            <w:bottom w:val="none" w:sz="0" w:space="0" w:color="auto"/>
            <w:right w:val="none" w:sz="0" w:space="0" w:color="auto"/>
          </w:divBdr>
          <w:divsChild>
            <w:div w:id="1665205533">
              <w:marLeft w:val="0"/>
              <w:marRight w:val="0"/>
              <w:marTop w:val="0"/>
              <w:marBottom w:val="0"/>
              <w:divBdr>
                <w:top w:val="none" w:sz="0" w:space="0" w:color="auto"/>
                <w:left w:val="none" w:sz="0" w:space="0" w:color="auto"/>
                <w:bottom w:val="none" w:sz="0" w:space="0" w:color="auto"/>
                <w:right w:val="none" w:sz="0" w:space="0" w:color="auto"/>
              </w:divBdr>
            </w:div>
          </w:divsChild>
        </w:div>
        <w:div w:id="827092497">
          <w:marLeft w:val="0"/>
          <w:marRight w:val="0"/>
          <w:marTop w:val="0"/>
          <w:marBottom w:val="0"/>
          <w:divBdr>
            <w:top w:val="none" w:sz="0" w:space="0" w:color="auto"/>
            <w:left w:val="none" w:sz="0" w:space="0" w:color="auto"/>
            <w:bottom w:val="none" w:sz="0" w:space="0" w:color="auto"/>
            <w:right w:val="none" w:sz="0" w:space="0" w:color="auto"/>
          </w:divBdr>
          <w:divsChild>
            <w:div w:id="2044743687">
              <w:marLeft w:val="0"/>
              <w:marRight w:val="0"/>
              <w:marTop w:val="0"/>
              <w:marBottom w:val="0"/>
              <w:divBdr>
                <w:top w:val="none" w:sz="0" w:space="0" w:color="auto"/>
                <w:left w:val="none" w:sz="0" w:space="0" w:color="auto"/>
                <w:bottom w:val="none" w:sz="0" w:space="0" w:color="auto"/>
                <w:right w:val="none" w:sz="0" w:space="0" w:color="auto"/>
              </w:divBdr>
            </w:div>
          </w:divsChild>
        </w:div>
        <w:div w:id="855533657">
          <w:marLeft w:val="0"/>
          <w:marRight w:val="0"/>
          <w:marTop w:val="0"/>
          <w:marBottom w:val="0"/>
          <w:divBdr>
            <w:top w:val="none" w:sz="0" w:space="0" w:color="auto"/>
            <w:left w:val="none" w:sz="0" w:space="0" w:color="auto"/>
            <w:bottom w:val="none" w:sz="0" w:space="0" w:color="auto"/>
            <w:right w:val="none" w:sz="0" w:space="0" w:color="auto"/>
          </w:divBdr>
          <w:divsChild>
            <w:div w:id="1682659799">
              <w:marLeft w:val="0"/>
              <w:marRight w:val="0"/>
              <w:marTop w:val="0"/>
              <w:marBottom w:val="0"/>
              <w:divBdr>
                <w:top w:val="none" w:sz="0" w:space="0" w:color="auto"/>
                <w:left w:val="none" w:sz="0" w:space="0" w:color="auto"/>
                <w:bottom w:val="none" w:sz="0" w:space="0" w:color="auto"/>
                <w:right w:val="none" w:sz="0" w:space="0" w:color="auto"/>
              </w:divBdr>
            </w:div>
          </w:divsChild>
        </w:div>
        <w:div w:id="883978268">
          <w:marLeft w:val="0"/>
          <w:marRight w:val="0"/>
          <w:marTop w:val="0"/>
          <w:marBottom w:val="0"/>
          <w:divBdr>
            <w:top w:val="none" w:sz="0" w:space="0" w:color="auto"/>
            <w:left w:val="none" w:sz="0" w:space="0" w:color="auto"/>
            <w:bottom w:val="none" w:sz="0" w:space="0" w:color="auto"/>
            <w:right w:val="none" w:sz="0" w:space="0" w:color="auto"/>
          </w:divBdr>
          <w:divsChild>
            <w:div w:id="1054423532">
              <w:marLeft w:val="0"/>
              <w:marRight w:val="0"/>
              <w:marTop w:val="0"/>
              <w:marBottom w:val="0"/>
              <w:divBdr>
                <w:top w:val="none" w:sz="0" w:space="0" w:color="auto"/>
                <w:left w:val="none" w:sz="0" w:space="0" w:color="auto"/>
                <w:bottom w:val="none" w:sz="0" w:space="0" w:color="auto"/>
                <w:right w:val="none" w:sz="0" w:space="0" w:color="auto"/>
              </w:divBdr>
            </w:div>
          </w:divsChild>
        </w:div>
        <w:div w:id="893850734">
          <w:marLeft w:val="0"/>
          <w:marRight w:val="0"/>
          <w:marTop w:val="0"/>
          <w:marBottom w:val="0"/>
          <w:divBdr>
            <w:top w:val="none" w:sz="0" w:space="0" w:color="auto"/>
            <w:left w:val="none" w:sz="0" w:space="0" w:color="auto"/>
            <w:bottom w:val="none" w:sz="0" w:space="0" w:color="auto"/>
            <w:right w:val="none" w:sz="0" w:space="0" w:color="auto"/>
          </w:divBdr>
          <w:divsChild>
            <w:div w:id="884222099">
              <w:marLeft w:val="0"/>
              <w:marRight w:val="0"/>
              <w:marTop w:val="0"/>
              <w:marBottom w:val="0"/>
              <w:divBdr>
                <w:top w:val="none" w:sz="0" w:space="0" w:color="auto"/>
                <w:left w:val="none" w:sz="0" w:space="0" w:color="auto"/>
                <w:bottom w:val="none" w:sz="0" w:space="0" w:color="auto"/>
                <w:right w:val="none" w:sz="0" w:space="0" w:color="auto"/>
              </w:divBdr>
            </w:div>
          </w:divsChild>
        </w:div>
        <w:div w:id="893852776">
          <w:marLeft w:val="0"/>
          <w:marRight w:val="0"/>
          <w:marTop w:val="0"/>
          <w:marBottom w:val="0"/>
          <w:divBdr>
            <w:top w:val="none" w:sz="0" w:space="0" w:color="auto"/>
            <w:left w:val="none" w:sz="0" w:space="0" w:color="auto"/>
            <w:bottom w:val="none" w:sz="0" w:space="0" w:color="auto"/>
            <w:right w:val="none" w:sz="0" w:space="0" w:color="auto"/>
          </w:divBdr>
          <w:divsChild>
            <w:div w:id="97410409">
              <w:marLeft w:val="0"/>
              <w:marRight w:val="0"/>
              <w:marTop w:val="0"/>
              <w:marBottom w:val="0"/>
              <w:divBdr>
                <w:top w:val="none" w:sz="0" w:space="0" w:color="auto"/>
                <w:left w:val="none" w:sz="0" w:space="0" w:color="auto"/>
                <w:bottom w:val="none" w:sz="0" w:space="0" w:color="auto"/>
                <w:right w:val="none" w:sz="0" w:space="0" w:color="auto"/>
              </w:divBdr>
            </w:div>
          </w:divsChild>
        </w:div>
        <w:div w:id="908150440">
          <w:marLeft w:val="0"/>
          <w:marRight w:val="0"/>
          <w:marTop w:val="0"/>
          <w:marBottom w:val="0"/>
          <w:divBdr>
            <w:top w:val="none" w:sz="0" w:space="0" w:color="auto"/>
            <w:left w:val="none" w:sz="0" w:space="0" w:color="auto"/>
            <w:bottom w:val="none" w:sz="0" w:space="0" w:color="auto"/>
            <w:right w:val="none" w:sz="0" w:space="0" w:color="auto"/>
          </w:divBdr>
          <w:divsChild>
            <w:div w:id="1648126204">
              <w:marLeft w:val="0"/>
              <w:marRight w:val="0"/>
              <w:marTop w:val="0"/>
              <w:marBottom w:val="0"/>
              <w:divBdr>
                <w:top w:val="none" w:sz="0" w:space="0" w:color="auto"/>
                <w:left w:val="none" w:sz="0" w:space="0" w:color="auto"/>
                <w:bottom w:val="none" w:sz="0" w:space="0" w:color="auto"/>
                <w:right w:val="none" w:sz="0" w:space="0" w:color="auto"/>
              </w:divBdr>
            </w:div>
          </w:divsChild>
        </w:div>
        <w:div w:id="908465614">
          <w:marLeft w:val="0"/>
          <w:marRight w:val="0"/>
          <w:marTop w:val="0"/>
          <w:marBottom w:val="0"/>
          <w:divBdr>
            <w:top w:val="none" w:sz="0" w:space="0" w:color="auto"/>
            <w:left w:val="none" w:sz="0" w:space="0" w:color="auto"/>
            <w:bottom w:val="none" w:sz="0" w:space="0" w:color="auto"/>
            <w:right w:val="none" w:sz="0" w:space="0" w:color="auto"/>
          </w:divBdr>
          <w:divsChild>
            <w:div w:id="407656182">
              <w:marLeft w:val="0"/>
              <w:marRight w:val="0"/>
              <w:marTop w:val="0"/>
              <w:marBottom w:val="0"/>
              <w:divBdr>
                <w:top w:val="none" w:sz="0" w:space="0" w:color="auto"/>
                <w:left w:val="none" w:sz="0" w:space="0" w:color="auto"/>
                <w:bottom w:val="none" w:sz="0" w:space="0" w:color="auto"/>
                <w:right w:val="none" w:sz="0" w:space="0" w:color="auto"/>
              </w:divBdr>
            </w:div>
          </w:divsChild>
        </w:div>
        <w:div w:id="911695240">
          <w:marLeft w:val="0"/>
          <w:marRight w:val="0"/>
          <w:marTop w:val="0"/>
          <w:marBottom w:val="0"/>
          <w:divBdr>
            <w:top w:val="none" w:sz="0" w:space="0" w:color="auto"/>
            <w:left w:val="none" w:sz="0" w:space="0" w:color="auto"/>
            <w:bottom w:val="none" w:sz="0" w:space="0" w:color="auto"/>
            <w:right w:val="none" w:sz="0" w:space="0" w:color="auto"/>
          </w:divBdr>
          <w:divsChild>
            <w:div w:id="1738823674">
              <w:marLeft w:val="0"/>
              <w:marRight w:val="0"/>
              <w:marTop w:val="0"/>
              <w:marBottom w:val="0"/>
              <w:divBdr>
                <w:top w:val="none" w:sz="0" w:space="0" w:color="auto"/>
                <w:left w:val="none" w:sz="0" w:space="0" w:color="auto"/>
                <w:bottom w:val="none" w:sz="0" w:space="0" w:color="auto"/>
                <w:right w:val="none" w:sz="0" w:space="0" w:color="auto"/>
              </w:divBdr>
            </w:div>
          </w:divsChild>
        </w:div>
        <w:div w:id="926576209">
          <w:marLeft w:val="0"/>
          <w:marRight w:val="0"/>
          <w:marTop w:val="0"/>
          <w:marBottom w:val="0"/>
          <w:divBdr>
            <w:top w:val="none" w:sz="0" w:space="0" w:color="auto"/>
            <w:left w:val="none" w:sz="0" w:space="0" w:color="auto"/>
            <w:bottom w:val="none" w:sz="0" w:space="0" w:color="auto"/>
            <w:right w:val="none" w:sz="0" w:space="0" w:color="auto"/>
          </w:divBdr>
          <w:divsChild>
            <w:div w:id="547106897">
              <w:marLeft w:val="0"/>
              <w:marRight w:val="0"/>
              <w:marTop w:val="0"/>
              <w:marBottom w:val="0"/>
              <w:divBdr>
                <w:top w:val="none" w:sz="0" w:space="0" w:color="auto"/>
                <w:left w:val="none" w:sz="0" w:space="0" w:color="auto"/>
                <w:bottom w:val="none" w:sz="0" w:space="0" w:color="auto"/>
                <w:right w:val="none" w:sz="0" w:space="0" w:color="auto"/>
              </w:divBdr>
            </w:div>
          </w:divsChild>
        </w:div>
        <w:div w:id="946887236">
          <w:marLeft w:val="0"/>
          <w:marRight w:val="0"/>
          <w:marTop w:val="0"/>
          <w:marBottom w:val="0"/>
          <w:divBdr>
            <w:top w:val="none" w:sz="0" w:space="0" w:color="auto"/>
            <w:left w:val="none" w:sz="0" w:space="0" w:color="auto"/>
            <w:bottom w:val="none" w:sz="0" w:space="0" w:color="auto"/>
            <w:right w:val="none" w:sz="0" w:space="0" w:color="auto"/>
          </w:divBdr>
          <w:divsChild>
            <w:div w:id="1699695236">
              <w:marLeft w:val="0"/>
              <w:marRight w:val="0"/>
              <w:marTop w:val="0"/>
              <w:marBottom w:val="0"/>
              <w:divBdr>
                <w:top w:val="none" w:sz="0" w:space="0" w:color="auto"/>
                <w:left w:val="none" w:sz="0" w:space="0" w:color="auto"/>
                <w:bottom w:val="none" w:sz="0" w:space="0" w:color="auto"/>
                <w:right w:val="none" w:sz="0" w:space="0" w:color="auto"/>
              </w:divBdr>
            </w:div>
          </w:divsChild>
        </w:div>
        <w:div w:id="979845507">
          <w:marLeft w:val="0"/>
          <w:marRight w:val="0"/>
          <w:marTop w:val="0"/>
          <w:marBottom w:val="0"/>
          <w:divBdr>
            <w:top w:val="none" w:sz="0" w:space="0" w:color="auto"/>
            <w:left w:val="none" w:sz="0" w:space="0" w:color="auto"/>
            <w:bottom w:val="none" w:sz="0" w:space="0" w:color="auto"/>
            <w:right w:val="none" w:sz="0" w:space="0" w:color="auto"/>
          </w:divBdr>
          <w:divsChild>
            <w:div w:id="63726894">
              <w:marLeft w:val="0"/>
              <w:marRight w:val="0"/>
              <w:marTop w:val="0"/>
              <w:marBottom w:val="0"/>
              <w:divBdr>
                <w:top w:val="none" w:sz="0" w:space="0" w:color="auto"/>
                <w:left w:val="none" w:sz="0" w:space="0" w:color="auto"/>
                <w:bottom w:val="none" w:sz="0" w:space="0" w:color="auto"/>
                <w:right w:val="none" w:sz="0" w:space="0" w:color="auto"/>
              </w:divBdr>
            </w:div>
          </w:divsChild>
        </w:div>
        <w:div w:id="982124192">
          <w:marLeft w:val="0"/>
          <w:marRight w:val="0"/>
          <w:marTop w:val="0"/>
          <w:marBottom w:val="0"/>
          <w:divBdr>
            <w:top w:val="none" w:sz="0" w:space="0" w:color="auto"/>
            <w:left w:val="none" w:sz="0" w:space="0" w:color="auto"/>
            <w:bottom w:val="none" w:sz="0" w:space="0" w:color="auto"/>
            <w:right w:val="none" w:sz="0" w:space="0" w:color="auto"/>
          </w:divBdr>
          <w:divsChild>
            <w:div w:id="2066828745">
              <w:marLeft w:val="0"/>
              <w:marRight w:val="0"/>
              <w:marTop w:val="0"/>
              <w:marBottom w:val="0"/>
              <w:divBdr>
                <w:top w:val="none" w:sz="0" w:space="0" w:color="auto"/>
                <w:left w:val="none" w:sz="0" w:space="0" w:color="auto"/>
                <w:bottom w:val="none" w:sz="0" w:space="0" w:color="auto"/>
                <w:right w:val="none" w:sz="0" w:space="0" w:color="auto"/>
              </w:divBdr>
            </w:div>
          </w:divsChild>
        </w:div>
        <w:div w:id="987824668">
          <w:marLeft w:val="0"/>
          <w:marRight w:val="0"/>
          <w:marTop w:val="0"/>
          <w:marBottom w:val="0"/>
          <w:divBdr>
            <w:top w:val="none" w:sz="0" w:space="0" w:color="auto"/>
            <w:left w:val="none" w:sz="0" w:space="0" w:color="auto"/>
            <w:bottom w:val="none" w:sz="0" w:space="0" w:color="auto"/>
            <w:right w:val="none" w:sz="0" w:space="0" w:color="auto"/>
          </w:divBdr>
          <w:divsChild>
            <w:div w:id="840857263">
              <w:marLeft w:val="0"/>
              <w:marRight w:val="0"/>
              <w:marTop w:val="0"/>
              <w:marBottom w:val="0"/>
              <w:divBdr>
                <w:top w:val="none" w:sz="0" w:space="0" w:color="auto"/>
                <w:left w:val="none" w:sz="0" w:space="0" w:color="auto"/>
                <w:bottom w:val="none" w:sz="0" w:space="0" w:color="auto"/>
                <w:right w:val="none" w:sz="0" w:space="0" w:color="auto"/>
              </w:divBdr>
            </w:div>
          </w:divsChild>
        </w:div>
        <w:div w:id="999163084">
          <w:marLeft w:val="0"/>
          <w:marRight w:val="0"/>
          <w:marTop w:val="0"/>
          <w:marBottom w:val="0"/>
          <w:divBdr>
            <w:top w:val="none" w:sz="0" w:space="0" w:color="auto"/>
            <w:left w:val="none" w:sz="0" w:space="0" w:color="auto"/>
            <w:bottom w:val="none" w:sz="0" w:space="0" w:color="auto"/>
            <w:right w:val="none" w:sz="0" w:space="0" w:color="auto"/>
          </w:divBdr>
          <w:divsChild>
            <w:div w:id="176189559">
              <w:marLeft w:val="0"/>
              <w:marRight w:val="0"/>
              <w:marTop w:val="0"/>
              <w:marBottom w:val="0"/>
              <w:divBdr>
                <w:top w:val="none" w:sz="0" w:space="0" w:color="auto"/>
                <w:left w:val="none" w:sz="0" w:space="0" w:color="auto"/>
                <w:bottom w:val="none" w:sz="0" w:space="0" w:color="auto"/>
                <w:right w:val="none" w:sz="0" w:space="0" w:color="auto"/>
              </w:divBdr>
            </w:div>
          </w:divsChild>
        </w:div>
        <w:div w:id="1001465086">
          <w:marLeft w:val="0"/>
          <w:marRight w:val="0"/>
          <w:marTop w:val="0"/>
          <w:marBottom w:val="0"/>
          <w:divBdr>
            <w:top w:val="none" w:sz="0" w:space="0" w:color="auto"/>
            <w:left w:val="none" w:sz="0" w:space="0" w:color="auto"/>
            <w:bottom w:val="none" w:sz="0" w:space="0" w:color="auto"/>
            <w:right w:val="none" w:sz="0" w:space="0" w:color="auto"/>
          </w:divBdr>
          <w:divsChild>
            <w:div w:id="2101020847">
              <w:marLeft w:val="0"/>
              <w:marRight w:val="0"/>
              <w:marTop w:val="0"/>
              <w:marBottom w:val="0"/>
              <w:divBdr>
                <w:top w:val="none" w:sz="0" w:space="0" w:color="auto"/>
                <w:left w:val="none" w:sz="0" w:space="0" w:color="auto"/>
                <w:bottom w:val="none" w:sz="0" w:space="0" w:color="auto"/>
                <w:right w:val="none" w:sz="0" w:space="0" w:color="auto"/>
              </w:divBdr>
            </w:div>
          </w:divsChild>
        </w:div>
        <w:div w:id="1002661396">
          <w:marLeft w:val="0"/>
          <w:marRight w:val="0"/>
          <w:marTop w:val="0"/>
          <w:marBottom w:val="0"/>
          <w:divBdr>
            <w:top w:val="none" w:sz="0" w:space="0" w:color="auto"/>
            <w:left w:val="none" w:sz="0" w:space="0" w:color="auto"/>
            <w:bottom w:val="none" w:sz="0" w:space="0" w:color="auto"/>
            <w:right w:val="none" w:sz="0" w:space="0" w:color="auto"/>
          </w:divBdr>
          <w:divsChild>
            <w:div w:id="634525812">
              <w:marLeft w:val="0"/>
              <w:marRight w:val="0"/>
              <w:marTop w:val="0"/>
              <w:marBottom w:val="0"/>
              <w:divBdr>
                <w:top w:val="none" w:sz="0" w:space="0" w:color="auto"/>
                <w:left w:val="none" w:sz="0" w:space="0" w:color="auto"/>
                <w:bottom w:val="none" w:sz="0" w:space="0" w:color="auto"/>
                <w:right w:val="none" w:sz="0" w:space="0" w:color="auto"/>
              </w:divBdr>
            </w:div>
          </w:divsChild>
        </w:div>
        <w:div w:id="1003164933">
          <w:marLeft w:val="0"/>
          <w:marRight w:val="0"/>
          <w:marTop w:val="0"/>
          <w:marBottom w:val="0"/>
          <w:divBdr>
            <w:top w:val="none" w:sz="0" w:space="0" w:color="auto"/>
            <w:left w:val="none" w:sz="0" w:space="0" w:color="auto"/>
            <w:bottom w:val="none" w:sz="0" w:space="0" w:color="auto"/>
            <w:right w:val="none" w:sz="0" w:space="0" w:color="auto"/>
          </w:divBdr>
          <w:divsChild>
            <w:div w:id="340812541">
              <w:marLeft w:val="0"/>
              <w:marRight w:val="0"/>
              <w:marTop w:val="0"/>
              <w:marBottom w:val="0"/>
              <w:divBdr>
                <w:top w:val="none" w:sz="0" w:space="0" w:color="auto"/>
                <w:left w:val="none" w:sz="0" w:space="0" w:color="auto"/>
                <w:bottom w:val="none" w:sz="0" w:space="0" w:color="auto"/>
                <w:right w:val="none" w:sz="0" w:space="0" w:color="auto"/>
              </w:divBdr>
            </w:div>
          </w:divsChild>
        </w:div>
        <w:div w:id="1009718662">
          <w:marLeft w:val="0"/>
          <w:marRight w:val="0"/>
          <w:marTop w:val="0"/>
          <w:marBottom w:val="0"/>
          <w:divBdr>
            <w:top w:val="none" w:sz="0" w:space="0" w:color="auto"/>
            <w:left w:val="none" w:sz="0" w:space="0" w:color="auto"/>
            <w:bottom w:val="none" w:sz="0" w:space="0" w:color="auto"/>
            <w:right w:val="none" w:sz="0" w:space="0" w:color="auto"/>
          </w:divBdr>
          <w:divsChild>
            <w:div w:id="216749030">
              <w:marLeft w:val="0"/>
              <w:marRight w:val="0"/>
              <w:marTop w:val="0"/>
              <w:marBottom w:val="0"/>
              <w:divBdr>
                <w:top w:val="none" w:sz="0" w:space="0" w:color="auto"/>
                <w:left w:val="none" w:sz="0" w:space="0" w:color="auto"/>
                <w:bottom w:val="none" w:sz="0" w:space="0" w:color="auto"/>
                <w:right w:val="none" w:sz="0" w:space="0" w:color="auto"/>
              </w:divBdr>
            </w:div>
          </w:divsChild>
        </w:div>
        <w:div w:id="1012493778">
          <w:marLeft w:val="0"/>
          <w:marRight w:val="0"/>
          <w:marTop w:val="0"/>
          <w:marBottom w:val="0"/>
          <w:divBdr>
            <w:top w:val="none" w:sz="0" w:space="0" w:color="auto"/>
            <w:left w:val="none" w:sz="0" w:space="0" w:color="auto"/>
            <w:bottom w:val="none" w:sz="0" w:space="0" w:color="auto"/>
            <w:right w:val="none" w:sz="0" w:space="0" w:color="auto"/>
          </w:divBdr>
          <w:divsChild>
            <w:div w:id="1217081355">
              <w:marLeft w:val="0"/>
              <w:marRight w:val="0"/>
              <w:marTop w:val="0"/>
              <w:marBottom w:val="0"/>
              <w:divBdr>
                <w:top w:val="none" w:sz="0" w:space="0" w:color="auto"/>
                <w:left w:val="none" w:sz="0" w:space="0" w:color="auto"/>
                <w:bottom w:val="none" w:sz="0" w:space="0" w:color="auto"/>
                <w:right w:val="none" w:sz="0" w:space="0" w:color="auto"/>
              </w:divBdr>
            </w:div>
          </w:divsChild>
        </w:div>
        <w:div w:id="1025449769">
          <w:marLeft w:val="0"/>
          <w:marRight w:val="0"/>
          <w:marTop w:val="0"/>
          <w:marBottom w:val="0"/>
          <w:divBdr>
            <w:top w:val="none" w:sz="0" w:space="0" w:color="auto"/>
            <w:left w:val="none" w:sz="0" w:space="0" w:color="auto"/>
            <w:bottom w:val="none" w:sz="0" w:space="0" w:color="auto"/>
            <w:right w:val="none" w:sz="0" w:space="0" w:color="auto"/>
          </w:divBdr>
          <w:divsChild>
            <w:div w:id="1641569448">
              <w:marLeft w:val="0"/>
              <w:marRight w:val="0"/>
              <w:marTop w:val="0"/>
              <w:marBottom w:val="0"/>
              <w:divBdr>
                <w:top w:val="none" w:sz="0" w:space="0" w:color="auto"/>
                <w:left w:val="none" w:sz="0" w:space="0" w:color="auto"/>
                <w:bottom w:val="none" w:sz="0" w:space="0" w:color="auto"/>
                <w:right w:val="none" w:sz="0" w:space="0" w:color="auto"/>
              </w:divBdr>
            </w:div>
          </w:divsChild>
        </w:div>
        <w:div w:id="1034040916">
          <w:marLeft w:val="0"/>
          <w:marRight w:val="0"/>
          <w:marTop w:val="0"/>
          <w:marBottom w:val="0"/>
          <w:divBdr>
            <w:top w:val="none" w:sz="0" w:space="0" w:color="auto"/>
            <w:left w:val="none" w:sz="0" w:space="0" w:color="auto"/>
            <w:bottom w:val="none" w:sz="0" w:space="0" w:color="auto"/>
            <w:right w:val="none" w:sz="0" w:space="0" w:color="auto"/>
          </w:divBdr>
          <w:divsChild>
            <w:div w:id="1875578402">
              <w:marLeft w:val="0"/>
              <w:marRight w:val="0"/>
              <w:marTop w:val="0"/>
              <w:marBottom w:val="0"/>
              <w:divBdr>
                <w:top w:val="none" w:sz="0" w:space="0" w:color="auto"/>
                <w:left w:val="none" w:sz="0" w:space="0" w:color="auto"/>
                <w:bottom w:val="none" w:sz="0" w:space="0" w:color="auto"/>
                <w:right w:val="none" w:sz="0" w:space="0" w:color="auto"/>
              </w:divBdr>
            </w:div>
          </w:divsChild>
        </w:div>
        <w:div w:id="1051536623">
          <w:marLeft w:val="0"/>
          <w:marRight w:val="0"/>
          <w:marTop w:val="0"/>
          <w:marBottom w:val="0"/>
          <w:divBdr>
            <w:top w:val="none" w:sz="0" w:space="0" w:color="auto"/>
            <w:left w:val="none" w:sz="0" w:space="0" w:color="auto"/>
            <w:bottom w:val="none" w:sz="0" w:space="0" w:color="auto"/>
            <w:right w:val="none" w:sz="0" w:space="0" w:color="auto"/>
          </w:divBdr>
          <w:divsChild>
            <w:div w:id="1168210781">
              <w:marLeft w:val="0"/>
              <w:marRight w:val="0"/>
              <w:marTop w:val="0"/>
              <w:marBottom w:val="0"/>
              <w:divBdr>
                <w:top w:val="none" w:sz="0" w:space="0" w:color="auto"/>
                <w:left w:val="none" w:sz="0" w:space="0" w:color="auto"/>
                <w:bottom w:val="none" w:sz="0" w:space="0" w:color="auto"/>
                <w:right w:val="none" w:sz="0" w:space="0" w:color="auto"/>
              </w:divBdr>
            </w:div>
          </w:divsChild>
        </w:div>
        <w:div w:id="1069426481">
          <w:marLeft w:val="0"/>
          <w:marRight w:val="0"/>
          <w:marTop w:val="0"/>
          <w:marBottom w:val="0"/>
          <w:divBdr>
            <w:top w:val="none" w:sz="0" w:space="0" w:color="auto"/>
            <w:left w:val="none" w:sz="0" w:space="0" w:color="auto"/>
            <w:bottom w:val="none" w:sz="0" w:space="0" w:color="auto"/>
            <w:right w:val="none" w:sz="0" w:space="0" w:color="auto"/>
          </w:divBdr>
          <w:divsChild>
            <w:div w:id="1969622152">
              <w:marLeft w:val="0"/>
              <w:marRight w:val="0"/>
              <w:marTop w:val="0"/>
              <w:marBottom w:val="0"/>
              <w:divBdr>
                <w:top w:val="none" w:sz="0" w:space="0" w:color="auto"/>
                <w:left w:val="none" w:sz="0" w:space="0" w:color="auto"/>
                <w:bottom w:val="none" w:sz="0" w:space="0" w:color="auto"/>
                <w:right w:val="none" w:sz="0" w:space="0" w:color="auto"/>
              </w:divBdr>
            </w:div>
          </w:divsChild>
        </w:div>
        <w:div w:id="1076242591">
          <w:marLeft w:val="0"/>
          <w:marRight w:val="0"/>
          <w:marTop w:val="0"/>
          <w:marBottom w:val="0"/>
          <w:divBdr>
            <w:top w:val="none" w:sz="0" w:space="0" w:color="auto"/>
            <w:left w:val="none" w:sz="0" w:space="0" w:color="auto"/>
            <w:bottom w:val="none" w:sz="0" w:space="0" w:color="auto"/>
            <w:right w:val="none" w:sz="0" w:space="0" w:color="auto"/>
          </w:divBdr>
          <w:divsChild>
            <w:div w:id="1683161236">
              <w:marLeft w:val="0"/>
              <w:marRight w:val="0"/>
              <w:marTop w:val="0"/>
              <w:marBottom w:val="0"/>
              <w:divBdr>
                <w:top w:val="none" w:sz="0" w:space="0" w:color="auto"/>
                <w:left w:val="none" w:sz="0" w:space="0" w:color="auto"/>
                <w:bottom w:val="none" w:sz="0" w:space="0" w:color="auto"/>
                <w:right w:val="none" w:sz="0" w:space="0" w:color="auto"/>
              </w:divBdr>
            </w:div>
          </w:divsChild>
        </w:div>
        <w:div w:id="1089811346">
          <w:marLeft w:val="0"/>
          <w:marRight w:val="0"/>
          <w:marTop w:val="0"/>
          <w:marBottom w:val="0"/>
          <w:divBdr>
            <w:top w:val="none" w:sz="0" w:space="0" w:color="auto"/>
            <w:left w:val="none" w:sz="0" w:space="0" w:color="auto"/>
            <w:bottom w:val="none" w:sz="0" w:space="0" w:color="auto"/>
            <w:right w:val="none" w:sz="0" w:space="0" w:color="auto"/>
          </w:divBdr>
          <w:divsChild>
            <w:div w:id="570232418">
              <w:marLeft w:val="0"/>
              <w:marRight w:val="0"/>
              <w:marTop w:val="0"/>
              <w:marBottom w:val="0"/>
              <w:divBdr>
                <w:top w:val="none" w:sz="0" w:space="0" w:color="auto"/>
                <w:left w:val="none" w:sz="0" w:space="0" w:color="auto"/>
                <w:bottom w:val="none" w:sz="0" w:space="0" w:color="auto"/>
                <w:right w:val="none" w:sz="0" w:space="0" w:color="auto"/>
              </w:divBdr>
            </w:div>
          </w:divsChild>
        </w:div>
        <w:div w:id="1091968155">
          <w:marLeft w:val="0"/>
          <w:marRight w:val="0"/>
          <w:marTop w:val="0"/>
          <w:marBottom w:val="0"/>
          <w:divBdr>
            <w:top w:val="none" w:sz="0" w:space="0" w:color="auto"/>
            <w:left w:val="none" w:sz="0" w:space="0" w:color="auto"/>
            <w:bottom w:val="none" w:sz="0" w:space="0" w:color="auto"/>
            <w:right w:val="none" w:sz="0" w:space="0" w:color="auto"/>
          </w:divBdr>
          <w:divsChild>
            <w:div w:id="1856655144">
              <w:marLeft w:val="0"/>
              <w:marRight w:val="0"/>
              <w:marTop w:val="0"/>
              <w:marBottom w:val="0"/>
              <w:divBdr>
                <w:top w:val="none" w:sz="0" w:space="0" w:color="auto"/>
                <w:left w:val="none" w:sz="0" w:space="0" w:color="auto"/>
                <w:bottom w:val="none" w:sz="0" w:space="0" w:color="auto"/>
                <w:right w:val="none" w:sz="0" w:space="0" w:color="auto"/>
              </w:divBdr>
            </w:div>
          </w:divsChild>
        </w:div>
        <w:div w:id="1094592400">
          <w:marLeft w:val="0"/>
          <w:marRight w:val="0"/>
          <w:marTop w:val="0"/>
          <w:marBottom w:val="0"/>
          <w:divBdr>
            <w:top w:val="none" w:sz="0" w:space="0" w:color="auto"/>
            <w:left w:val="none" w:sz="0" w:space="0" w:color="auto"/>
            <w:bottom w:val="none" w:sz="0" w:space="0" w:color="auto"/>
            <w:right w:val="none" w:sz="0" w:space="0" w:color="auto"/>
          </w:divBdr>
          <w:divsChild>
            <w:div w:id="314071935">
              <w:marLeft w:val="0"/>
              <w:marRight w:val="0"/>
              <w:marTop w:val="0"/>
              <w:marBottom w:val="0"/>
              <w:divBdr>
                <w:top w:val="none" w:sz="0" w:space="0" w:color="auto"/>
                <w:left w:val="none" w:sz="0" w:space="0" w:color="auto"/>
                <w:bottom w:val="none" w:sz="0" w:space="0" w:color="auto"/>
                <w:right w:val="none" w:sz="0" w:space="0" w:color="auto"/>
              </w:divBdr>
            </w:div>
          </w:divsChild>
        </w:div>
        <w:div w:id="1127969771">
          <w:marLeft w:val="0"/>
          <w:marRight w:val="0"/>
          <w:marTop w:val="0"/>
          <w:marBottom w:val="0"/>
          <w:divBdr>
            <w:top w:val="none" w:sz="0" w:space="0" w:color="auto"/>
            <w:left w:val="none" w:sz="0" w:space="0" w:color="auto"/>
            <w:bottom w:val="none" w:sz="0" w:space="0" w:color="auto"/>
            <w:right w:val="none" w:sz="0" w:space="0" w:color="auto"/>
          </w:divBdr>
          <w:divsChild>
            <w:div w:id="1298098398">
              <w:marLeft w:val="0"/>
              <w:marRight w:val="0"/>
              <w:marTop w:val="0"/>
              <w:marBottom w:val="0"/>
              <w:divBdr>
                <w:top w:val="none" w:sz="0" w:space="0" w:color="auto"/>
                <w:left w:val="none" w:sz="0" w:space="0" w:color="auto"/>
                <w:bottom w:val="none" w:sz="0" w:space="0" w:color="auto"/>
                <w:right w:val="none" w:sz="0" w:space="0" w:color="auto"/>
              </w:divBdr>
            </w:div>
          </w:divsChild>
        </w:div>
        <w:div w:id="1134518726">
          <w:marLeft w:val="0"/>
          <w:marRight w:val="0"/>
          <w:marTop w:val="0"/>
          <w:marBottom w:val="0"/>
          <w:divBdr>
            <w:top w:val="none" w:sz="0" w:space="0" w:color="auto"/>
            <w:left w:val="none" w:sz="0" w:space="0" w:color="auto"/>
            <w:bottom w:val="none" w:sz="0" w:space="0" w:color="auto"/>
            <w:right w:val="none" w:sz="0" w:space="0" w:color="auto"/>
          </w:divBdr>
          <w:divsChild>
            <w:div w:id="1122574643">
              <w:marLeft w:val="0"/>
              <w:marRight w:val="0"/>
              <w:marTop w:val="0"/>
              <w:marBottom w:val="0"/>
              <w:divBdr>
                <w:top w:val="none" w:sz="0" w:space="0" w:color="auto"/>
                <w:left w:val="none" w:sz="0" w:space="0" w:color="auto"/>
                <w:bottom w:val="none" w:sz="0" w:space="0" w:color="auto"/>
                <w:right w:val="none" w:sz="0" w:space="0" w:color="auto"/>
              </w:divBdr>
            </w:div>
          </w:divsChild>
        </w:div>
        <w:div w:id="1139105058">
          <w:marLeft w:val="0"/>
          <w:marRight w:val="0"/>
          <w:marTop w:val="0"/>
          <w:marBottom w:val="0"/>
          <w:divBdr>
            <w:top w:val="none" w:sz="0" w:space="0" w:color="auto"/>
            <w:left w:val="none" w:sz="0" w:space="0" w:color="auto"/>
            <w:bottom w:val="none" w:sz="0" w:space="0" w:color="auto"/>
            <w:right w:val="none" w:sz="0" w:space="0" w:color="auto"/>
          </w:divBdr>
          <w:divsChild>
            <w:div w:id="2097553679">
              <w:marLeft w:val="0"/>
              <w:marRight w:val="0"/>
              <w:marTop w:val="0"/>
              <w:marBottom w:val="0"/>
              <w:divBdr>
                <w:top w:val="none" w:sz="0" w:space="0" w:color="auto"/>
                <w:left w:val="none" w:sz="0" w:space="0" w:color="auto"/>
                <w:bottom w:val="none" w:sz="0" w:space="0" w:color="auto"/>
                <w:right w:val="none" w:sz="0" w:space="0" w:color="auto"/>
              </w:divBdr>
            </w:div>
          </w:divsChild>
        </w:div>
        <w:div w:id="1146513189">
          <w:marLeft w:val="0"/>
          <w:marRight w:val="0"/>
          <w:marTop w:val="0"/>
          <w:marBottom w:val="0"/>
          <w:divBdr>
            <w:top w:val="none" w:sz="0" w:space="0" w:color="auto"/>
            <w:left w:val="none" w:sz="0" w:space="0" w:color="auto"/>
            <w:bottom w:val="none" w:sz="0" w:space="0" w:color="auto"/>
            <w:right w:val="none" w:sz="0" w:space="0" w:color="auto"/>
          </w:divBdr>
          <w:divsChild>
            <w:div w:id="51470331">
              <w:marLeft w:val="0"/>
              <w:marRight w:val="0"/>
              <w:marTop w:val="0"/>
              <w:marBottom w:val="0"/>
              <w:divBdr>
                <w:top w:val="none" w:sz="0" w:space="0" w:color="auto"/>
                <w:left w:val="none" w:sz="0" w:space="0" w:color="auto"/>
                <w:bottom w:val="none" w:sz="0" w:space="0" w:color="auto"/>
                <w:right w:val="none" w:sz="0" w:space="0" w:color="auto"/>
              </w:divBdr>
            </w:div>
          </w:divsChild>
        </w:div>
        <w:div w:id="1158182459">
          <w:marLeft w:val="0"/>
          <w:marRight w:val="0"/>
          <w:marTop w:val="0"/>
          <w:marBottom w:val="0"/>
          <w:divBdr>
            <w:top w:val="none" w:sz="0" w:space="0" w:color="auto"/>
            <w:left w:val="none" w:sz="0" w:space="0" w:color="auto"/>
            <w:bottom w:val="none" w:sz="0" w:space="0" w:color="auto"/>
            <w:right w:val="none" w:sz="0" w:space="0" w:color="auto"/>
          </w:divBdr>
          <w:divsChild>
            <w:div w:id="1198856599">
              <w:marLeft w:val="0"/>
              <w:marRight w:val="0"/>
              <w:marTop w:val="0"/>
              <w:marBottom w:val="0"/>
              <w:divBdr>
                <w:top w:val="none" w:sz="0" w:space="0" w:color="auto"/>
                <w:left w:val="none" w:sz="0" w:space="0" w:color="auto"/>
                <w:bottom w:val="none" w:sz="0" w:space="0" w:color="auto"/>
                <w:right w:val="none" w:sz="0" w:space="0" w:color="auto"/>
              </w:divBdr>
            </w:div>
          </w:divsChild>
        </w:div>
        <w:div w:id="1163624272">
          <w:marLeft w:val="0"/>
          <w:marRight w:val="0"/>
          <w:marTop w:val="0"/>
          <w:marBottom w:val="0"/>
          <w:divBdr>
            <w:top w:val="none" w:sz="0" w:space="0" w:color="auto"/>
            <w:left w:val="none" w:sz="0" w:space="0" w:color="auto"/>
            <w:bottom w:val="none" w:sz="0" w:space="0" w:color="auto"/>
            <w:right w:val="none" w:sz="0" w:space="0" w:color="auto"/>
          </w:divBdr>
          <w:divsChild>
            <w:div w:id="2081438119">
              <w:marLeft w:val="0"/>
              <w:marRight w:val="0"/>
              <w:marTop w:val="0"/>
              <w:marBottom w:val="0"/>
              <w:divBdr>
                <w:top w:val="none" w:sz="0" w:space="0" w:color="auto"/>
                <w:left w:val="none" w:sz="0" w:space="0" w:color="auto"/>
                <w:bottom w:val="none" w:sz="0" w:space="0" w:color="auto"/>
                <w:right w:val="none" w:sz="0" w:space="0" w:color="auto"/>
              </w:divBdr>
            </w:div>
          </w:divsChild>
        </w:div>
        <w:div w:id="1181699497">
          <w:marLeft w:val="0"/>
          <w:marRight w:val="0"/>
          <w:marTop w:val="0"/>
          <w:marBottom w:val="0"/>
          <w:divBdr>
            <w:top w:val="none" w:sz="0" w:space="0" w:color="auto"/>
            <w:left w:val="none" w:sz="0" w:space="0" w:color="auto"/>
            <w:bottom w:val="none" w:sz="0" w:space="0" w:color="auto"/>
            <w:right w:val="none" w:sz="0" w:space="0" w:color="auto"/>
          </w:divBdr>
          <w:divsChild>
            <w:div w:id="2036803755">
              <w:marLeft w:val="0"/>
              <w:marRight w:val="0"/>
              <w:marTop w:val="0"/>
              <w:marBottom w:val="0"/>
              <w:divBdr>
                <w:top w:val="none" w:sz="0" w:space="0" w:color="auto"/>
                <w:left w:val="none" w:sz="0" w:space="0" w:color="auto"/>
                <w:bottom w:val="none" w:sz="0" w:space="0" w:color="auto"/>
                <w:right w:val="none" w:sz="0" w:space="0" w:color="auto"/>
              </w:divBdr>
            </w:div>
          </w:divsChild>
        </w:div>
        <w:div w:id="1196775207">
          <w:marLeft w:val="0"/>
          <w:marRight w:val="0"/>
          <w:marTop w:val="0"/>
          <w:marBottom w:val="0"/>
          <w:divBdr>
            <w:top w:val="none" w:sz="0" w:space="0" w:color="auto"/>
            <w:left w:val="none" w:sz="0" w:space="0" w:color="auto"/>
            <w:bottom w:val="none" w:sz="0" w:space="0" w:color="auto"/>
            <w:right w:val="none" w:sz="0" w:space="0" w:color="auto"/>
          </w:divBdr>
          <w:divsChild>
            <w:div w:id="1660160062">
              <w:marLeft w:val="0"/>
              <w:marRight w:val="0"/>
              <w:marTop w:val="0"/>
              <w:marBottom w:val="0"/>
              <w:divBdr>
                <w:top w:val="none" w:sz="0" w:space="0" w:color="auto"/>
                <w:left w:val="none" w:sz="0" w:space="0" w:color="auto"/>
                <w:bottom w:val="none" w:sz="0" w:space="0" w:color="auto"/>
                <w:right w:val="none" w:sz="0" w:space="0" w:color="auto"/>
              </w:divBdr>
            </w:div>
          </w:divsChild>
        </w:div>
        <w:div w:id="1204445739">
          <w:marLeft w:val="0"/>
          <w:marRight w:val="0"/>
          <w:marTop w:val="0"/>
          <w:marBottom w:val="0"/>
          <w:divBdr>
            <w:top w:val="none" w:sz="0" w:space="0" w:color="auto"/>
            <w:left w:val="none" w:sz="0" w:space="0" w:color="auto"/>
            <w:bottom w:val="none" w:sz="0" w:space="0" w:color="auto"/>
            <w:right w:val="none" w:sz="0" w:space="0" w:color="auto"/>
          </w:divBdr>
          <w:divsChild>
            <w:div w:id="355934469">
              <w:marLeft w:val="0"/>
              <w:marRight w:val="0"/>
              <w:marTop w:val="0"/>
              <w:marBottom w:val="0"/>
              <w:divBdr>
                <w:top w:val="none" w:sz="0" w:space="0" w:color="auto"/>
                <w:left w:val="none" w:sz="0" w:space="0" w:color="auto"/>
                <w:bottom w:val="none" w:sz="0" w:space="0" w:color="auto"/>
                <w:right w:val="none" w:sz="0" w:space="0" w:color="auto"/>
              </w:divBdr>
            </w:div>
          </w:divsChild>
        </w:div>
        <w:div w:id="1211569976">
          <w:marLeft w:val="0"/>
          <w:marRight w:val="0"/>
          <w:marTop w:val="0"/>
          <w:marBottom w:val="0"/>
          <w:divBdr>
            <w:top w:val="none" w:sz="0" w:space="0" w:color="auto"/>
            <w:left w:val="none" w:sz="0" w:space="0" w:color="auto"/>
            <w:bottom w:val="none" w:sz="0" w:space="0" w:color="auto"/>
            <w:right w:val="none" w:sz="0" w:space="0" w:color="auto"/>
          </w:divBdr>
          <w:divsChild>
            <w:div w:id="375010933">
              <w:marLeft w:val="0"/>
              <w:marRight w:val="0"/>
              <w:marTop w:val="0"/>
              <w:marBottom w:val="0"/>
              <w:divBdr>
                <w:top w:val="none" w:sz="0" w:space="0" w:color="auto"/>
                <w:left w:val="none" w:sz="0" w:space="0" w:color="auto"/>
                <w:bottom w:val="none" w:sz="0" w:space="0" w:color="auto"/>
                <w:right w:val="none" w:sz="0" w:space="0" w:color="auto"/>
              </w:divBdr>
            </w:div>
          </w:divsChild>
        </w:div>
        <w:div w:id="1235816178">
          <w:marLeft w:val="0"/>
          <w:marRight w:val="0"/>
          <w:marTop w:val="0"/>
          <w:marBottom w:val="0"/>
          <w:divBdr>
            <w:top w:val="none" w:sz="0" w:space="0" w:color="auto"/>
            <w:left w:val="none" w:sz="0" w:space="0" w:color="auto"/>
            <w:bottom w:val="none" w:sz="0" w:space="0" w:color="auto"/>
            <w:right w:val="none" w:sz="0" w:space="0" w:color="auto"/>
          </w:divBdr>
          <w:divsChild>
            <w:div w:id="1274628837">
              <w:marLeft w:val="0"/>
              <w:marRight w:val="0"/>
              <w:marTop w:val="0"/>
              <w:marBottom w:val="0"/>
              <w:divBdr>
                <w:top w:val="none" w:sz="0" w:space="0" w:color="auto"/>
                <w:left w:val="none" w:sz="0" w:space="0" w:color="auto"/>
                <w:bottom w:val="none" w:sz="0" w:space="0" w:color="auto"/>
                <w:right w:val="none" w:sz="0" w:space="0" w:color="auto"/>
              </w:divBdr>
            </w:div>
          </w:divsChild>
        </w:div>
        <w:div w:id="1254818289">
          <w:marLeft w:val="0"/>
          <w:marRight w:val="0"/>
          <w:marTop w:val="0"/>
          <w:marBottom w:val="0"/>
          <w:divBdr>
            <w:top w:val="none" w:sz="0" w:space="0" w:color="auto"/>
            <w:left w:val="none" w:sz="0" w:space="0" w:color="auto"/>
            <w:bottom w:val="none" w:sz="0" w:space="0" w:color="auto"/>
            <w:right w:val="none" w:sz="0" w:space="0" w:color="auto"/>
          </w:divBdr>
          <w:divsChild>
            <w:div w:id="1964993756">
              <w:marLeft w:val="0"/>
              <w:marRight w:val="0"/>
              <w:marTop w:val="0"/>
              <w:marBottom w:val="0"/>
              <w:divBdr>
                <w:top w:val="none" w:sz="0" w:space="0" w:color="auto"/>
                <w:left w:val="none" w:sz="0" w:space="0" w:color="auto"/>
                <w:bottom w:val="none" w:sz="0" w:space="0" w:color="auto"/>
                <w:right w:val="none" w:sz="0" w:space="0" w:color="auto"/>
              </w:divBdr>
            </w:div>
          </w:divsChild>
        </w:div>
        <w:div w:id="1276593718">
          <w:marLeft w:val="0"/>
          <w:marRight w:val="0"/>
          <w:marTop w:val="0"/>
          <w:marBottom w:val="0"/>
          <w:divBdr>
            <w:top w:val="none" w:sz="0" w:space="0" w:color="auto"/>
            <w:left w:val="none" w:sz="0" w:space="0" w:color="auto"/>
            <w:bottom w:val="none" w:sz="0" w:space="0" w:color="auto"/>
            <w:right w:val="none" w:sz="0" w:space="0" w:color="auto"/>
          </w:divBdr>
          <w:divsChild>
            <w:div w:id="971010852">
              <w:marLeft w:val="0"/>
              <w:marRight w:val="0"/>
              <w:marTop w:val="0"/>
              <w:marBottom w:val="0"/>
              <w:divBdr>
                <w:top w:val="none" w:sz="0" w:space="0" w:color="auto"/>
                <w:left w:val="none" w:sz="0" w:space="0" w:color="auto"/>
                <w:bottom w:val="none" w:sz="0" w:space="0" w:color="auto"/>
                <w:right w:val="none" w:sz="0" w:space="0" w:color="auto"/>
              </w:divBdr>
            </w:div>
          </w:divsChild>
        </w:div>
        <w:div w:id="1302030808">
          <w:marLeft w:val="0"/>
          <w:marRight w:val="0"/>
          <w:marTop w:val="0"/>
          <w:marBottom w:val="0"/>
          <w:divBdr>
            <w:top w:val="none" w:sz="0" w:space="0" w:color="auto"/>
            <w:left w:val="none" w:sz="0" w:space="0" w:color="auto"/>
            <w:bottom w:val="none" w:sz="0" w:space="0" w:color="auto"/>
            <w:right w:val="none" w:sz="0" w:space="0" w:color="auto"/>
          </w:divBdr>
          <w:divsChild>
            <w:div w:id="1624075644">
              <w:marLeft w:val="0"/>
              <w:marRight w:val="0"/>
              <w:marTop w:val="0"/>
              <w:marBottom w:val="0"/>
              <w:divBdr>
                <w:top w:val="none" w:sz="0" w:space="0" w:color="auto"/>
                <w:left w:val="none" w:sz="0" w:space="0" w:color="auto"/>
                <w:bottom w:val="none" w:sz="0" w:space="0" w:color="auto"/>
                <w:right w:val="none" w:sz="0" w:space="0" w:color="auto"/>
              </w:divBdr>
            </w:div>
          </w:divsChild>
        </w:div>
        <w:div w:id="1330719765">
          <w:marLeft w:val="0"/>
          <w:marRight w:val="0"/>
          <w:marTop w:val="0"/>
          <w:marBottom w:val="0"/>
          <w:divBdr>
            <w:top w:val="none" w:sz="0" w:space="0" w:color="auto"/>
            <w:left w:val="none" w:sz="0" w:space="0" w:color="auto"/>
            <w:bottom w:val="none" w:sz="0" w:space="0" w:color="auto"/>
            <w:right w:val="none" w:sz="0" w:space="0" w:color="auto"/>
          </w:divBdr>
          <w:divsChild>
            <w:div w:id="338846892">
              <w:marLeft w:val="0"/>
              <w:marRight w:val="0"/>
              <w:marTop w:val="0"/>
              <w:marBottom w:val="0"/>
              <w:divBdr>
                <w:top w:val="none" w:sz="0" w:space="0" w:color="auto"/>
                <w:left w:val="none" w:sz="0" w:space="0" w:color="auto"/>
                <w:bottom w:val="none" w:sz="0" w:space="0" w:color="auto"/>
                <w:right w:val="none" w:sz="0" w:space="0" w:color="auto"/>
              </w:divBdr>
            </w:div>
          </w:divsChild>
        </w:div>
        <w:div w:id="1338387756">
          <w:marLeft w:val="0"/>
          <w:marRight w:val="0"/>
          <w:marTop w:val="0"/>
          <w:marBottom w:val="0"/>
          <w:divBdr>
            <w:top w:val="none" w:sz="0" w:space="0" w:color="auto"/>
            <w:left w:val="none" w:sz="0" w:space="0" w:color="auto"/>
            <w:bottom w:val="none" w:sz="0" w:space="0" w:color="auto"/>
            <w:right w:val="none" w:sz="0" w:space="0" w:color="auto"/>
          </w:divBdr>
          <w:divsChild>
            <w:div w:id="1969117172">
              <w:marLeft w:val="0"/>
              <w:marRight w:val="0"/>
              <w:marTop w:val="0"/>
              <w:marBottom w:val="0"/>
              <w:divBdr>
                <w:top w:val="none" w:sz="0" w:space="0" w:color="auto"/>
                <w:left w:val="none" w:sz="0" w:space="0" w:color="auto"/>
                <w:bottom w:val="none" w:sz="0" w:space="0" w:color="auto"/>
                <w:right w:val="none" w:sz="0" w:space="0" w:color="auto"/>
              </w:divBdr>
            </w:div>
          </w:divsChild>
        </w:div>
        <w:div w:id="1339962612">
          <w:marLeft w:val="0"/>
          <w:marRight w:val="0"/>
          <w:marTop w:val="0"/>
          <w:marBottom w:val="0"/>
          <w:divBdr>
            <w:top w:val="none" w:sz="0" w:space="0" w:color="auto"/>
            <w:left w:val="none" w:sz="0" w:space="0" w:color="auto"/>
            <w:bottom w:val="none" w:sz="0" w:space="0" w:color="auto"/>
            <w:right w:val="none" w:sz="0" w:space="0" w:color="auto"/>
          </w:divBdr>
          <w:divsChild>
            <w:div w:id="791705053">
              <w:marLeft w:val="0"/>
              <w:marRight w:val="0"/>
              <w:marTop w:val="0"/>
              <w:marBottom w:val="0"/>
              <w:divBdr>
                <w:top w:val="none" w:sz="0" w:space="0" w:color="auto"/>
                <w:left w:val="none" w:sz="0" w:space="0" w:color="auto"/>
                <w:bottom w:val="none" w:sz="0" w:space="0" w:color="auto"/>
                <w:right w:val="none" w:sz="0" w:space="0" w:color="auto"/>
              </w:divBdr>
            </w:div>
          </w:divsChild>
        </w:div>
        <w:div w:id="1351839546">
          <w:marLeft w:val="0"/>
          <w:marRight w:val="0"/>
          <w:marTop w:val="0"/>
          <w:marBottom w:val="0"/>
          <w:divBdr>
            <w:top w:val="none" w:sz="0" w:space="0" w:color="auto"/>
            <w:left w:val="none" w:sz="0" w:space="0" w:color="auto"/>
            <w:bottom w:val="none" w:sz="0" w:space="0" w:color="auto"/>
            <w:right w:val="none" w:sz="0" w:space="0" w:color="auto"/>
          </w:divBdr>
          <w:divsChild>
            <w:div w:id="1465124166">
              <w:marLeft w:val="0"/>
              <w:marRight w:val="0"/>
              <w:marTop w:val="0"/>
              <w:marBottom w:val="0"/>
              <w:divBdr>
                <w:top w:val="none" w:sz="0" w:space="0" w:color="auto"/>
                <w:left w:val="none" w:sz="0" w:space="0" w:color="auto"/>
                <w:bottom w:val="none" w:sz="0" w:space="0" w:color="auto"/>
                <w:right w:val="none" w:sz="0" w:space="0" w:color="auto"/>
              </w:divBdr>
            </w:div>
          </w:divsChild>
        </w:div>
        <w:div w:id="1366710087">
          <w:marLeft w:val="0"/>
          <w:marRight w:val="0"/>
          <w:marTop w:val="0"/>
          <w:marBottom w:val="0"/>
          <w:divBdr>
            <w:top w:val="none" w:sz="0" w:space="0" w:color="auto"/>
            <w:left w:val="none" w:sz="0" w:space="0" w:color="auto"/>
            <w:bottom w:val="none" w:sz="0" w:space="0" w:color="auto"/>
            <w:right w:val="none" w:sz="0" w:space="0" w:color="auto"/>
          </w:divBdr>
          <w:divsChild>
            <w:div w:id="669601666">
              <w:marLeft w:val="0"/>
              <w:marRight w:val="0"/>
              <w:marTop w:val="0"/>
              <w:marBottom w:val="0"/>
              <w:divBdr>
                <w:top w:val="none" w:sz="0" w:space="0" w:color="auto"/>
                <w:left w:val="none" w:sz="0" w:space="0" w:color="auto"/>
                <w:bottom w:val="none" w:sz="0" w:space="0" w:color="auto"/>
                <w:right w:val="none" w:sz="0" w:space="0" w:color="auto"/>
              </w:divBdr>
            </w:div>
          </w:divsChild>
        </w:div>
        <w:div w:id="1373580242">
          <w:marLeft w:val="0"/>
          <w:marRight w:val="0"/>
          <w:marTop w:val="0"/>
          <w:marBottom w:val="0"/>
          <w:divBdr>
            <w:top w:val="none" w:sz="0" w:space="0" w:color="auto"/>
            <w:left w:val="none" w:sz="0" w:space="0" w:color="auto"/>
            <w:bottom w:val="none" w:sz="0" w:space="0" w:color="auto"/>
            <w:right w:val="none" w:sz="0" w:space="0" w:color="auto"/>
          </w:divBdr>
          <w:divsChild>
            <w:div w:id="1541236258">
              <w:marLeft w:val="0"/>
              <w:marRight w:val="0"/>
              <w:marTop w:val="0"/>
              <w:marBottom w:val="0"/>
              <w:divBdr>
                <w:top w:val="none" w:sz="0" w:space="0" w:color="auto"/>
                <w:left w:val="none" w:sz="0" w:space="0" w:color="auto"/>
                <w:bottom w:val="none" w:sz="0" w:space="0" w:color="auto"/>
                <w:right w:val="none" w:sz="0" w:space="0" w:color="auto"/>
              </w:divBdr>
            </w:div>
          </w:divsChild>
        </w:div>
        <w:div w:id="1383215305">
          <w:marLeft w:val="0"/>
          <w:marRight w:val="0"/>
          <w:marTop w:val="0"/>
          <w:marBottom w:val="0"/>
          <w:divBdr>
            <w:top w:val="none" w:sz="0" w:space="0" w:color="auto"/>
            <w:left w:val="none" w:sz="0" w:space="0" w:color="auto"/>
            <w:bottom w:val="none" w:sz="0" w:space="0" w:color="auto"/>
            <w:right w:val="none" w:sz="0" w:space="0" w:color="auto"/>
          </w:divBdr>
          <w:divsChild>
            <w:div w:id="1105611239">
              <w:marLeft w:val="0"/>
              <w:marRight w:val="0"/>
              <w:marTop w:val="0"/>
              <w:marBottom w:val="0"/>
              <w:divBdr>
                <w:top w:val="none" w:sz="0" w:space="0" w:color="auto"/>
                <w:left w:val="none" w:sz="0" w:space="0" w:color="auto"/>
                <w:bottom w:val="none" w:sz="0" w:space="0" w:color="auto"/>
                <w:right w:val="none" w:sz="0" w:space="0" w:color="auto"/>
              </w:divBdr>
            </w:div>
          </w:divsChild>
        </w:div>
        <w:div w:id="1387679646">
          <w:marLeft w:val="0"/>
          <w:marRight w:val="0"/>
          <w:marTop w:val="0"/>
          <w:marBottom w:val="0"/>
          <w:divBdr>
            <w:top w:val="none" w:sz="0" w:space="0" w:color="auto"/>
            <w:left w:val="none" w:sz="0" w:space="0" w:color="auto"/>
            <w:bottom w:val="none" w:sz="0" w:space="0" w:color="auto"/>
            <w:right w:val="none" w:sz="0" w:space="0" w:color="auto"/>
          </w:divBdr>
          <w:divsChild>
            <w:div w:id="1358963737">
              <w:marLeft w:val="0"/>
              <w:marRight w:val="0"/>
              <w:marTop w:val="0"/>
              <w:marBottom w:val="0"/>
              <w:divBdr>
                <w:top w:val="none" w:sz="0" w:space="0" w:color="auto"/>
                <w:left w:val="none" w:sz="0" w:space="0" w:color="auto"/>
                <w:bottom w:val="none" w:sz="0" w:space="0" w:color="auto"/>
                <w:right w:val="none" w:sz="0" w:space="0" w:color="auto"/>
              </w:divBdr>
            </w:div>
          </w:divsChild>
        </w:div>
        <w:div w:id="1392927846">
          <w:marLeft w:val="0"/>
          <w:marRight w:val="0"/>
          <w:marTop w:val="0"/>
          <w:marBottom w:val="0"/>
          <w:divBdr>
            <w:top w:val="none" w:sz="0" w:space="0" w:color="auto"/>
            <w:left w:val="none" w:sz="0" w:space="0" w:color="auto"/>
            <w:bottom w:val="none" w:sz="0" w:space="0" w:color="auto"/>
            <w:right w:val="none" w:sz="0" w:space="0" w:color="auto"/>
          </w:divBdr>
          <w:divsChild>
            <w:div w:id="1239562039">
              <w:marLeft w:val="0"/>
              <w:marRight w:val="0"/>
              <w:marTop w:val="0"/>
              <w:marBottom w:val="0"/>
              <w:divBdr>
                <w:top w:val="none" w:sz="0" w:space="0" w:color="auto"/>
                <w:left w:val="none" w:sz="0" w:space="0" w:color="auto"/>
                <w:bottom w:val="none" w:sz="0" w:space="0" w:color="auto"/>
                <w:right w:val="none" w:sz="0" w:space="0" w:color="auto"/>
              </w:divBdr>
            </w:div>
          </w:divsChild>
        </w:div>
        <w:div w:id="1394156324">
          <w:marLeft w:val="0"/>
          <w:marRight w:val="0"/>
          <w:marTop w:val="0"/>
          <w:marBottom w:val="0"/>
          <w:divBdr>
            <w:top w:val="none" w:sz="0" w:space="0" w:color="auto"/>
            <w:left w:val="none" w:sz="0" w:space="0" w:color="auto"/>
            <w:bottom w:val="none" w:sz="0" w:space="0" w:color="auto"/>
            <w:right w:val="none" w:sz="0" w:space="0" w:color="auto"/>
          </w:divBdr>
          <w:divsChild>
            <w:div w:id="1489977100">
              <w:marLeft w:val="0"/>
              <w:marRight w:val="0"/>
              <w:marTop w:val="0"/>
              <w:marBottom w:val="0"/>
              <w:divBdr>
                <w:top w:val="none" w:sz="0" w:space="0" w:color="auto"/>
                <w:left w:val="none" w:sz="0" w:space="0" w:color="auto"/>
                <w:bottom w:val="none" w:sz="0" w:space="0" w:color="auto"/>
                <w:right w:val="none" w:sz="0" w:space="0" w:color="auto"/>
              </w:divBdr>
            </w:div>
          </w:divsChild>
        </w:div>
        <w:div w:id="1408457172">
          <w:marLeft w:val="0"/>
          <w:marRight w:val="0"/>
          <w:marTop w:val="0"/>
          <w:marBottom w:val="0"/>
          <w:divBdr>
            <w:top w:val="none" w:sz="0" w:space="0" w:color="auto"/>
            <w:left w:val="none" w:sz="0" w:space="0" w:color="auto"/>
            <w:bottom w:val="none" w:sz="0" w:space="0" w:color="auto"/>
            <w:right w:val="none" w:sz="0" w:space="0" w:color="auto"/>
          </w:divBdr>
          <w:divsChild>
            <w:div w:id="346366944">
              <w:marLeft w:val="0"/>
              <w:marRight w:val="0"/>
              <w:marTop w:val="0"/>
              <w:marBottom w:val="0"/>
              <w:divBdr>
                <w:top w:val="none" w:sz="0" w:space="0" w:color="auto"/>
                <w:left w:val="none" w:sz="0" w:space="0" w:color="auto"/>
                <w:bottom w:val="none" w:sz="0" w:space="0" w:color="auto"/>
                <w:right w:val="none" w:sz="0" w:space="0" w:color="auto"/>
              </w:divBdr>
            </w:div>
          </w:divsChild>
        </w:div>
        <w:div w:id="1414165802">
          <w:marLeft w:val="0"/>
          <w:marRight w:val="0"/>
          <w:marTop w:val="0"/>
          <w:marBottom w:val="0"/>
          <w:divBdr>
            <w:top w:val="none" w:sz="0" w:space="0" w:color="auto"/>
            <w:left w:val="none" w:sz="0" w:space="0" w:color="auto"/>
            <w:bottom w:val="none" w:sz="0" w:space="0" w:color="auto"/>
            <w:right w:val="none" w:sz="0" w:space="0" w:color="auto"/>
          </w:divBdr>
          <w:divsChild>
            <w:div w:id="1328745746">
              <w:marLeft w:val="0"/>
              <w:marRight w:val="0"/>
              <w:marTop w:val="0"/>
              <w:marBottom w:val="0"/>
              <w:divBdr>
                <w:top w:val="none" w:sz="0" w:space="0" w:color="auto"/>
                <w:left w:val="none" w:sz="0" w:space="0" w:color="auto"/>
                <w:bottom w:val="none" w:sz="0" w:space="0" w:color="auto"/>
                <w:right w:val="none" w:sz="0" w:space="0" w:color="auto"/>
              </w:divBdr>
            </w:div>
            <w:div w:id="1870871989">
              <w:marLeft w:val="0"/>
              <w:marRight w:val="0"/>
              <w:marTop w:val="0"/>
              <w:marBottom w:val="0"/>
              <w:divBdr>
                <w:top w:val="none" w:sz="0" w:space="0" w:color="auto"/>
                <w:left w:val="none" w:sz="0" w:space="0" w:color="auto"/>
                <w:bottom w:val="none" w:sz="0" w:space="0" w:color="auto"/>
                <w:right w:val="none" w:sz="0" w:space="0" w:color="auto"/>
              </w:divBdr>
            </w:div>
          </w:divsChild>
        </w:div>
        <w:div w:id="1422869969">
          <w:marLeft w:val="0"/>
          <w:marRight w:val="0"/>
          <w:marTop w:val="0"/>
          <w:marBottom w:val="0"/>
          <w:divBdr>
            <w:top w:val="none" w:sz="0" w:space="0" w:color="auto"/>
            <w:left w:val="none" w:sz="0" w:space="0" w:color="auto"/>
            <w:bottom w:val="none" w:sz="0" w:space="0" w:color="auto"/>
            <w:right w:val="none" w:sz="0" w:space="0" w:color="auto"/>
          </w:divBdr>
          <w:divsChild>
            <w:div w:id="1014455688">
              <w:marLeft w:val="0"/>
              <w:marRight w:val="0"/>
              <w:marTop w:val="0"/>
              <w:marBottom w:val="0"/>
              <w:divBdr>
                <w:top w:val="none" w:sz="0" w:space="0" w:color="auto"/>
                <w:left w:val="none" w:sz="0" w:space="0" w:color="auto"/>
                <w:bottom w:val="none" w:sz="0" w:space="0" w:color="auto"/>
                <w:right w:val="none" w:sz="0" w:space="0" w:color="auto"/>
              </w:divBdr>
            </w:div>
          </w:divsChild>
        </w:div>
        <w:div w:id="1429961031">
          <w:marLeft w:val="0"/>
          <w:marRight w:val="0"/>
          <w:marTop w:val="0"/>
          <w:marBottom w:val="0"/>
          <w:divBdr>
            <w:top w:val="none" w:sz="0" w:space="0" w:color="auto"/>
            <w:left w:val="none" w:sz="0" w:space="0" w:color="auto"/>
            <w:bottom w:val="none" w:sz="0" w:space="0" w:color="auto"/>
            <w:right w:val="none" w:sz="0" w:space="0" w:color="auto"/>
          </w:divBdr>
          <w:divsChild>
            <w:div w:id="761343452">
              <w:marLeft w:val="0"/>
              <w:marRight w:val="0"/>
              <w:marTop w:val="0"/>
              <w:marBottom w:val="0"/>
              <w:divBdr>
                <w:top w:val="none" w:sz="0" w:space="0" w:color="auto"/>
                <w:left w:val="none" w:sz="0" w:space="0" w:color="auto"/>
                <w:bottom w:val="none" w:sz="0" w:space="0" w:color="auto"/>
                <w:right w:val="none" w:sz="0" w:space="0" w:color="auto"/>
              </w:divBdr>
            </w:div>
          </w:divsChild>
        </w:div>
        <w:div w:id="1467964738">
          <w:marLeft w:val="0"/>
          <w:marRight w:val="0"/>
          <w:marTop w:val="0"/>
          <w:marBottom w:val="0"/>
          <w:divBdr>
            <w:top w:val="none" w:sz="0" w:space="0" w:color="auto"/>
            <w:left w:val="none" w:sz="0" w:space="0" w:color="auto"/>
            <w:bottom w:val="none" w:sz="0" w:space="0" w:color="auto"/>
            <w:right w:val="none" w:sz="0" w:space="0" w:color="auto"/>
          </w:divBdr>
          <w:divsChild>
            <w:div w:id="1721594473">
              <w:marLeft w:val="0"/>
              <w:marRight w:val="0"/>
              <w:marTop w:val="0"/>
              <w:marBottom w:val="0"/>
              <w:divBdr>
                <w:top w:val="none" w:sz="0" w:space="0" w:color="auto"/>
                <w:left w:val="none" w:sz="0" w:space="0" w:color="auto"/>
                <w:bottom w:val="none" w:sz="0" w:space="0" w:color="auto"/>
                <w:right w:val="none" w:sz="0" w:space="0" w:color="auto"/>
              </w:divBdr>
            </w:div>
          </w:divsChild>
        </w:div>
        <w:div w:id="1473936421">
          <w:marLeft w:val="0"/>
          <w:marRight w:val="0"/>
          <w:marTop w:val="0"/>
          <w:marBottom w:val="0"/>
          <w:divBdr>
            <w:top w:val="none" w:sz="0" w:space="0" w:color="auto"/>
            <w:left w:val="none" w:sz="0" w:space="0" w:color="auto"/>
            <w:bottom w:val="none" w:sz="0" w:space="0" w:color="auto"/>
            <w:right w:val="none" w:sz="0" w:space="0" w:color="auto"/>
          </w:divBdr>
          <w:divsChild>
            <w:div w:id="1020858818">
              <w:marLeft w:val="0"/>
              <w:marRight w:val="0"/>
              <w:marTop w:val="0"/>
              <w:marBottom w:val="0"/>
              <w:divBdr>
                <w:top w:val="none" w:sz="0" w:space="0" w:color="auto"/>
                <w:left w:val="none" w:sz="0" w:space="0" w:color="auto"/>
                <w:bottom w:val="none" w:sz="0" w:space="0" w:color="auto"/>
                <w:right w:val="none" w:sz="0" w:space="0" w:color="auto"/>
              </w:divBdr>
            </w:div>
          </w:divsChild>
        </w:div>
        <w:div w:id="1477529487">
          <w:marLeft w:val="0"/>
          <w:marRight w:val="0"/>
          <w:marTop w:val="0"/>
          <w:marBottom w:val="0"/>
          <w:divBdr>
            <w:top w:val="none" w:sz="0" w:space="0" w:color="auto"/>
            <w:left w:val="none" w:sz="0" w:space="0" w:color="auto"/>
            <w:bottom w:val="none" w:sz="0" w:space="0" w:color="auto"/>
            <w:right w:val="none" w:sz="0" w:space="0" w:color="auto"/>
          </w:divBdr>
          <w:divsChild>
            <w:div w:id="1646474509">
              <w:marLeft w:val="0"/>
              <w:marRight w:val="0"/>
              <w:marTop w:val="0"/>
              <w:marBottom w:val="0"/>
              <w:divBdr>
                <w:top w:val="none" w:sz="0" w:space="0" w:color="auto"/>
                <w:left w:val="none" w:sz="0" w:space="0" w:color="auto"/>
                <w:bottom w:val="none" w:sz="0" w:space="0" w:color="auto"/>
                <w:right w:val="none" w:sz="0" w:space="0" w:color="auto"/>
              </w:divBdr>
            </w:div>
          </w:divsChild>
        </w:div>
        <w:div w:id="1478452620">
          <w:marLeft w:val="0"/>
          <w:marRight w:val="0"/>
          <w:marTop w:val="0"/>
          <w:marBottom w:val="0"/>
          <w:divBdr>
            <w:top w:val="none" w:sz="0" w:space="0" w:color="auto"/>
            <w:left w:val="none" w:sz="0" w:space="0" w:color="auto"/>
            <w:bottom w:val="none" w:sz="0" w:space="0" w:color="auto"/>
            <w:right w:val="none" w:sz="0" w:space="0" w:color="auto"/>
          </w:divBdr>
          <w:divsChild>
            <w:div w:id="1388262055">
              <w:marLeft w:val="0"/>
              <w:marRight w:val="0"/>
              <w:marTop w:val="0"/>
              <w:marBottom w:val="0"/>
              <w:divBdr>
                <w:top w:val="none" w:sz="0" w:space="0" w:color="auto"/>
                <w:left w:val="none" w:sz="0" w:space="0" w:color="auto"/>
                <w:bottom w:val="none" w:sz="0" w:space="0" w:color="auto"/>
                <w:right w:val="none" w:sz="0" w:space="0" w:color="auto"/>
              </w:divBdr>
            </w:div>
          </w:divsChild>
        </w:div>
        <w:div w:id="1491166716">
          <w:marLeft w:val="0"/>
          <w:marRight w:val="0"/>
          <w:marTop w:val="0"/>
          <w:marBottom w:val="0"/>
          <w:divBdr>
            <w:top w:val="none" w:sz="0" w:space="0" w:color="auto"/>
            <w:left w:val="none" w:sz="0" w:space="0" w:color="auto"/>
            <w:bottom w:val="none" w:sz="0" w:space="0" w:color="auto"/>
            <w:right w:val="none" w:sz="0" w:space="0" w:color="auto"/>
          </w:divBdr>
          <w:divsChild>
            <w:div w:id="1947958610">
              <w:marLeft w:val="0"/>
              <w:marRight w:val="0"/>
              <w:marTop w:val="0"/>
              <w:marBottom w:val="0"/>
              <w:divBdr>
                <w:top w:val="none" w:sz="0" w:space="0" w:color="auto"/>
                <w:left w:val="none" w:sz="0" w:space="0" w:color="auto"/>
                <w:bottom w:val="none" w:sz="0" w:space="0" w:color="auto"/>
                <w:right w:val="none" w:sz="0" w:space="0" w:color="auto"/>
              </w:divBdr>
            </w:div>
          </w:divsChild>
        </w:div>
        <w:div w:id="1523935624">
          <w:marLeft w:val="0"/>
          <w:marRight w:val="0"/>
          <w:marTop w:val="0"/>
          <w:marBottom w:val="0"/>
          <w:divBdr>
            <w:top w:val="none" w:sz="0" w:space="0" w:color="auto"/>
            <w:left w:val="none" w:sz="0" w:space="0" w:color="auto"/>
            <w:bottom w:val="none" w:sz="0" w:space="0" w:color="auto"/>
            <w:right w:val="none" w:sz="0" w:space="0" w:color="auto"/>
          </w:divBdr>
          <w:divsChild>
            <w:div w:id="13044165">
              <w:marLeft w:val="0"/>
              <w:marRight w:val="0"/>
              <w:marTop w:val="0"/>
              <w:marBottom w:val="0"/>
              <w:divBdr>
                <w:top w:val="none" w:sz="0" w:space="0" w:color="auto"/>
                <w:left w:val="none" w:sz="0" w:space="0" w:color="auto"/>
                <w:bottom w:val="none" w:sz="0" w:space="0" w:color="auto"/>
                <w:right w:val="none" w:sz="0" w:space="0" w:color="auto"/>
              </w:divBdr>
            </w:div>
          </w:divsChild>
        </w:div>
        <w:div w:id="1538659358">
          <w:marLeft w:val="0"/>
          <w:marRight w:val="0"/>
          <w:marTop w:val="0"/>
          <w:marBottom w:val="0"/>
          <w:divBdr>
            <w:top w:val="none" w:sz="0" w:space="0" w:color="auto"/>
            <w:left w:val="none" w:sz="0" w:space="0" w:color="auto"/>
            <w:bottom w:val="none" w:sz="0" w:space="0" w:color="auto"/>
            <w:right w:val="none" w:sz="0" w:space="0" w:color="auto"/>
          </w:divBdr>
          <w:divsChild>
            <w:div w:id="346443123">
              <w:marLeft w:val="0"/>
              <w:marRight w:val="0"/>
              <w:marTop w:val="0"/>
              <w:marBottom w:val="0"/>
              <w:divBdr>
                <w:top w:val="none" w:sz="0" w:space="0" w:color="auto"/>
                <w:left w:val="none" w:sz="0" w:space="0" w:color="auto"/>
                <w:bottom w:val="none" w:sz="0" w:space="0" w:color="auto"/>
                <w:right w:val="none" w:sz="0" w:space="0" w:color="auto"/>
              </w:divBdr>
            </w:div>
          </w:divsChild>
        </w:div>
        <w:div w:id="1567033462">
          <w:marLeft w:val="0"/>
          <w:marRight w:val="0"/>
          <w:marTop w:val="0"/>
          <w:marBottom w:val="0"/>
          <w:divBdr>
            <w:top w:val="none" w:sz="0" w:space="0" w:color="auto"/>
            <w:left w:val="none" w:sz="0" w:space="0" w:color="auto"/>
            <w:bottom w:val="none" w:sz="0" w:space="0" w:color="auto"/>
            <w:right w:val="none" w:sz="0" w:space="0" w:color="auto"/>
          </w:divBdr>
          <w:divsChild>
            <w:div w:id="1428848014">
              <w:marLeft w:val="0"/>
              <w:marRight w:val="0"/>
              <w:marTop w:val="0"/>
              <w:marBottom w:val="0"/>
              <w:divBdr>
                <w:top w:val="none" w:sz="0" w:space="0" w:color="auto"/>
                <w:left w:val="none" w:sz="0" w:space="0" w:color="auto"/>
                <w:bottom w:val="none" w:sz="0" w:space="0" w:color="auto"/>
                <w:right w:val="none" w:sz="0" w:space="0" w:color="auto"/>
              </w:divBdr>
            </w:div>
          </w:divsChild>
        </w:div>
        <w:div w:id="1573733066">
          <w:marLeft w:val="0"/>
          <w:marRight w:val="0"/>
          <w:marTop w:val="0"/>
          <w:marBottom w:val="0"/>
          <w:divBdr>
            <w:top w:val="none" w:sz="0" w:space="0" w:color="auto"/>
            <w:left w:val="none" w:sz="0" w:space="0" w:color="auto"/>
            <w:bottom w:val="none" w:sz="0" w:space="0" w:color="auto"/>
            <w:right w:val="none" w:sz="0" w:space="0" w:color="auto"/>
          </w:divBdr>
          <w:divsChild>
            <w:div w:id="515458973">
              <w:marLeft w:val="0"/>
              <w:marRight w:val="0"/>
              <w:marTop w:val="0"/>
              <w:marBottom w:val="0"/>
              <w:divBdr>
                <w:top w:val="none" w:sz="0" w:space="0" w:color="auto"/>
                <w:left w:val="none" w:sz="0" w:space="0" w:color="auto"/>
                <w:bottom w:val="none" w:sz="0" w:space="0" w:color="auto"/>
                <w:right w:val="none" w:sz="0" w:space="0" w:color="auto"/>
              </w:divBdr>
            </w:div>
          </w:divsChild>
        </w:div>
        <w:div w:id="1594314473">
          <w:marLeft w:val="0"/>
          <w:marRight w:val="0"/>
          <w:marTop w:val="0"/>
          <w:marBottom w:val="0"/>
          <w:divBdr>
            <w:top w:val="none" w:sz="0" w:space="0" w:color="auto"/>
            <w:left w:val="none" w:sz="0" w:space="0" w:color="auto"/>
            <w:bottom w:val="none" w:sz="0" w:space="0" w:color="auto"/>
            <w:right w:val="none" w:sz="0" w:space="0" w:color="auto"/>
          </w:divBdr>
          <w:divsChild>
            <w:div w:id="1914730674">
              <w:marLeft w:val="0"/>
              <w:marRight w:val="0"/>
              <w:marTop w:val="0"/>
              <w:marBottom w:val="0"/>
              <w:divBdr>
                <w:top w:val="none" w:sz="0" w:space="0" w:color="auto"/>
                <w:left w:val="none" w:sz="0" w:space="0" w:color="auto"/>
                <w:bottom w:val="none" w:sz="0" w:space="0" w:color="auto"/>
                <w:right w:val="none" w:sz="0" w:space="0" w:color="auto"/>
              </w:divBdr>
            </w:div>
          </w:divsChild>
        </w:div>
        <w:div w:id="1596279379">
          <w:marLeft w:val="0"/>
          <w:marRight w:val="0"/>
          <w:marTop w:val="0"/>
          <w:marBottom w:val="0"/>
          <w:divBdr>
            <w:top w:val="none" w:sz="0" w:space="0" w:color="auto"/>
            <w:left w:val="none" w:sz="0" w:space="0" w:color="auto"/>
            <w:bottom w:val="none" w:sz="0" w:space="0" w:color="auto"/>
            <w:right w:val="none" w:sz="0" w:space="0" w:color="auto"/>
          </w:divBdr>
          <w:divsChild>
            <w:div w:id="1613434083">
              <w:marLeft w:val="0"/>
              <w:marRight w:val="0"/>
              <w:marTop w:val="0"/>
              <w:marBottom w:val="0"/>
              <w:divBdr>
                <w:top w:val="none" w:sz="0" w:space="0" w:color="auto"/>
                <w:left w:val="none" w:sz="0" w:space="0" w:color="auto"/>
                <w:bottom w:val="none" w:sz="0" w:space="0" w:color="auto"/>
                <w:right w:val="none" w:sz="0" w:space="0" w:color="auto"/>
              </w:divBdr>
            </w:div>
          </w:divsChild>
        </w:div>
        <w:div w:id="1610354982">
          <w:marLeft w:val="0"/>
          <w:marRight w:val="0"/>
          <w:marTop w:val="0"/>
          <w:marBottom w:val="0"/>
          <w:divBdr>
            <w:top w:val="none" w:sz="0" w:space="0" w:color="auto"/>
            <w:left w:val="none" w:sz="0" w:space="0" w:color="auto"/>
            <w:bottom w:val="none" w:sz="0" w:space="0" w:color="auto"/>
            <w:right w:val="none" w:sz="0" w:space="0" w:color="auto"/>
          </w:divBdr>
          <w:divsChild>
            <w:div w:id="502866859">
              <w:marLeft w:val="0"/>
              <w:marRight w:val="0"/>
              <w:marTop w:val="0"/>
              <w:marBottom w:val="0"/>
              <w:divBdr>
                <w:top w:val="none" w:sz="0" w:space="0" w:color="auto"/>
                <w:left w:val="none" w:sz="0" w:space="0" w:color="auto"/>
                <w:bottom w:val="none" w:sz="0" w:space="0" w:color="auto"/>
                <w:right w:val="none" w:sz="0" w:space="0" w:color="auto"/>
              </w:divBdr>
            </w:div>
          </w:divsChild>
        </w:div>
        <w:div w:id="1610891273">
          <w:marLeft w:val="0"/>
          <w:marRight w:val="0"/>
          <w:marTop w:val="0"/>
          <w:marBottom w:val="0"/>
          <w:divBdr>
            <w:top w:val="none" w:sz="0" w:space="0" w:color="auto"/>
            <w:left w:val="none" w:sz="0" w:space="0" w:color="auto"/>
            <w:bottom w:val="none" w:sz="0" w:space="0" w:color="auto"/>
            <w:right w:val="none" w:sz="0" w:space="0" w:color="auto"/>
          </w:divBdr>
          <w:divsChild>
            <w:div w:id="194733299">
              <w:marLeft w:val="0"/>
              <w:marRight w:val="0"/>
              <w:marTop w:val="0"/>
              <w:marBottom w:val="0"/>
              <w:divBdr>
                <w:top w:val="none" w:sz="0" w:space="0" w:color="auto"/>
                <w:left w:val="none" w:sz="0" w:space="0" w:color="auto"/>
                <w:bottom w:val="none" w:sz="0" w:space="0" w:color="auto"/>
                <w:right w:val="none" w:sz="0" w:space="0" w:color="auto"/>
              </w:divBdr>
            </w:div>
          </w:divsChild>
        </w:div>
        <w:div w:id="1614938901">
          <w:marLeft w:val="0"/>
          <w:marRight w:val="0"/>
          <w:marTop w:val="0"/>
          <w:marBottom w:val="0"/>
          <w:divBdr>
            <w:top w:val="none" w:sz="0" w:space="0" w:color="auto"/>
            <w:left w:val="none" w:sz="0" w:space="0" w:color="auto"/>
            <w:bottom w:val="none" w:sz="0" w:space="0" w:color="auto"/>
            <w:right w:val="none" w:sz="0" w:space="0" w:color="auto"/>
          </w:divBdr>
          <w:divsChild>
            <w:div w:id="63526123">
              <w:marLeft w:val="0"/>
              <w:marRight w:val="0"/>
              <w:marTop w:val="0"/>
              <w:marBottom w:val="0"/>
              <w:divBdr>
                <w:top w:val="none" w:sz="0" w:space="0" w:color="auto"/>
                <w:left w:val="none" w:sz="0" w:space="0" w:color="auto"/>
                <w:bottom w:val="none" w:sz="0" w:space="0" w:color="auto"/>
                <w:right w:val="none" w:sz="0" w:space="0" w:color="auto"/>
              </w:divBdr>
            </w:div>
          </w:divsChild>
        </w:div>
        <w:div w:id="1615407375">
          <w:marLeft w:val="0"/>
          <w:marRight w:val="0"/>
          <w:marTop w:val="0"/>
          <w:marBottom w:val="0"/>
          <w:divBdr>
            <w:top w:val="none" w:sz="0" w:space="0" w:color="auto"/>
            <w:left w:val="none" w:sz="0" w:space="0" w:color="auto"/>
            <w:bottom w:val="none" w:sz="0" w:space="0" w:color="auto"/>
            <w:right w:val="none" w:sz="0" w:space="0" w:color="auto"/>
          </w:divBdr>
          <w:divsChild>
            <w:div w:id="109203137">
              <w:marLeft w:val="0"/>
              <w:marRight w:val="0"/>
              <w:marTop w:val="0"/>
              <w:marBottom w:val="0"/>
              <w:divBdr>
                <w:top w:val="none" w:sz="0" w:space="0" w:color="auto"/>
                <w:left w:val="none" w:sz="0" w:space="0" w:color="auto"/>
                <w:bottom w:val="none" w:sz="0" w:space="0" w:color="auto"/>
                <w:right w:val="none" w:sz="0" w:space="0" w:color="auto"/>
              </w:divBdr>
            </w:div>
          </w:divsChild>
        </w:div>
        <w:div w:id="1657148097">
          <w:marLeft w:val="0"/>
          <w:marRight w:val="0"/>
          <w:marTop w:val="0"/>
          <w:marBottom w:val="0"/>
          <w:divBdr>
            <w:top w:val="none" w:sz="0" w:space="0" w:color="auto"/>
            <w:left w:val="none" w:sz="0" w:space="0" w:color="auto"/>
            <w:bottom w:val="none" w:sz="0" w:space="0" w:color="auto"/>
            <w:right w:val="none" w:sz="0" w:space="0" w:color="auto"/>
          </w:divBdr>
          <w:divsChild>
            <w:div w:id="501624531">
              <w:marLeft w:val="0"/>
              <w:marRight w:val="0"/>
              <w:marTop w:val="0"/>
              <w:marBottom w:val="0"/>
              <w:divBdr>
                <w:top w:val="none" w:sz="0" w:space="0" w:color="auto"/>
                <w:left w:val="none" w:sz="0" w:space="0" w:color="auto"/>
                <w:bottom w:val="none" w:sz="0" w:space="0" w:color="auto"/>
                <w:right w:val="none" w:sz="0" w:space="0" w:color="auto"/>
              </w:divBdr>
            </w:div>
          </w:divsChild>
        </w:div>
        <w:div w:id="1685668538">
          <w:marLeft w:val="0"/>
          <w:marRight w:val="0"/>
          <w:marTop w:val="0"/>
          <w:marBottom w:val="0"/>
          <w:divBdr>
            <w:top w:val="none" w:sz="0" w:space="0" w:color="auto"/>
            <w:left w:val="none" w:sz="0" w:space="0" w:color="auto"/>
            <w:bottom w:val="none" w:sz="0" w:space="0" w:color="auto"/>
            <w:right w:val="none" w:sz="0" w:space="0" w:color="auto"/>
          </w:divBdr>
          <w:divsChild>
            <w:div w:id="23487384">
              <w:marLeft w:val="0"/>
              <w:marRight w:val="0"/>
              <w:marTop w:val="0"/>
              <w:marBottom w:val="0"/>
              <w:divBdr>
                <w:top w:val="none" w:sz="0" w:space="0" w:color="auto"/>
                <w:left w:val="none" w:sz="0" w:space="0" w:color="auto"/>
                <w:bottom w:val="none" w:sz="0" w:space="0" w:color="auto"/>
                <w:right w:val="none" w:sz="0" w:space="0" w:color="auto"/>
              </w:divBdr>
            </w:div>
          </w:divsChild>
        </w:div>
        <w:div w:id="1709260426">
          <w:marLeft w:val="0"/>
          <w:marRight w:val="0"/>
          <w:marTop w:val="0"/>
          <w:marBottom w:val="0"/>
          <w:divBdr>
            <w:top w:val="none" w:sz="0" w:space="0" w:color="auto"/>
            <w:left w:val="none" w:sz="0" w:space="0" w:color="auto"/>
            <w:bottom w:val="none" w:sz="0" w:space="0" w:color="auto"/>
            <w:right w:val="none" w:sz="0" w:space="0" w:color="auto"/>
          </w:divBdr>
          <w:divsChild>
            <w:div w:id="1067528732">
              <w:marLeft w:val="0"/>
              <w:marRight w:val="0"/>
              <w:marTop w:val="0"/>
              <w:marBottom w:val="0"/>
              <w:divBdr>
                <w:top w:val="none" w:sz="0" w:space="0" w:color="auto"/>
                <w:left w:val="none" w:sz="0" w:space="0" w:color="auto"/>
                <w:bottom w:val="none" w:sz="0" w:space="0" w:color="auto"/>
                <w:right w:val="none" w:sz="0" w:space="0" w:color="auto"/>
              </w:divBdr>
            </w:div>
          </w:divsChild>
        </w:div>
        <w:div w:id="1718242648">
          <w:marLeft w:val="0"/>
          <w:marRight w:val="0"/>
          <w:marTop w:val="0"/>
          <w:marBottom w:val="0"/>
          <w:divBdr>
            <w:top w:val="none" w:sz="0" w:space="0" w:color="auto"/>
            <w:left w:val="none" w:sz="0" w:space="0" w:color="auto"/>
            <w:bottom w:val="none" w:sz="0" w:space="0" w:color="auto"/>
            <w:right w:val="none" w:sz="0" w:space="0" w:color="auto"/>
          </w:divBdr>
          <w:divsChild>
            <w:div w:id="1763841235">
              <w:marLeft w:val="0"/>
              <w:marRight w:val="0"/>
              <w:marTop w:val="0"/>
              <w:marBottom w:val="0"/>
              <w:divBdr>
                <w:top w:val="none" w:sz="0" w:space="0" w:color="auto"/>
                <w:left w:val="none" w:sz="0" w:space="0" w:color="auto"/>
                <w:bottom w:val="none" w:sz="0" w:space="0" w:color="auto"/>
                <w:right w:val="none" w:sz="0" w:space="0" w:color="auto"/>
              </w:divBdr>
            </w:div>
          </w:divsChild>
        </w:div>
        <w:div w:id="1718317610">
          <w:marLeft w:val="0"/>
          <w:marRight w:val="0"/>
          <w:marTop w:val="0"/>
          <w:marBottom w:val="0"/>
          <w:divBdr>
            <w:top w:val="none" w:sz="0" w:space="0" w:color="auto"/>
            <w:left w:val="none" w:sz="0" w:space="0" w:color="auto"/>
            <w:bottom w:val="none" w:sz="0" w:space="0" w:color="auto"/>
            <w:right w:val="none" w:sz="0" w:space="0" w:color="auto"/>
          </w:divBdr>
          <w:divsChild>
            <w:div w:id="872380293">
              <w:marLeft w:val="0"/>
              <w:marRight w:val="0"/>
              <w:marTop w:val="0"/>
              <w:marBottom w:val="0"/>
              <w:divBdr>
                <w:top w:val="none" w:sz="0" w:space="0" w:color="auto"/>
                <w:left w:val="none" w:sz="0" w:space="0" w:color="auto"/>
                <w:bottom w:val="none" w:sz="0" w:space="0" w:color="auto"/>
                <w:right w:val="none" w:sz="0" w:space="0" w:color="auto"/>
              </w:divBdr>
            </w:div>
          </w:divsChild>
        </w:div>
        <w:div w:id="1730227349">
          <w:marLeft w:val="0"/>
          <w:marRight w:val="0"/>
          <w:marTop w:val="0"/>
          <w:marBottom w:val="0"/>
          <w:divBdr>
            <w:top w:val="none" w:sz="0" w:space="0" w:color="auto"/>
            <w:left w:val="none" w:sz="0" w:space="0" w:color="auto"/>
            <w:bottom w:val="none" w:sz="0" w:space="0" w:color="auto"/>
            <w:right w:val="none" w:sz="0" w:space="0" w:color="auto"/>
          </w:divBdr>
          <w:divsChild>
            <w:div w:id="1074008778">
              <w:marLeft w:val="0"/>
              <w:marRight w:val="0"/>
              <w:marTop w:val="0"/>
              <w:marBottom w:val="0"/>
              <w:divBdr>
                <w:top w:val="none" w:sz="0" w:space="0" w:color="auto"/>
                <w:left w:val="none" w:sz="0" w:space="0" w:color="auto"/>
                <w:bottom w:val="none" w:sz="0" w:space="0" w:color="auto"/>
                <w:right w:val="none" w:sz="0" w:space="0" w:color="auto"/>
              </w:divBdr>
            </w:div>
          </w:divsChild>
        </w:div>
        <w:div w:id="1740133812">
          <w:marLeft w:val="0"/>
          <w:marRight w:val="0"/>
          <w:marTop w:val="0"/>
          <w:marBottom w:val="0"/>
          <w:divBdr>
            <w:top w:val="none" w:sz="0" w:space="0" w:color="auto"/>
            <w:left w:val="none" w:sz="0" w:space="0" w:color="auto"/>
            <w:bottom w:val="none" w:sz="0" w:space="0" w:color="auto"/>
            <w:right w:val="none" w:sz="0" w:space="0" w:color="auto"/>
          </w:divBdr>
          <w:divsChild>
            <w:div w:id="601571772">
              <w:marLeft w:val="0"/>
              <w:marRight w:val="0"/>
              <w:marTop w:val="0"/>
              <w:marBottom w:val="0"/>
              <w:divBdr>
                <w:top w:val="none" w:sz="0" w:space="0" w:color="auto"/>
                <w:left w:val="none" w:sz="0" w:space="0" w:color="auto"/>
                <w:bottom w:val="none" w:sz="0" w:space="0" w:color="auto"/>
                <w:right w:val="none" w:sz="0" w:space="0" w:color="auto"/>
              </w:divBdr>
            </w:div>
          </w:divsChild>
        </w:div>
        <w:div w:id="1744982328">
          <w:marLeft w:val="0"/>
          <w:marRight w:val="0"/>
          <w:marTop w:val="0"/>
          <w:marBottom w:val="0"/>
          <w:divBdr>
            <w:top w:val="none" w:sz="0" w:space="0" w:color="auto"/>
            <w:left w:val="none" w:sz="0" w:space="0" w:color="auto"/>
            <w:bottom w:val="none" w:sz="0" w:space="0" w:color="auto"/>
            <w:right w:val="none" w:sz="0" w:space="0" w:color="auto"/>
          </w:divBdr>
          <w:divsChild>
            <w:div w:id="399910510">
              <w:marLeft w:val="0"/>
              <w:marRight w:val="0"/>
              <w:marTop w:val="0"/>
              <w:marBottom w:val="0"/>
              <w:divBdr>
                <w:top w:val="none" w:sz="0" w:space="0" w:color="auto"/>
                <w:left w:val="none" w:sz="0" w:space="0" w:color="auto"/>
                <w:bottom w:val="none" w:sz="0" w:space="0" w:color="auto"/>
                <w:right w:val="none" w:sz="0" w:space="0" w:color="auto"/>
              </w:divBdr>
            </w:div>
          </w:divsChild>
        </w:div>
        <w:div w:id="1767462976">
          <w:marLeft w:val="0"/>
          <w:marRight w:val="0"/>
          <w:marTop w:val="0"/>
          <w:marBottom w:val="0"/>
          <w:divBdr>
            <w:top w:val="none" w:sz="0" w:space="0" w:color="auto"/>
            <w:left w:val="none" w:sz="0" w:space="0" w:color="auto"/>
            <w:bottom w:val="none" w:sz="0" w:space="0" w:color="auto"/>
            <w:right w:val="none" w:sz="0" w:space="0" w:color="auto"/>
          </w:divBdr>
          <w:divsChild>
            <w:div w:id="1553465810">
              <w:marLeft w:val="0"/>
              <w:marRight w:val="0"/>
              <w:marTop w:val="0"/>
              <w:marBottom w:val="0"/>
              <w:divBdr>
                <w:top w:val="none" w:sz="0" w:space="0" w:color="auto"/>
                <w:left w:val="none" w:sz="0" w:space="0" w:color="auto"/>
                <w:bottom w:val="none" w:sz="0" w:space="0" w:color="auto"/>
                <w:right w:val="none" w:sz="0" w:space="0" w:color="auto"/>
              </w:divBdr>
            </w:div>
          </w:divsChild>
        </w:div>
        <w:div w:id="1774936532">
          <w:marLeft w:val="0"/>
          <w:marRight w:val="0"/>
          <w:marTop w:val="0"/>
          <w:marBottom w:val="0"/>
          <w:divBdr>
            <w:top w:val="none" w:sz="0" w:space="0" w:color="auto"/>
            <w:left w:val="none" w:sz="0" w:space="0" w:color="auto"/>
            <w:bottom w:val="none" w:sz="0" w:space="0" w:color="auto"/>
            <w:right w:val="none" w:sz="0" w:space="0" w:color="auto"/>
          </w:divBdr>
          <w:divsChild>
            <w:div w:id="1725644076">
              <w:marLeft w:val="0"/>
              <w:marRight w:val="0"/>
              <w:marTop w:val="0"/>
              <w:marBottom w:val="0"/>
              <w:divBdr>
                <w:top w:val="none" w:sz="0" w:space="0" w:color="auto"/>
                <w:left w:val="none" w:sz="0" w:space="0" w:color="auto"/>
                <w:bottom w:val="none" w:sz="0" w:space="0" w:color="auto"/>
                <w:right w:val="none" w:sz="0" w:space="0" w:color="auto"/>
              </w:divBdr>
            </w:div>
          </w:divsChild>
        </w:div>
        <w:div w:id="1783186805">
          <w:marLeft w:val="0"/>
          <w:marRight w:val="0"/>
          <w:marTop w:val="0"/>
          <w:marBottom w:val="0"/>
          <w:divBdr>
            <w:top w:val="none" w:sz="0" w:space="0" w:color="auto"/>
            <w:left w:val="none" w:sz="0" w:space="0" w:color="auto"/>
            <w:bottom w:val="none" w:sz="0" w:space="0" w:color="auto"/>
            <w:right w:val="none" w:sz="0" w:space="0" w:color="auto"/>
          </w:divBdr>
          <w:divsChild>
            <w:div w:id="526797995">
              <w:marLeft w:val="0"/>
              <w:marRight w:val="0"/>
              <w:marTop w:val="0"/>
              <w:marBottom w:val="0"/>
              <w:divBdr>
                <w:top w:val="none" w:sz="0" w:space="0" w:color="auto"/>
                <w:left w:val="none" w:sz="0" w:space="0" w:color="auto"/>
                <w:bottom w:val="none" w:sz="0" w:space="0" w:color="auto"/>
                <w:right w:val="none" w:sz="0" w:space="0" w:color="auto"/>
              </w:divBdr>
            </w:div>
          </w:divsChild>
        </w:div>
        <w:div w:id="1789469532">
          <w:marLeft w:val="0"/>
          <w:marRight w:val="0"/>
          <w:marTop w:val="0"/>
          <w:marBottom w:val="0"/>
          <w:divBdr>
            <w:top w:val="none" w:sz="0" w:space="0" w:color="auto"/>
            <w:left w:val="none" w:sz="0" w:space="0" w:color="auto"/>
            <w:bottom w:val="none" w:sz="0" w:space="0" w:color="auto"/>
            <w:right w:val="none" w:sz="0" w:space="0" w:color="auto"/>
          </w:divBdr>
          <w:divsChild>
            <w:div w:id="1406413349">
              <w:marLeft w:val="0"/>
              <w:marRight w:val="0"/>
              <w:marTop w:val="0"/>
              <w:marBottom w:val="0"/>
              <w:divBdr>
                <w:top w:val="none" w:sz="0" w:space="0" w:color="auto"/>
                <w:left w:val="none" w:sz="0" w:space="0" w:color="auto"/>
                <w:bottom w:val="none" w:sz="0" w:space="0" w:color="auto"/>
                <w:right w:val="none" w:sz="0" w:space="0" w:color="auto"/>
              </w:divBdr>
            </w:div>
          </w:divsChild>
        </w:div>
        <w:div w:id="1801872425">
          <w:marLeft w:val="0"/>
          <w:marRight w:val="0"/>
          <w:marTop w:val="0"/>
          <w:marBottom w:val="0"/>
          <w:divBdr>
            <w:top w:val="none" w:sz="0" w:space="0" w:color="auto"/>
            <w:left w:val="none" w:sz="0" w:space="0" w:color="auto"/>
            <w:bottom w:val="none" w:sz="0" w:space="0" w:color="auto"/>
            <w:right w:val="none" w:sz="0" w:space="0" w:color="auto"/>
          </w:divBdr>
          <w:divsChild>
            <w:div w:id="1331175432">
              <w:marLeft w:val="0"/>
              <w:marRight w:val="0"/>
              <w:marTop w:val="0"/>
              <w:marBottom w:val="0"/>
              <w:divBdr>
                <w:top w:val="none" w:sz="0" w:space="0" w:color="auto"/>
                <w:left w:val="none" w:sz="0" w:space="0" w:color="auto"/>
                <w:bottom w:val="none" w:sz="0" w:space="0" w:color="auto"/>
                <w:right w:val="none" w:sz="0" w:space="0" w:color="auto"/>
              </w:divBdr>
            </w:div>
          </w:divsChild>
        </w:div>
        <w:div w:id="1815485510">
          <w:marLeft w:val="0"/>
          <w:marRight w:val="0"/>
          <w:marTop w:val="0"/>
          <w:marBottom w:val="0"/>
          <w:divBdr>
            <w:top w:val="none" w:sz="0" w:space="0" w:color="auto"/>
            <w:left w:val="none" w:sz="0" w:space="0" w:color="auto"/>
            <w:bottom w:val="none" w:sz="0" w:space="0" w:color="auto"/>
            <w:right w:val="none" w:sz="0" w:space="0" w:color="auto"/>
          </w:divBdr>
          <w:divsChild>
            <w:div w:id="220291875">
              <w:marLeft w:val="0"/>
              <w:marRight w:val="0"/>
              <w:marTop w:val="0"/>
              <w:marBottom w:val="0"/>
              <w:divBdr>
                <w:top w:val="none" w:sz="0" w:space="0" w:color="auto"/>
                <w:left w:val="none" w:sz="0" w:space="0" w:color="auto"/>
                <w:bottom w:val="none" w:sz="0" w:space="0" w:color="auto"/>
                <w:right w:val="none" w:sz="0" w:space="0" w:color="auto"/>
              </w:divBdr>
            </w:div>
          </w:divsChild>
        </w:div>
        <w:div w:id="1851214142">
          <w:marLeft w:val="0"/>
          <w:marRight w:val="0"/>
          <w:marTop w:val="0"/>
          <w:marBottom w:val="0"/>
          <w:divBdr>
            <w:top w:val="none" w:sz="0" w:space="0" w:color="auto"/>
            <w:left w:val="none" w:sz="0" w:space="0" w:color="auto"/>
            <w:bottom w:val="none" w:sz="0" w:space="0" w:color="auto"/>
            <w:right w:val="none" w:sz="0" w:space="0" w:color="auto"/>
          </w:divBdr>
          <w:divsChild>
            <w:div w:id="2055885913">
              <w:marLeft w:val="0"/>
              <w:marRight w:val="0"/>
              <w:marTop w:val="0"/>
              <w:marBottom w:val="0"/>
              <w:divBdr>
                <w:top w:val="none" w:sz="0" w:space="0" w:color="auto"/>
                <w:left w:val="none" w:sz="0" w:space="0" w:color="auto"/>
                <w:bottom w:val="none" w:sz="0" w:space="0" w:color="auto"/>
                <w:right w:val="none" w:sz="0" w:space="0" w:color="auto"/>
              </w:divBdr>
            </w:div>
          </w:divsChild>
        </w:div>
        <w:div w:id="1854955789">
          <w:marLeft w:val="0"/>
          <w:marRight w:val="0"/>
          <w:marTop w:val="0"/>
          <w:marBottom w:val="0"/>
          <w:divBdr>
            <w:top w:val="none" w:sz="0" w:space="0" w:color="auto"/>
            <w:left w:val="none" w:sz="0" w:space="0" w:color="auto"/>
            <w:bottom w:val="none" w:sz="0" w:space="0" w:color="auto"/>
            <w:right w:val="none" w:sz="0" w:space="0" w:color="auto"/>
          </w:divBdr>
          <w:divsChild>
            <w:div w:id="909342247">
              <w:marLeft w:val="0"/>
              <w:marRight w:val="0"/>
              <w:marTop w:val="0"/>
              <w:marBottom w:val="0"/>
              <w:divBdr>
                <w:top w:val="none" w:sz="0" w:space="0" w:color="auto"/>
                <w:left w:val="none" w:sz="0" w:space="0" w:color="auto"/>
                <w:bottom w:val="none" w:sz="0" w:space="0" w:color="auto"/>
                <w:right w:val="none" w:sz="0" w:space="0" w:color="auto"/>
              </w:divBdr>
            </w:div>
          </w:divsChild>
        </w:div>
        <w:div w:id="1864173087">
          <w:marLeft w:val="0"/>
          <w:marRight w:val="0"/>
          <w:marTop w:val="0"/>
          <w:marBottom w:val="0"/>
          <w:divBdr>
            <w:top w:val="none" w:sz="0" w:space="0" w:color="auto"/>
            <w:left w:val="none" w:sz="0" w:space="0" w:color="auto"/>
            <w:bottom w:val="none" w:sz="0" w:space="0" w:color="auto"/>
            <w:right w:val="none" w:sz="0" w:space="0" w:color="auto"/>
          </w:divBdr>
          <w:divsChild>
            <w:div w:id="827014942">
              <w:marLeft w:val="0"/>
              <w:marRight w:val="0"/>
              <w:marTop w:val="0"/>
              <w:marBottom w:val="0"/>
              <w:divBdr>
                <w:top w:val="none" w:sz="0" w:space="0" w:color="auto"/>
                <w:left w:val="none" w:sz="0" w:space="0" w:color="auto"/>
                <w:bottom w:val="none" w:sz="0" w:space="0" w:color="auto"/>
                <w:right w:val="none" w:sz="0" w:space="0" w:color="auto"/>
              </w:divBdr>
            </w:div>
          </w:divsChild>
        </w:div>
        <w:div w:id="1883595609">
          <w:marLeft w:val="0"/>
          <w:marRight w:val="0"/>
          <w:marTop w:val="0"/>
          <w:marBottom w:val="0"/>
          <w:divBdr>
            <w:top w:val="none" w:sz="0" w:space="0" w:color="auto"/>
            <w:left w:val="none" w:sz="0" w:space="0" w:color="auto"/>
            <w:bottom w:val="none" w:sz="0" w:space="0" w:color="auto"/>
            <w:right w:val="none" w:sz="0" w:space="0" w:color="auto"/>
          </w:divBdr>
          <w:divsChild>
            <w:div w:id="1924992868">
              <w:marLeft w:val="0"/>
              <w:marRight w:val="0"/>
              <w:marTop w:val="0"/>
              <w:marBottom w:val="0"/>
              <w:divBdr>
                <w:top w:val="none" w:sz="0" w:space="0" w:color="auto"/>
                <w:left w:val="none" w:sz="0" w:space="0" w:color="auto"/>
                <w:bottom w:val="none" w:sz="0" w:space="0" w:color="auto"/>
                <w:right w:val="none" w:sz="0" w:space="0" w:color="auto"/>
              </w:divBdr>
            </w:div>
          </w:divsChild>
        </w:div>
        <w:div w:id="1888910980">
          <w:marLeft w:val="0"/>
          <w:marRight w:val="0"/>
          <w:marTop w:val="0"/>
          <w:marBottom w:val="0"/>
          <w:divBdr>
            <w:top w:val="none" w:sz="0" w:space="0" w:color="auto"/>
            <w:left w:val="none" w:sz="0" w:space="0" w:color="auto"/>
            <w:bottom w:val="none" w:sz="0" w:space="0" w:color="auto"/>
            <w:right w:val="none" w:sz="0" w:space="0" w:color="auto"/>
          </w:divBdr>
          <w:divsChild>
            <w:div w:id="433869029">
              <w:marLeft w:val="0"/>
              <w:marRight w:val="0"/>
              <w:marTop w:val="0"/>
              <w:marBottom w:val="0"/>
              <w:divBdr>
                <w:top w:val="none" w:sz="0" w:space="0" w:color="auto"/>
                <w:left w:val="none" w:sz="0" w:space="0" w:color="auto"/>
                <w:bottom w:val="none" w:sz="0" w:space="0" w:color="auto"/>
                <w:right w:val="none" w:sz="0" w:space="0" w:color="auto"/>
              </w:divBdr>
            </w:div>
          </w:divsChild>
        </w:div>
        <w:div w:id="1892378500">
          <w:marLeft w:val="0"/>
          <w:marRight w:val="0"/>
          <w:marTop w:val="0"/>
          <w:marBottom w:val="0"/>
          <w:divBdr>
            <w:top w:val="none" w:sz="0" w:space="0" w:color="auto"/>
            <w:left w:val="none" w:sz="0" w:space="0" w:color="auto"/>
            <w:bottom w:val="none" w:sz="0" w:space="0" w:color="auto"/>
            <w:right w:val="none" w:sz="0" w:space="0" w:color="auto"/>
          </w:divBdr>
          <w:divsChild>
            <w:div w:id="1105418392">
              <w:marLeft w:val="0"/>
              <w:marRight w:val="0"/>
              <w:marTop w:val="0"/>
              <w:marBottom w:val="0"/>
              <w:divBdr>
                <w:top w:val="none" w:sz="0" w:space="0" w:color="auto"/>
                <w:left w:val="none" w:sz="0" w:space="0" w:color="auto"/>
                <w:bottom w:val="none" w:sz="0" w:space="0" w:color="auto"/>
                <w:right w:val="none" w:sz="0" w:space="0" w:color="auto"/>
              </w:divBdr>
            </w:div>
          </w:divsChild>
        </w:div>
        <w:div w:id="1896695407">
          <w:marLeft w:val="0"/>
          <w:marRight w:val="0"/>
          <w:marTop w:val="0"/>
          <w:marBottom w:val="0"/>
          <w:divBdr>
            <w:top w:val="none" w:sz="0" w:space="0" w:color="auto"/>
            <w:left w:val="none" w:sz="0" w:space="0" w:color="auto"/>
            <w:bottom w:val="none" w:sz="0" w:space="0" w:color="auto"/>
            <w:right w:val="none" w:sz="0" w:space="0" w:color="auto"/>
          </w:divBdr>
          <w:divsChild>
            <w:div w:id="1377585447">
              <w:marLeft w:val="0"/>
              <w:marRight w:val="0"/>
              <w:marTop w:val="0"/>
              <w:marBottom w:val="0"/>
              <w:divBdr>
                <w:top w:val="none" w:sz="0" w:space="0" w:color="auto"/>
                <w:left w:val="none" w:sz="0" w:space="0" w:color="auto"/>
                <w:bottom w:val="none" w:sz="0" w:space="0" w:color="auto"/>
                <w:right w:val="none" w:sz="0" w:space="0" w:color="auto"/>
              </w:divBdr>
            </w:div>
          </w:divsChild>
        </w:div>
        <w:div w:id="1915159402">
          <w:marLeft w:val="0"/>
          <w:marRight w:val="0"/>
          <w:marTop w:val="0"/>
          <w:marBottom w:val="0"/>
          <w:divBdr>
            <w:top w:val="none" w:sz="0" w:space="0" w:color="auto"/>
            <w:left w:val="none" w:sz="0" w:space="0" w:color="auto"/>
            <w:bottom w:val="none" w:sz="0" w:space="0" w:color="auto"/>
            <w:right w:val="none" w:sz="0" w:space="0" w:color="auto"/>
          </w:divBdr>
          <w:divsChild>
            <w:div w:id="966469618">
              <w:marLeft w:val="0"/>
              <w:marRight w:val="0"/>
              <w:marTop w:val="0"/>
              <w:marBottom w:val="0"/>
              <w:divBdr>
                <w:top w:val="none" w:sz="0" w:space="0" w:color="auto"/>
                <w:left w:val="none" w:sz="0" w:space="0" w:color="auto"/>
                <w:bottom w:val="none" w:sz="0" w:space="0" w:color="auto"/>
                <w:right w:val="none" w:sz="0" w:space="0" w:color="auto"/>
              </w:divBdr>
            </w:div>
          </w:divsChild>
        </w:div>
        <w:div w:id="1921786647">
          <w:marLeft w:val="0"/>
          <w:marRight w:val="0"/>
          <w:marTop w:val="0"/>
          <w:marBottom w:val="0"/>
          <w:divBdr>
            <w:top w:val="none" w:sz="0" w:space="0" w:color="auto"/>
            <w:left w:val="none" w:sz="0" w:space="0" w:color="auto"/>
            <w:bottom w:val="none" w:sz="0" w:space="0" w:color="auto"/>
            <w:right w:val="none" w:sz="0" w:space="0" w:color="auto"/>
          </w:divBdr>
          <w:divsChild>
            <w:div w:id="2058622817">
              <w:marLeft w:val="0"/>
              <w:marRight w:val="0"/>
              <w:marTop w:val="0"/>
              <w:marBottom w:val="0"/>
              <w:divBdr>
                <w:top w:val="none" w:sz="0" w:space="0" w:color="auto"/>
                <w:left w:val="none" w:sz="0" w:space="0" w:color="auto"/>
                <w:bottom w:val="none" w:sz="0" w:space="0" w:color="auto"/>
                <w:right w:val="none" w:sz="0" w:space="0" w:color="auto"/>
              </w:divBdr>
            </w:div>
          </w:divsChild>
        </w:div>
        <w:div w:id="1931310994">
          <w:marLeft w:val="0"/>
          <w:marRight w:val="0"/>
          <w:marTop w:val="0"/>
          <w:marBottom w:val="0"/>
          <w:divBdr>
            <w:top w:val="none" w:sz="0" w:space="0" w:color="auto"/>
            <w:left w:val="none" w:sz="0" w:space="0" w:color="auto"/>
            <w:bottom w:val="none" w:sz="0" w:space="0" w:color="auto"/>
            <w:right w:val="none" w:sz="0" w:space="0" w:color="auto"/>
          </w:divBdr>
          <w:divsChild>
            <w:div w:id="558253491">
              <w:marLeft w:val="0"/>
              <w:marRight w:val="0"/>
              <w:marTop w:val="0"/>
              <w:marBottom w:val="0"/>
              <w:divBdr>
                <w:top w:val="none" w:sz="0" w:space="0" w:color="auto"/>
                <w:left w:val="none" w:sz="0" w:space="0" w:color="auto"/>
                <w:bottom w:val="none" w:sz="0" w:space="0" w:color="auto"/>
                <w:right w:val="none" w:sz="0" w:space="0" w:color="auto"/>
              </w:divBdr>
            </w:div>
          </w:divsChild>
        </w:div>
        <w:div w:id="1931698552">
          <w:marLeft w:val="0"/>
          <w:marRight w:val="0"/>
          <w:marTop w:val="0"/>
          <w:marBottom w:val="0"/>
          <w:divBdr>
            <w:top w:val="none" w:sz="0" w:space="0" w:color="auto"/>
            <w:left w:val="none" w:sz="0" w:space="0" w:color="auto"/>
            <w:bottom w:val="none" w:sz="0" w:space="0" w:color="auto"/>
            <w:right w:val="none" w:sz="0" w:space="0" w:color="auto"/>
          </w:divBdr>
          <w:divsChild>
            <w:div w:id="2144158404">
              <w:marLeft w:val="0"/>
              <w:marRight w:val="0"/>
              <w:marTop w:val="0"/>
              <w:marBottom w:val="0"/>
              <w:divBdr>
                <w:top w:val="none" w:sz="0" w:space="0" w:color="auto"/>
                <w:left w:val="none" w:sz="0" w:space="0" w:color="auto"/>
                <w:bottom w:val="none" w:sz="0" w:space="0" w:color="auto"/>
                <w:right w:val="none" w:sz="0" w:space="0" w:color="auto"/>
              </w:divBdr>
            </w:div>
          </w:divsChild>
        </w:div>
        <w:div w:id="1961066248">
          <w:marLeft w:val="0"/>
          <w:marRight w:val="0"/>
          <w:marTop w:val="0"/>
          <w:marBottom w:val="0"/>
          <w:divBdr>
            <w:top w:val="none" w:sz="0" w:space="0" w:color="auto"/>
            <w:left w:val="none" w:sz="0" w:space="0" w:color="auto"/>
            <w:bottom w:val="none" w:sz="0" w:space="0" w:color="auto"/>
            <w:right w:val="none" w:sz="0" w:space="0" w:color="auto"/>
          </w:divBdr>
          <w:divsChild>
            <w:div w:id="1953321753">
              <w:marLeft w:val="0"/>
              <w:marRight w:val="0"/>
              <w:marTop w:val="0"/>
              <w:marBottom w:val="0"/>
              <w:divBdr>
                <w:top w:val="none" w:sz="0" w:space="0" w:color="auto"/>
                <w:left w:val="none" w:sz="0" w:space="0" w:color="auto"/>
                <w:bottom w:val="none" w:sz="0" w:space="0" w:color="auto"/>
                <w:right w:val="none" w:sz="0" w:space="0" w:color="auto"/>
              </w:divBdr>
            </w:div>
          </w:divsChild>
        </w:div>
        <w:div w:id="1961185371">
          <w:marLeft w:val="0"/>
          <w:marRight w:val="0"/>
          <w:marTop w:val="0"/>
          <w:marBottom w:val="0"/>
          <w:divBdr>
            <w:top w:val="none" w:sz="0" w:space="0" w:color="auto"/>
            <w:left w:val="none" w:sz="0" w:space="0" w:color="auto"/>
            <w:bottom w:val="none" w:sz="0" w:space="0" w:color="auto"/>
            <w:right w:val="none" w:sz="0" w:space="0" w:color="auto"/>
          </w:divBdr>
          <w:divsChild>
            <w:div w:id="530608446">
              <w:marLeft w:val="0"/>
              <w:marRight w:val="0"/>
              <w:marTop w:val="0"/>
              <w:marBottom w:val="0"/>
              <w:divBdr>
                <w:top w:val="none" w:sz="0" w:space="0" w:color="auto"/>
                <w:left w:val="none" w:sz="0" w:space="0" w:color="auto"/>
                <w:bottom w:val="none" w:sz="0" w:space="0" w:color="auto"/>
                <w:right w:val="none" w:sz="0" w:space="0" w:color="auto"/>
              </w:divBdr>
            </w:div>
          </w:divsChild>
        </w:div>
        <w:div w:id="1974362321">
          <w:marLeft w:val="0"/>
          <w:marRight w:val="0"/>
          <w:marTop w:val="0"/>
          <w:marBottom w:val="0"/>
          <w:divBdr>
            <w:top w:val="none" w:sz="0" w:space="0" w:color="auto"/>
            <w:left w:val="none" w:sz="0" w:space="0" w:color="auto"/>
            <w:bottom w:val="none" w:sz="0" w:space="0" w:color="auto"/>
            <w:right w:val="none" w:sz="0" w:space="0" w:color="auto"/>
          </w:divBdr>
          <w:divsChild>
            <w:div w:id="450714019">
              <w:marLeft w:val="0"/>
              <w:marRight w:val="0"/>
              <w:marTop w:val="0"/>
              <w:marBottom w:val="0"/>
              <w:divBdr>
                <w:top w:val="none" w:sz="0" w:space="0" w:color="auto"/>
                <w:left w:val="none" w:sz="0" w:space="0" w:color="auto"/>
                <w:bottom w:val="none" w:sz="0" w:space="0" w:color="auto"/>
                <w:right w:val="none" w:sz="0" w:space="0" w:color="auto"/>
              </w:divBdr>
            </w:div>
          </w:divsChild>
        </w:div>
        <w:div w:id="1980498777">
          <w:marLeft w:val="0"/>
          <w:marRight w:val="0"/>
          <w:marTop w:val="0"/>
          <w:marBottom w:val="0"/>
          <w:divBdr>
            <w:top w:val="none" w:sz="0" w:space="0" w:color="auto"/>
            <w:left w:val="none" w:sz="0" w:space="0" w:color="auto"/>
            <w:bottom w:val="none" w:sz="0" w:space="0" w:color="auto"/>
            <w:right w:val="none" w:sz="0" w:space="0" w:color="auto"/>
          </w:divBdr>
          <w:divsChild>
            <w:div w:id="1035889134">
              <w:marLeft w:val="0"/>
              <w:marRight w:val="0"/>
              <w:marTop w:val="0"/>
              <w:marBottom w:val="0"/>
              <w:divBdr>
                <w:top w:val="none" w:sz="0" w:space="0" w:color="auto"/>
                <w:left w:val="none" w:sz="0" w:space="0" w:color="auto"/>
                <w:bottom w:val="none" w:sz="0" w:space="0" w:color="auto"/>
                <w:right w:val="none" w:sz="0" w:space="0" w:color="auto"/>
              </w:divBdr>
            </w:div>
          </w:divsChild>
        </w:div>
        <w:div w:id="2012174192">
          <w:marLeft w:val="0"/>
          <w:marRight w:val="0"/>
          <w:marTop w:val="0"/>
          <w:marBottom w:val="0"/>
          <w:divBdr>
            <w:top w:val="none" w:sz="0" w:space="0" w:color="auto"/>
            <w:left w:val="none" w:sz="0" w:space="0" w:color="auto"/>
            <w:bottom w:val="none" w:sz="0" w:space="0" w:color="auto"/>
            <w:right w:val="none" w:sz="0" w:space="0" w:color="auto"/>
          </w:divBdr>
          <w:divsChild>
            <w:div w:id="2065832431">
              <w:marLeft w:val="0"/>
              <w:marRight w:val="0"/>
              <w:marTop w:val="0"/>
              <w:marBottom w:val="0"/>
              <w:divBdr>
                <w:top w:val="none" w:sz="0" w:space="0" w:color="auto"/>
                <w:left w:val="none" w:sz="0" w:space="0" w:color="auto"/>
                <w:bottom w:val="none" w:sz="0" w:space="0" w:color="auto"/>
                <w:right w:val="none" w:sz="0" w:space="0" w:color="auto"/>
              </w:divBdr>
            </w:div>
          </w:divsChild>
        </w:div>
        <w:div w:id="2017491190">
          <w:marLeft w:val="0"/>
          <w:marRight w:val="0"/>
          <w:marTop w:val="0"/>
          <w:marBottom w:val="0"/>
          <w:divBdr>
            <w:top w:val="none" w:sz="0" w:space="0" w:color="auto"/>
            <w:left w:val="none" w:sz="0" w:space="0" w:color="auto"/>
            <w:bottom w:val="none" w:sz="0" w:space="0" w:color="auto"/>
            <w:right w:val="none" w:sz="0" w:space="0" w:color="auto"/>
          </w:divBdr>
          <w:divsChild>
            <w:div w:id="286857217">
              <w:marLeft w:val="0"/>
              <w:marRight w:val="0"/>
              <w:marTop w:val="0"/>
              <w:marBottom w:val="0"/>
              <w:divBdr>
                <w:top w:val="none" w:sz="0" w:space="0" w:color="auto"/>
                <w:left w:val="none" w:sz="0" w:space="0" w:color="auto"/>
                <w:bottom w:val="none" w:sz="0" w:space="0" w:color="auto"/>
                <w:right w:val="none" w:sz="0" w:space="0" w:color="auto"/>
              </w:divBdr>
            </w:div>
          </w:divsChild>
        </w:div>
        <w:div w:id="2078551588">
          <w:marLeft w:val="0"/>
          <w:marRight w:val="0"/>
          <w:marTop w:val="0"/>
          <w:marBottom w:val="0"/>
          <w:divBdr>
            <w:top w:val="none" w:sz="0" w:space="0" w:color="auto"/>
            <w:left w:val="none" w:sz="0" w:space="0" w:color="auto"/>
            <w:bottom w:val="none" w:sz="0" w:space="0" w:color="auto"/>
            <w:right w:val="none" w:sz="0" w:space="0" w:color="auto"/>
          </w:divBdr>
          <w:divsChild>
            <w:div w:id="1285112733">
              <w:marLeft w:val="0"/>
              <w:marRight w:val="0"/>
              <w:marTop w:val="0"/>
              <w:marBottom w:val="0"/>
              <w:divBdr>
                <w:top w:val="none" w:sz="0" w:space="0" w:color="auto"/>
                <w:left w:val="none" w:sz="0" w:space="0" w:color="auto"/>
                <w:bottom w:val="none" w:sz="0" w:space="0" w:color="auto"/>
                <w:right w:val="none" w:sz="0" w:space="0" w:color="auto"/>
              </w:divBdr>
            </w:div>
          </w:divsChild>
        </w:div>
        <w:div w:id="2084259264">
          <w:marLeft w:val="0"/>
          <w:marRight w:val="0"/>
          <w:marTop w:val="0"/>
          <w:marBottom w:val="0"/>
          <w:divBdr>
            <w:top w:val="none" w:sz="0" w:space="0" w:color="auto"/>
            <w:left w:val="none" w:sz="0" w:space="0" w:color="auto"/>
            <w:bottom w:val="none" w:sz="0" w:space="0" w:color="auto"/>
            <w:right w:val="none" w:sz="0" w:space="0" w:color="auto"/>
          </w:divBdr>
          <w:divsChild>
            <w:div w:id="957952150">
              <w:marLeft w:val="0"/>
              <w:marRight w:val="0"/>
              <w:marTop w:val="0"/>
              <w:marBottom w:val="0"/>
              <w:divBdr>
                <w:top w:val="none" w:sz="0" w:space="0" w:color="auto"/>
                <w:left w:val="none" w:sz="0" w:space="0" w:color="auto"/>
                <w:bottom w:val="none" w:sz="0" w:space="0" w:color="auto"/>
                <w:right w:val="none" w:sz="0" w:space="0" w:color="auto"/>
              </w:divBdr>
            </w:div>
          </w:divsChild>
        </w:div>
        <w:div w:id="2090537565">
          <w:marLeft w:val="0"/>
          <w:marRight w:val="0"/>
          <w:marTop w:val="0"/>
          <w:marBottom w:val="0"/>
          <w:divBdr>
            <w:top w:val="none" w:sz="0" w:space="0" w:color="auto"/>
            <w:left w:val="none" w:sz="0" w:space="0" w:color="auto"/>
            <w:bottom w:val="none" w:sz="0" w:space="0" w:color="auto"/>
            <w:right w:val="none" w:sz="0" w:space="0" w:color="auto"/>
          </w:divBdr>
          <w:divsChild>
            <w:div w:id="856965738">
              <w:marLeft w:val="0"/>
              <w:marRight w:val="0"/>
              <w:marTop w:val="0"/>
              <w:marBottom w:val="0"/>
              <w:divBdr>
                <w:top w:val="none" w:sz="0" w:space="0" w:color="auto"/>
                <w:left w:val="none" w:sz="0" w:space="0" w:color="auto"/>
                <w:bottom w:val="none" w:sz="0" w:space="0" w:color="auto"/>
                <w:right w:val="none" w:sz="0" w:space="0" w:color="auto"/>
              </w:divBdr>
            </w:div>
          </w:divsChild>
        </w:div>
        <w:div w:id="2095317334">
          <w:marLeft w:val="0"/>
          <w:marRight w:val="0"/>
          <w:marTop w:val="0"/>
          <w:marBottom w:val="0"/>
          <w:divBdr>
            <w:top w:val="none" w:sz="0" w:space="0" w:color="auto"/>
            <w:left w:val="none" w:sz="0" w:space="0" w:color="auto"/>
            <w:bottom w:val="none" w:sz="0" w:space="0" w:color="auto"/>
            <w:right w:val="none" w:sz="0" w:space="0" w:color="auto"/>
          </w:divBdr>
          <w:divsChild>
            <w:div w:id="1944221744">
              <w:marLeft w:val="0"/>
              <w:marRight w:val="0"/>
              <w:marTop w:val="0"/>
              <w:marBottom w:val="0"/>
              <w:divBdr>
                <w:top w:val="none" w:sz="0" w:space="0" w:color="auto"/>
                <w:left w:val="none" w:sz="0" w:space="0" w:color="auto"/>
                <w:bottom w:val="none" w:sz="0" w:space="0" w:color="auto"/>
                <w:right w:val="none" w:sz="0" w:space="0" w:color="auto"/>
              </w:divBdr>
            </w:div>
          </w:divsChild>
        </w:div>
        <w:div w:id="2111969034">
          <w:marLeft w:val="0"/>
          <w:marRight w:val="0"/>
          <w:marTop w:val="0"/>
          <w:marBottom w:val="0"/>
          <w:divBdr>
            <w:top w:val="none" w:sz="0" w:space="0" w:color="auto"/>
            <w:left w:val="none" w:sz="0" w:space="0" w:color="auto"/>
            <w:bottom w:val="none" w:sz="0" w:space="0" w:color="auto"/>
            <w:right w:val="none" w:sz="0" w:space="0" w:color="auto"/>
          </w:divBdr>
          <w:divsChild>
            <w:div w:id="1949703577">
              <w:marLeft w:val="0"/>
              <w:marRight w:val="0"/>
              <w:marTop w:val="0"/>
              <w:marBottom w:val="0"/>
              <w:divBdr>
                <w:top w:val="none" w:sz="0" w:space="0" w:color="auto"/>
                <w:left w:val="none" w:sz="0" w:space="0" w:color="auto"/>
                <w:bottom w:val="none" w:sz="0" w:space="0" w:color="auto"/>
                <w:right w:val="none" w:sz="0" w:space="0" w:color="auto"/>
              </w:divBdr>
            </w:div>
          </w:divsChild>
        </w:div>
        <w:div w:id="2128547830">
          <w:marLeft w:val="0"/>
          <w:marRight w:val="0"/>
          <w:marTop w:val="0"/>
          <w:marBottom w:val="0"/>
          <w:divBdr>
            <w:top w:val="none" w:sz="0" w:space="0" w:color="auto"/>
            <w:left w:val="none" w:sz="0" w:space="0" w:color="auto"/>
            <w:bottom w:val="none" w:sz="0" w:space="0" w:color="auto"/>
            <w:right w:val="none" w:sz="0" w:space="0" w:color="auto"/>
          </w:divBdr>
          <w:divsChild>
            <w:div w:id="997655539">
              <w:marLeft w:val="0"/>
              <w:marRight w:val="0"/>
              <w:marTop w:val="0"/>
              <w:marBottom w:val="0"/>
              <w:divBdr>
                <w:top w:val="none" w:sz="0" w:space="0" w:color="auto"/>
                <w:left w:val="none" w:sz="0" w:space="0" w:color="auto"/>
                <w:bottom w:val="none" w:sz="0" w:space="0" w:color="auto"/>
                <w:right w:val="none" w:sz="0" w:space="0" w:color="auto"/>
              </w:divBdr>
            </w:div>
          </w:divsChild>
        </w:div>
        <w:div w:id="2137602808">
          <w:marLeft w:val="0"/>
          <w:marRight w:val="0"/>
          <w:marTop w:val="0"/>
          <w:marBottom w:val="0"/>
          <w:divBdr>
            <w:top w:val="none" w:sz="0" w:space="0" w:color="auto"/>
            <w:left w:val="none" w:sz="0" w:space="0" w:color="auto"/>
            <w:bottom w:val="none" w:sz="0" w:space="0" w:color="auto"/>
            <w:right w:val="none" w:sz="0" w:space="0" w:color="auto"/>
          </w:divBdr>
          <w:divsChild>
            <w:div w:id="167047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54158">
      <w:bodyDiv w:val="1"/>
      <w:marLeft w:val="0"/>
      <w:marRight w:val="0"/>
      <w:marTop w:val="0"/>
      <w:marBottom w:val="0"/>
      <w:divBdr>
        <w:top w:val="none" w:sz="0" w:space="0" w:color="auto"/>
        <w:left w:val="none" w:sz="0" w:space="0" w:color="auto"/>
        <w:bottom w:val="none" w:sz="0" w:space="0" w:color="auto"/>
        <w:right w:val="none" w:sz="0" w:space="0" w:color="auto"/>
      </w:divBdr>
    </w:div>
    <w:div w:id="262616173">
      <w:bodyDiv w:val="1"/>
      <w:marLeft w:val="0"/>
      <w:marRight w:val="0"/>
      <w:marTop w:val="0"/>
      <w:marBottom w:val="0"/>
      <w:divBdr>
        <w:top w:val="none" w:sz="0" w:space="0" w:color="auto"/>
        <w:left w:val="none" w:sz="0" w:space="0" w:color="auto"/>
        <w:bottom w:val="none" w:sz="0" w:space="0" w:color="auto"/>
        <w:right w:val="none" w:sz="0" w:space="0" w:color="auto"/>
      </w:divBdr>
      <w:divsChild>
        <w:div w:id="28266185">
          <w:marLeft w:val="255"/>
          <w:marRight w:val="0"/>
          <w:marTop w:val="0"/>
          <w:marBottom w:val="0"/>
          <w:divBdr>
            <w:top w:val="none" w:sz="0" w:space="0" w:color="auto"/>
            <w:left w:val="none" w:sz="0" w:space="0" w:color="auto"/>
            <w:bottom w:val="none" w:sz="0" w:space="0" w:color="auto"/>
            <w:right w:val="none" w:sz="0" w:space="0" w:color="auto"/>
          </w:divBdr>
        </w:div>
        <w:div w:id="244651734">
          <w:marLeft w:val="255"/>
          <w:marRight w:val="0"/>
          <w:marTop w:val="0"/>
          <w:marBottom w:val="0"/>
          <w:divBdr>
            <w:top w:val="none" w:sz="0" w:space="0" w:color="auto"/>
            <w:left w:val="none" w:sz="0" w:space="0" w:color="auto"/>
            <w:bottom w:val="none" w:sz="0" w:space="0" w:color="auto"/>
            <w:right w:val="none" w:sz="0" w:space="0" w:color="auto"/>
          </w:divBdr>
          <w:divsChild>
            <w:div w:id="338701288">
              <w:marLeft w:val="255"/>
              <w:marRight w:val="0"/>
              <w:marTop w:val="75"/>
              <w:marBottom w:val="0"/>
              <w:divBdr>
                <w:top w:val="none" w:sz="0" w:space="0" w:color="auto"/>
                <w:left w:val="none" w:sz="0" w:space="0" w:color="auto"/>
                <w:bottom w:val="none" w:sz="0" w:space="0" w:color="auto"/>
                <w:right w:val="none" w:sz="0" w:space="0" w:color="auto"/>
              </w:divBdr>
              <w:divsChild>
                <w:div w:id="860894889">
                  <w:marLeft w:val="0"/>
                  <w:marRight w:val="225"/>
                  <w:marTop w:val="0"/>
                  <w:marBottom w:val="0"/>
                  <w:divBdr>
                    <w:top w:val="none" w:sz="0" w:space="0" w:color="auto"/>
                    <w:left w:val="none" w:sz="0" w:space="0" w:color="auto"/>
                    <w:bottom w:val="none" w:sz="0" w:space="0" w:color="auto"/>
                    <w:right w:val="none" w:sz="0" w:space="0" w:color="auto"/>
                  </w:divBdr>
                </w:div>
              </w:divsChild>
            </w:div>
            <w:div w:id="483473600">
              <w:marLeft w:val="255"/>
              <w:marRight w:val="0"/>
              <w:marTop w:val="75"/>
              <w:marBottom w:val="0"/>
              <w:divBdr>
                <w:top w:val="none" w:sz="0" w:space="0" w:color="auto"/>
                <w:left w:val="none" w:sz="0" w:space="0" w:color="auto"/>
                <w:bottom w:val="none" w:sz="0" w:space="0" w:color="auto"/>
                <w:right w:val="none" w:sz="0" w:space="0" w:color="auto"/>
              </w:divBdr>
              <w:divsChild>
                <w:div w:id="1287926214">
                  <w:marLeft w:val="0"/>
                  <w:marRight w:val="225"/>
                  <w:marTop w:val="0"/>
                  <w:marBottom w:val="0"/>
                  <w:divBdr>
                    <w:top w:val="none" w:sz="0" w:space="0" w:color="auto"/>
                    <w:left w:val="none" w:sz="0" w:space="0" w:color="auto"/>
                    <w:bottom w:val="none" w:sz="0" w:space="0" w:color="auto"/>
                    <w:right w:val="none" w:sz="0" w:space="0" w:color="auto"/>
                  </w:divBdr>
                </w:div>
              </w:divsChild>
            </w:div>
            <w:div w:id="1889605661">
              <w:marLeft w:val="255"/>
              <w:marRight w:val="0"/>
              <w:marTop w:val="75"/>
              <w:marBottom w:val="0"/>
              <w:divBdr>
                <w:top w:val="none" w:sz="0" w:space="0" w:color="auto"/>
                <w:left w:val="none" w:sz="0" w:space="0" w:color="auto"/>
                <w:bottom w:val="none" w:sz="0" w:space="0" w:color="auto"/>
                <w:right w:val="none" w:sz="0" w:space="0" w:color="auto"/>
              </w:divBdr>
              <w:divsChild>
                <w:div w:id="1866558004">
                  <w:marLeft w:val="0"/>
                  <w:marRight w:val="225"/>
                  <w:marTop w:val="0"/>
                  <w:marBottom w:val="0"/>
                  <w:divBdr>
                    <w:top w:val="none" w:sz="0" w:space="0" w:color="auto"/>
                    <w:left w:val="none" w:sz="0" w:space="0" w:color="auto"/>
                    <w:bottom w:val="none" w:sz="0" w:space="0" w:color="auto"/>
                    <w:right w:val="none" w:sz="0" w:space="0" w:color="auto"/>
                  </w:divBdr>
                </w:div>
              </w:divsChild>
            </w:div>
            <w:div w:id="2042781185">
              <w:marLeft w:val="255"/>
              <w:marRight w:val="0"/>
              <w:marTop w:val="75"/>
              <w:marBottom w:val="0"/>
              <w:divBdr>
                <w:top w:val="none" w:sz="0" w:space="0" w:color="auto"/>
                <w:left w:val="none" w:sz="0" w:space="0" w:color="auto"/>
                <w:bottom w:val="none" w:sz="0" w:space="0" w:color="auto"/>
                <w:right w:val="none" w:sz="0" w:space="0" w:color="auto"/>
              </w:divBdr>
              <w:divsChild>
                <w:div w:id="201106066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89171442">
          <w:marLeft w:val="255"/>
          <w:marRight w:val="0"/>
          <w:marTop w:val="0"/>
          <w:marBottom w:val="0"/>
          <w:divBdr>
            <w:top w:val="none" w:sz="0" w:space="0" w:color="auto"/>
            <w:left w:val="none" w:sz="0" w:space="0" w:color="auto"/>
            <w:bottom w:val="none" w:sz="0" w:space="0" w:color="auto"/>
            <w:right w:val="none" w:sz="0" w:space="0" w:color="auto"/>
          </w:divBdr>
        </w:div>
        <w:div w:id="642928415">
          <w:marLeft w:val="255"/>
          <w:marRight w:val="0"/>
          <w:marTop w:val="0"/>
          <w:marBottom w:val="0"/>
          <w:divBdr>
            <w:top w:val="none" w:sz="0" w:space="0" w:color="auto"/>
            <w:left w:val="none" w:sz="0" w:space="0" w:color="auto"/>
            <w:bottom w:val="none" w:sz="0" w:space="0" w:color="auto"/>
            <w:right w:val="none" w:sz="0" w:space="0" w:color="auto"/>
          </w:divBdr>
          <w:divsChild>
            <w:div w:id="200214536">
              <w:marLeft w:val="255"/>
              <w:marRight w:val="0"/>
              <w:marTop w:val="75"/>
              <w:marBottom w:val="0"/>
              <w:divBdr>
                <w:top w:val="none" w:sz="0" w:space="0" w:color="auto"/>
                <w:left w:val="none" w:sz="0" w:space="0" w:color="auto"/>
                <w:bottom w:val="none" w:sz="0" w:space="0" w:color="auto"/>
                <w:right w:val="none" w:sz="0" w:space="0" w:color="auto"/>
              </w:divBdr>
              <w:divsChild>
                <w:div w:id="165095941">
                  <w:marLeft w:val="255"/>
                  <w:marRight w:val="0"/>
                  <w:marTop w:val="75"/>
                  <w:marBottom w:val="0"/>
                  <w:divBdr>
                    <w:top w:val="none" w:sz="0" w:space="0" w:color="auto"/>
                    <w:left w:val="none" w:sz="0" w:space="0" w:color="auto"/>
                    <w:bottom w:val="none" w:sz="0" w:space="0" w:color="auto"/>
                    <w:right w:val="none" w:sz="0" w:space="0" w:color="auto"/>
                  </w:divBdr>
                  <w:divsChild>
                    <w:div w:id="1282810105">
                      <w:marLeft w:val="0"/>
                      <w:marRight w:val="225"/>
                      <w:marTop w:val="0"/>
                      <w:marBottom w:val="0"/>
                      <w:divBdr>
                        <w:top w:val="none" w:sz="0" w:space="0" w:color="auto"/>
                        <w:left w:val="none" w:sz="0" w:space="0" w:color="auto"/>
                        <w:bottom w:val="none" w:sz="0" w:space="0" w:color="auto"/>
                        <w:right w:val="none" w:sz="0" w:space="0" w:color="auto"/>
                      </w:divBdr>
                    </w:div>
                  </w:divsChild>
                </w:div>
                <w:div w:id="500388777">
                  <w:marLeft w:val="255"/>
                  <w:marRight w:val="0"/>
                  <w:marTop w:val="75"/>
                  <w:marBottom w:val="0"/>
                  <w:divBdr>
                    <w:top w:val="none" w:sz="0" w:space="0" w:color="auto"/>
                    <w:left w:val="none" w:sz="0" w:space="0" w:color="auto"/>
                    <w:bottom w:val="none" w:sz="0" w:space="0" w:color="auto"/>
                    <w:right w:val="none" w:sz="0" w:space="0" w:color="auto"/>
                  </w:divBdr>
                  <w:divsChild>
                    <w:div w:id="1834446923">
                      <w:marLeft w:val="0"/>
                      <w:marRight w:val="225"/>
                      <w:marTop w:val="0"/>
                      <w:marBottom w:val="0"/>
                      <w:divBdr>
                        <w:top w:val="none" w:sz="0" w:space="0" w:color="auto"/>
                        <w:left w:val="none" w:sz="0" w:space="0" w:color="auto"/>
                        <w:bottom w:val="none" w:sz="0" w:space="0" w:color="auto"/>
                        <w:right w:val="none" w:sz="0" w:space="0" w:color="auto"/>
                      </w:divBdr>
                    </w:div>
                  </w:divsChild>
                </w:div>
                <w:div w:id="502163583">
                  <w:marLeft w:val="255"/>
                  <w:marRight w:val="0"/>
                  <w:marTop w:val="75"/>
                  <w:marBottom w:val="0"/>
                  <w:divBdr>
                    <w:top w:val="none" w:sz="0" w:space="0" w:color="auto"/>
                    <w:left w:val="none" w:sz="0" w:space="0" w:color="auto"/>
                    <w:bottom w:val="none" w:sz="0" w:space="0" w:color="auto"/>
                    <w:right w:val="none" w:sz="0" w:space="0" w:color="auto"/>
                  </w:divBdr>
                  <w:divsChild>
                    <w:div w:id="1849977284">
                      <w:marLeft w:val="0"/>
                      <w:marRight w:val="225"/>
                      <w:marTop w:val="0"/>
                      <w:marBottom w:val="0"/>
                      <w:divBdr>
                        <w:top w:val="none" w:sz="0" w:space="0" w:color="auto"/>
                        <w:left w:val="none" w:sz="0" w:space="0" w:color="auto"/>
                        <w:bottom w:val="none" w:sz="0" w:space="0" w:color="auto"/>
                        <w:right w:val="none" w:sz="0" w:space="0" w:color="auto"/>
                      </w:divBdr>
                    </w:div>
                  </w:divsChild>
                </w:div>
                <w:div w:id="721559632">
                  <w:marLeft w:val="255"/>
                  <w:marRight w:val="0"/>
                  <w:marTop w:val="75"/>
                  <w:marBottom w:val="0"/>
                  <w:divBdr>
                    <w:top w:val="none" w:sz="0" w:space="0" w:color="auto"/>
                    <w:left w:val="none" w:sz="0" w:space="0" w:color="auto"/>
                    <w:bottom w:val="none" w:sz="0" w:space="0" w:color="auto"/>
                    <w:right w:val="none" w:sz="0" w:space="0" w:color="auto"/>
                  </w:divBdr>
                  <w:divsChild>
                    <w:div w:id="289019433">
                      <w:marLeft w:val="0"/>
                      <w:marRight w:val="225"/>
                      <w:marTop w:val="0"/>
                      <w:marBottom w:val="0"/>
                      <w:divBdr>
                        <w:top w:val="none" w:sz="0" w:space="0" w:color="auto"/>
                        <w:left w:val="none" w:sz="0" w:space="0" w:color="auto"/>
                        <w:bottom w:val="none" w:sz="0" w:space="0" w:color="auto"/>
                        <w:right w:val="none" w:sz="0" w:space="0" w:color="auto"/>
                      </w:divBdr>
                    </w:div>
                  </w:divsChild>
                </w:div>
                <w:div w:id="958028497">
                  <w:marLeft w:val="255"/>
                  <w:marRight w:val="0"/>
                  <w:marTop w:val="75"/>
                  <w:marBottom w:val="0"/>
                  <w:divBdr>
                    <w:top w:val="none" w:sz="0" w:space="0" w:color="auto"/>
                    <w:left w:val="none" w:sz="0" w:space="0" w:color="auto"/>
                    <w:bottom w:val="none" w:sz="0" w:space="0" w:color="auto"/>
                    <w:right w:val="none" w:sz="0" w:space="0" w:color="auto"/>
                  </w:divBdr>
                  <w:divsChild>
                    <w:div w:id="812524668">
                      <w:marLeft w:val="0"/>
                      <w:marRight w:val="225"/>
                      <w:marTop w:val="0"/>
                      <w:marBottom w:val="0"/>
                      <w:divBdr>
                        <w:top w:val="none" w:sz="0" w:space="0" w:color="auto"/>
                        <w:left w:val="none" w:sz="0" w:space="0" w:color="auto"/>
                        <w:bottom w:val="none" w:sz="0" w:space="0" w:color="auto"/>
                        <w:right w:val="none" w:sz="0" w:space="0" w:color="auto"/>
                      </w:divBdr>
                    </w:div>
                  </w:divsChild>
                </w:div>
                <w:div w:id="1196623520">
                  <w:marLeft w:val="0"/>
                  <w:marRight w:val="225"/>
                  <w:marTop w:val="0"/>
                  <w:marBottom w:val="0"/>
                  <w:divBdr>
                    <w:top w:val="none" w:sz="0" w:space="0" w:color="auto"/>
                    <w:left w:val="none" w:sz="0" w:space="0" w:color="auto"/>
                    <w:bottom w:val="none" w:sz="0" w:space="0" w:color="auto"/>
                    <w:right w:val="none" w:sz="0" w:space="0" w:color="auto"/>
                  </w:divBdr>
                </w:div>
                <w:div w:id="1249198454">
                  <w:marLeft w:val="255"/>
                  <w:marRight w:val="0"/>
                  <w:marTop w:val="75"/>
                  <w:marBottom w:val="0"/>
                  <w:divBdr>
                    <w:top w:val="none" w:sz="0" w:space="0" w:color="auto"/>
                    <w:left w:val="none" w:sz="0" w:space="0" w:color="auto"/>
                    <w:bottom w:val="none" w:sz="0" w:space="0" w:color="auto"/>
                    <w:right w:val="none" w:sz="0" w:space="0" w:color="auto"/>
                  </w:divBdr>
                  <w:divsChild>
                    <w:div w:id="683215708">
                      <w:marLeft w:val="0"/>
                      <w:marRight w:val="225"/>
                      <w:marTop w:val="0"/>
                      <w:marBottom w:val="0"/>
                      <w:divBdr>
                        <w:top w:val="none" w:sz="0" w:space="0" w:color="auto"/>
                        <w:left w:val="none" w:sz="0" w:space="0" w:color="auto"/>
                        <w:bottom w:val="none" w:sz="0" w:space="0" w:color="auto"/>
                        <w:right w:val="none" w:sz="0" w:space="0" w:color="auto"/>
                      </w:divBdr>
                    </w:div>
                  </w:divsChild>
                </w:div>
                <w:div w:id="1404838943">
                  <w:marLeft w:val="255"/>
                  <w:marRight w:val="0"/>
                  <w:marTop w:val="75"/>
                  <w:marBottom w:val="0"/>
                  <w:divBdr>
                    <w:top w:val="none" w:sz="0" w:space="0" w:color="auto"/>
                    <w:left w:val="none" w:sz="0" w:space="0" w:color="auto"/>
                    <w:bottom w:val="none" w:sz="0" w:space="0" w:color="auto"/>
                    <w:right w:val="none" w:sz="0" w:space="0" w:color="auto"/>
                  </w:divBdr>
                  <w:divsChild>
                    <w:div w:id="1725761852">
                      <w:marLeft w:val="0"/>
                      <w:marRight w:val="225"/>
                      <w:marTop w:val="0"/>
                      <w:marBottom w:val="0"/>
                      <w:divBdr>
                        <w:top w:val="none" w:sz="0" w:space="0" w:color="auto"/>
                        <w:left w:val="none" w:sz="0" w:space="0" w:color="auto"/>
                        <w:bottom w:val="none" w:sz="0" w:space="0" w:color="auto"/>
                        <w:right w:val="none" w:sz="0" w:space="0" w:color="auto"/>
                      </w:divBdr>
                    </w:div>
                  </w:divsChild>
                </w:div>
                <w:div w:id="1591305360">
                  <w:marLeft w:val="255"/>
                  <w:marRight w:val="0"/>
                  <w:marTop w:val="75"/>
                  <w:marBottom w:val="0"/>
                  <w:divBdr>
                    <w:top w:val="none" w:sz="0" w:space="0" w:color="auto"/>
                    <w:left w:val="none" w:sz="0" w:space="0" w:color="auto"/>
                    <w:bottom w:val="none" w:sz="0" w:space="0" w:color="auto"/>
                    <w:right w:val="none" w:sz="0" w:space="0" w:color="auto"/>
                  </w:divBdr>
                  <w:divsChild>
                    <w:div w:id="918442602">
                      <w:marLeft w:val="0"/>
                      <w:marRight w:val="225"/>
                      <w:marTop w:val="0"/>
                      <w:marBottom w:val="0"/>
                      <w:divBdr>
                        <w:top w:val="none" w:sz="0" w:space="0" w:color="auto"/>
                        <w:left w:val="none" w:sz="0" w:space="0" w:color="auto"/>
                        <w:bottom w:val="none" w:sz="0" w:space="0" w:color="auto"/>
                        <w:right w:val="none" w:sz="0" w:space="0" w:color="auto"/>
                      </w:divBdr>
                    </w:div>
                  </w:divsChild>
                </w:div>
                <w:div w:id="2032559988">
                  <w:marLeft w:val="255"/>
                  <w:marRight w:val="0"/>
                  <w:marTop w:val="75"/>
                  <w:marBottom w:val="0"/>
                  <w:divBdr>
                    <w:top w:val="none" w:sz="0" w:space="0" w:color="auto"/>
                    <w:left w:val="none" w:sz="0" w:space="0" w:color="auto"/>
                    <w:bottom w:val="none" w:sz="0" w:space="0" w:color="auto"/>
                    <w:right w:val="none" w:sz="0" w:space="0" w:color="auto"/>
                  </w:divBdr>
                  <w:divsChild>
                    <w:div w:id="3495339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33904516">
              <w:marLeft w:val="255"/>
              <w:marRight w:val="0"/>
              <w:marTop w:val="75"/>
              <w:marBottom w:val="0"/>
              <w:divBdr>
                <w:top w:val="none" w:sz="0" w:space="0" w:color="auto"/>
                <w:left w:val="none" w:sz="0" w:space="0" w:color="auto"/>
                <w:bottom w:val="none" w:sz="0" w:space="0" w:color="auto"/>
                <w:right w:val="none" w:sz="0" w:space="0" w:color="auto"/>
              </w:divBdr>
              <w:divsChild>
                <w:div w:id="8097073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37435460">
          <w:marLeft w:val="255"/>
          <w:marRight w:val="0"/>
          <w:marTop w:val="0"/>
          <w:marBottom w:val="0"/>
          <w:divBdr>
            <w:top w:val="none" w:sz="0" w:space="0" w:color="auto"/>
            <w:left w:val="none" w:sz="0" w:space="0" w:color="auto"/>
            <w:bottom w:val="none" w:sz="0" w:space="0" w:color="auto"/>
            <w:right w:val="none" w:sz="0" w:space="0" w:color="auto"/>
          </w:divBdr>
          <w:divsChild>
            <w:div w:id="602298230">
              <w:marLeft w:val="255"/>
              <w:marRight w:val="0"/>
              <w:marTop w:val="75"/>
              <w:marBottom w:val="0"/>
              <w:divBdr>
                <w:top w:val="none" w:sz="0" w:space="0" w:color="auto"/>
                <w:left w:val="none" w:sz="0" w:space="0" w:color="auto"/>
                <w:bottom w:val="none" w:sz="0" w:space="0" w:color="auto"/>
                <w:right w:val="none" w:sz="0" w:space="0" w:color="auto"/>
              </w:divBdr>
              <w:divsChild>
                <w:div w:id="1251306965">
                  <w:marLeft w:val="0"/>
                  <w:marRight w:val="225"/>
                  <w:marTop w:val="0"/>
                  <w:marBottom w:val="0"/>
                  <w:divBdr>
                    <w:top w:val="none" w:sz="0" w:space="0" w:color="auto"/>
                    <w:left w:val="none" w:sz="0" w:space="0" w:color="auto"/>
                    <w:bottom w:val="none" w:sz="0" w:space="0" w:color="auto"/>
                    <w:right w:val="none" w:sz="0" w:space="0" w:color="auto"/>
                  </w:divBdr>
                </w:div>
              </w:divsChild>
            </w:div>
            <w:div w:id="712925082">
              <w:marLeft w:val="255"/>
              <w:marRight w:val="0"/>
              <w:marTop w:val="75"/>
              <w:marBottom w:val="0"/>
              <w:divBdr>
                <w:top w:val="none" w:sz="0" w:space="0" w:color="auto"/>
                <w:left w:val="none" w:sz="0" w:space="0" w:color="auto"/>
                <w:bottom w:val="none" w:sz="0" w:space="0" w:color="auto"/>
                <w:right w:val="none" w:sz="0" w:space="0" w:color="auto"/>
              </w:divBdr>
              <w:divsChild>
                <w:div w:id="1500803034">
                  <w:marLeft w:val="0"/>
                  <w:marRight w:val="225"/>
                  <w:marTop w:val="0"/>
                  <w:marBottom w:val="0"/>
                  <w:divBdr>
                    <w:top w:val="none" w:sz="0" w:space="0" w:color="auto"/>
                    <w:left w:val="none" w:sz="0" w:space="0" w:color="auto"/>
                    <w:bottom w:val="none" w:sz="0" w:space="0" w:color="auto"/>
                    <w:right w:val="none" w:sz="0" w:space="0" w:color="auto"/>
                  </w:divBdr>
                </w:div>
              </w:divsChild>
            </w:div>
            <w:div w:id="760948715">
              <w:marLeft w:val="255"/>
              <w:marRight w:val="0"/>
              <w:marTop w:val="75"/>
              <w:marBottom w:val="0"/>
              <w:divBdr>
                <w:top w:val="none" w:sz="0" w:space="0" w:color="auto"/>
                <w:left w:val="none" w:sz="0" w:space="0" w:color="auto"/>
                <w:bottom w:val="none" w:sz="0" w:space="0" w:color="auto"/>
                <w:right w:val="none" w:sz="0" w:space="0" w:color="auto"/>
              </w:divBdr>
              <w:divsChild>
                <w:div w:id="83480644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68147163">
          <w:marLeft w:val="255"/>
          <w:marRight w:val="0"/>
          <w:marTop w:val="0"/>
          <w:marBottom w:val="0"/>
          <w:divBdr>
            <w:top w:val="none" w:sz="0" w:space="0" w:color="auto"/>
            <w:left w:val="none" w:sz="0" w:space="0" w:color="auto"/>
            <w:bottom w:val="none" w:sz="0" w:space="0" w:color="auto"/>
            <w:right w:val="none" w:sz="0" w:space="0" w:color="auto"/>
          </w:divBdr>
          <w:divsChild>
            <w:div w:id="656225583">
              <w:marLeft w:val="255"/>
              <w:marRight w:val="0"/>
              <w:marTop w:val="75"/>
              <w:marBottom w:val="0"/>
              <w:divBdr>
                <w:top w:val="none" w:sz="0" w:space="0" w:color="auto"/>
                <w:left w:val="none" w:sz="0" w:space="0" w:color="auto"/>
                <w:bottom w:val="none" w:sz="0" w:space="0" w:color="auto"/>
                <w:right w:val="none" w:sz="0" w:space="0" w:color="auto"/>
              </w:divBdr>
              <w:divsChild>
                <w:div w:id="1025519390">
                  <w:marLeft w:val="0"/>
                  <w:marRight w:val="225"/>
                  <w:marTop w:val="0"/>
                  <w:marBottom w:val="0"/>
                  <w:divBdr>
                    <w:top w:val="none" w:sz="0" w:space="0" w:color="auto"/>
                    <w:left w:val="none" w:sz="0" w:space="0" w:color="auto"/>
                    <w:bottom w:val="none" w:sz="0" w:space="0" w:color="auto"/>
                    <w:right w:val="none" w:sz="0" w:space="0" w:color="auto"/>
                  </w:divBdr>
                </w:div>
              </w:divsChild>
            </w:div>
            <w:div w:id="1276517588">
              <w:marLeft w:val="255"/>
              <w:marRight w:val="0"/>
              <w:marTop w:val="75"/>
              <w:marBottom w:val="0"/>
              <w:divBdr>
                <w:top w:val="none" w:sz="0" w:space="0" w:color="auto"/>
                <w:left w:val="none" w:sz="0" w:space="0" w:color="auto"/>
                <w:bottom w:val="none" w:sz="0" w:space="0" w:color="auto"/>
                <w:right w:val="none" w:sz="0" w:space="0" w:color="auto"/>
              </w:divBdr>
              <w:divsChild>
                <w:div w:id="179968725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75406732">
      <w:bodyDiv w:val="1"/>
      <w:marLeft w:val="0"/>
      <w:marRight w:val="0"/>
      <w:marTop w:val="0"/>
      <w:marBottom w:val="0"/>
      <w:divBdr>
        <w:top w:val="none" w:sz="0" w:space="0" w:color="auto"/>
        <w:left w:val="none" w:sz="0" w:space="0" w:color="auto"/>
        <w:bottom w:val="none" w:sz="0" w:space="0" w:color="auto"/>
        <w:right w:val="none" w:sz="0" w:space="0" w:color="auto"/>
      </w:divBdr>
      <w:divsChild>
        <w:div w:id="1880971257">
          <w:marLeft w:val="0"/>
          <w:marRight w:val="0"/>
          <w:marTop w:val="0"/>
          <w:marBottom w:val="0"/>
          <w:divBdr>
            <w:top w:val="none" w:sz="0" w:space="0" w:color="auto"/>
            <w:left w:val="none" w:sz="0" w:space="0" w:color="auto"/>
            <w:bottom w:val="none" w:sz="0" w:space="0" w:color="auto"/>
            <w:right w:val="none" w:sz="0" w:space="0" w:color="auto"/>
          </w:divBdr>
          <w:divsChild>
            <w:div w:id="821963435">
              <w:marLeft w:val="0"/>
              <w:marRight w:val="0"/>
              <w:marTop w:val="0"/>
              <w:marBottom w:val="0"/>
              <w:divBdr>
                <w:top w:val="none" w:sz="0" w:space="0" w:color="auto"/>
                <w:left w:val="none" w:sz="0" w:space="0" w:color="auto"/>
                <w:bottom w:val="none" w:sz="0" w:space="0" w:color="auto"/>
                <w:right w:val="none" w:sz="0" w:space="0" w:color="auto"/>
              </w:divBdr>
              <w:divsChild>
                <w:div w:id="119754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52311">
      <w:bodyDiv w:val="1"/>
      <w:marLeft w:val="0"/>
      <w:marRight w:val="0"/>
      <w:marTop w:val="0"/>
      <w:marBottom w:val="0"/>
      <w:divBdr>
        <w:top w:val="none" w:sz="0" w:space="0" w:color="auto"/>
        <w:left w:val="none" w:sz="0" w:space="0" w:color="auto"/>
        <w:bottom w:val="none" w:sz="0" w:space="0" w:color="auto"/>
        <w:right w:val="none" w:sz="0" w:space="0" w:color="auto"/>
      </w:divBdr>
      <w:divsChild>
        <w:div w:id="600450586">
          <w:marLeft w:val="0"/>
          <w:marRight w:val="0"/>
          <w:marTop w:val="0"/>
          <w:marBottom w:val="0"/>
          <w:divBdr>
            <w:top w:val="none" w:sz="0" w:space="0" w:color="auto"/>
            <w:left w:val="none" w:sz="0" w:space="0" w:color="auto"/>
            <w:bottom w:val="none" w:sz="0" w:space="0" w:color="auto"/>
            <w:right w:val="none" w:sz="0" w:space="0" w:color="auto"/>
          </w:divBdr>
          <w:divsChild>
            <w:div w:id="2099598246">
              <w:marLeft w:val="0"/>
              <w:marRight w:val="0"/>
              <w:marTop w:val="0"/>
              <w:marBottom w:val="0"/>
              <w:divBdr>
                <w:top w:val="none" w:sz="0" w:space="0" w:color="auto"/>
                <w:left w:val="none" w:sz="0" w:space="0" w:color="auto"/>
                <w:bottom w:val="none" w:sz="0" w:space="0" w:color="auto"/>
                <w:right w:val="none" w:sz="0" w:space="0" w:color="auto"/>
              </w:divBdr>
              <w:divsChild>
                <w:div w:id="12923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23888">
          <w:marLeft w:val="0"/>
          <w:marRight w:val="0"/>
          <w:marTop w:val="0"/>
          <w:marBottom w:val="0"/>
          <w:divBdr>
            <w:top w:val="none" w:sz="0" w:space="0" w:color="auto"/>
            <w:left w:val="none" w:sz="0" w:space="0" w:color="auto"/>
            <w:bottom w:val="none" w:sz="0" w:space="0" w:color="auto"/>
            <w:right w:val="none" w:sz="0" w:space="0" w:color="auto"/>
          </w:divBdr>
          <w:divsChild>
            <w:div w:id="10374579">
              <w:marLeft w:val="0"/>
              <w:marRight w:val="0"/>
              <w:marTop w:val="0"/>
              <w:marBottom w:val="0"/>
              <w:divBdr>
                <w:top w:val="none" w:sz="0" w:space="0" w:color="auto"/>
                <w:left w:val="none" w:sz="0" w:space="0" w:color="auto"/>
                <w:bottom w:val="none" w:sz="0" w:space="0" w:color="auto"/>
                <w:right w:val="none" w:sz="0" w:space="0" w:color="auto"/>
              </w:divBdr>
              <w:divsChild>
                <w:div w:id="13250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3389">
      <w:bodyDiv w:val="1"/>
      <w:marLeft w:val="0"/>
      <w:marRight w:val="0"/>
      <w:marTop w:val="0"/>
      <w:marBottom w:val="0"/>
      <w:divBdr>
        <w:top w:val="none" w:sz="0" w:space="0" w:color="auto"/>
        <w:left w:val="none" w:sz="0" w:space="0" w:color="auto"/>
        <w:bottom w:val="none" w:sz="0" w:space="0" w:color="auto"/>
        <w:right w:val="none" w:sz="0" w:space="0" w:color="auto"/>
      </w:divBdr>
    </w:div>
    <w:div w:id="313415449">
      <w:bodyDiv w:val="1"/>
      <w:marLeft w:val="0"/>
      <w:marRight w:val="0"/>
      <w:marTop w:val="0"/>
      <w:marBottom w:val="0"/>
      <w:divBdr>
        <w:top w:val="none" w:sz="0" w:space="0" w:color="auto"/>
        <w:left w:val="none" w:sz="0" w:space="0" w:color="auto"/>
        <w:bottom w:val="none" w:sz="0" w:space="0" w:color="auto"/>
        <w:right w:val="none" w:sz="0" w:space="0" w:color="auto"/>
      </w:divBdr>
      <w:divsChild>
        <w:div w:id="248588595">
          <w:marLeft w:val="0"/>
          <w:marRight w:val="0"/>
          <w:marTop w:val="0"/>
          <w:marBottom w:val="0"/>
          <w:divBdr>
            <w:top w:val="none" w:sz="0" w:space="0" w:color="auto"/>
            <w:left w:val="none" w:sz="0" w:space="0" w:color="auto"/>
            <w:bottom w:val="none" w:sz="0" w:space="0" w:color="auto"/>
            <w:right w:val="none" w:sz="0" w:space="0" w:color="auto"/>
          </w:divBdr>
          <w:divsChild>
            <w:div w:id="1053232343">
              <w:marLeft w:val="0"/>
              <w:marRight w:val="0"/>
              <w:marTop w:val="0"/>
              <w:marBottom w:val="0"/>
              <w:divBdr>
                <w:top w:val="none" w:sz="0" w:space="0" w:color="auto"/>
                <w:left w:val="none" w:sz="0" w:space="0" w:color="auto"/>
                <w:bottom w:val="none" w:sz="0" w:space="0" w:color="auto"/>
                <w:right w:val="none" w:sz="0" w:space="0" w:color="auto"/>
              </w:divBdr>
              <w:divsChild>
                <w:div w:id="13159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66334">
      <w:bodyDiv w:val="1"/>
      <w:marLeft w:val="0"/>
      <w:marRight w:val="0"/>
      <w:marTop w:val="0"/>
      <w:marBottom w:val="0"/>
      <w:divBdr>
        <w:top w:val="none" w:sz="0" w:space="0" w:color="auto"/>
        <w:left w:val="none" w:sz="0" w:space="0" w:color="auto"/>
        <w:bottom w:val="none" w:sz="0" w:space="0" w:color="auto"/>
        <w:right w:val="none" w:sz="0" w:space="0" w:color="auto"/>
      </w:divBdr>
    </w:div>
    <w:div w:id="406998214">
      <w:bodyDiv w:val="1"/>
      <w:marLeft w:val="0"/>
      <w:marRight w:val="0"/>
      <w:marTop w:val="0"/>
      <w:marBottom w:val="0"/>
      <w:divBdr>
        <w:top w:val="none" w:sz="0" w:space="0" w:color="auto"/>
        <w:left w:val="none" w:sz="0" w:space="0" w:color="auto"/>
        <w:bottom w:val="none" w:sz="0" w:space="0" w:color="auto"/>
        <w:right w:val="none" w:sz="0" w:space="0" w:color="auto"/>
      </w:divBdr>
    </w:div>
    <w:div w:id="443185289">
      <w:bodyDiv w:val="1"/>
      <w:marLeft w:val="0"/>
      <w:marRight w:val="0"/>
      <w:marTop w:val="0"/>
      <w:marBottom w:val="0"/>
      <w:divBdr>
        <w:top w:val="none" w:sz="0" w:space="0" w:color="auto"/>
        <w:left w:val="none" w:sz="0" w:space="0" w:color="auto"/>
        <w:bottom w:val="none" w:sz="0" w:space="0" w:color="auto"/>
        <w:right w:val="none" w:sz="0" w:space="0" w:color="auto"/>
      </w:divBdr>
      <w:divsChild>
        <w:div w:id="48694520">
          <w:marLeft w:val="0"/>
          <w:marRight w:val="0"/>
          <w:marTop w:val="0"/>
          <w:marBottom w:val="0"/>
          <w:divBdr>
            <w:top w:val="none" w:sz="0" w:space="0" w:color="auto"/>
            <w:left w:val="none" w:sz="0" w:space="0" w:color="auto"/>
            <w:bottom w:val="none" w:sz="0" w:space="0" w:color="auto"/>
            <w:right w:val="none" w:sz="0" w:space="0" w:color="auto"/>
          </w:divBdr>
        </w:div>
        <w:div w:id="1213811490">
          <w:marLeft w:val="0"/>
          <w:marRight w:val="0"/>
          <w:marTop w:val="0"/>
          <w:marBottom w:val="0"/>
          <w:divBdr>
            <w:top w:val="none" w:sz="0" w:space="0" w:color="auto"/>
            <w:left w:val="none" w:sz="0" w:space="0" w:color="auto"/>
            <w:bottom w:val="none" w:sz="0" w:space="0" w:color="auto"/>
            <w:right w:val="none" w:sz="0" w:space="0" w:color="auto"/>
          </w:divBdr>
        </w:div>
      </w:divsChild>
    </w:div>
    <w:div w:id="484905611">
      <w:bodyDiv w:val="1"/>
      <w:marLeft w:val="0"/>
      <w:marRight w:val="0"/>
      <w:marTop w:val="0"/>
      <w:marBottom w:val="0"/>
      <w:divBdr>
        <w:top w:val="none" w:sz="0" w:space="0" w:color="auto"/>
        <w:left w:val="none" w:sz="0" w:space="0" w:color="auto"/>
        <w:bottom w:val="none" w:sz="0" w:space="0" w:color="auto"/>
        <w:right w:val="none" w:sz="0" w:space="0" w:color="auto"/>
      </w:divBdr>
      <w:divsChild>
        <w:div w:id="39286344">
          <w:marLeft w:val="0"/>
          <w:marRight w:val="0"/>
          <w:marTop w:val="0"/>
          <w:marBottom w:val="0"/>
          <w:divBdr>
            <w:top w:val="none" w:sz="0" w:space="0" w:color="auto"/>
            <w:left w:val="none" w:sz="0" w:space="0" w:color="auto"/>
            <w:bottom w:val="none" w:sz="0" w:space="0" w:color="auto"/>
            <w:right w:val="none" w:sz="0" w:space="0" w:color="auto"/>
          </w:divBdr>
          <w:divsChild>
            <w:div w:id="81807041">
              <w:marLeft w:val="0"/>
              <w:marRight w:val="0"/>
              <w:marTop w:val="0"/>
              <w:marBottom w:val="0"/>
              <w:divBdr>
                <w:top w:val="none" w:sz="0" w:space="0" w:color="auto"/>
                <w:left w:val="none" w:sz="0" w:space="0" w:color="auto"/>
                <w:bottom w:val="none" w:sz="0" w:space="0" w:color="auto"/>
                <w:right w:val="none" w:sz="0" w:space="0" w:color="auto"/>
              </w:divBdr>
            </w:div>
            <w:div w:id="266085765">
              <w:marLeft w:val="0"/>
              <w:marRight w:val="0"/>
              <w:marTop w:val="0"/>
              <w:marBottom w:val="0"/>
              <w:divBdr>
                <w:top w:val="none" w:sz="0" w:space="0" w:color="auto"/>
                <w:left w:val="none" w:sz="0" w:space="0" w:color="auto"/>
                <w:bottom w:val="none" w:sz="0" w:space="0" w:color="auto"/>
                <w:right w:val="none" w:sz="0" w:space="0" w:color="auto"/>
              </w:divBdr>
            </w:div>
            <w:div w:id="440145472">
              <w:marLeft w:val="0"/>
              <w:marRight w:val="0"/>
              <w:marTop w:val="0"/>
              <w:marBottom w:val="0"/>
              <w:divBdr>
                <w:top w:val="none" w:sz="0" w:space="0" w:color="auto"/>
                <w:left w:val="none" w:sz="0" w:space="0" w:color="auto"/>
                <w:bottom w:val="none" w:sz="0" w:space="0" w:color="auto"/>
                <w:right w:val="none" w:sz="0" w:space="0" w:color="auto"/>
              </w:divBdr>
            </w:div>
            <w:div w:id="918834594">
              <w:marLeft w:val="0"/>
              <w:marRight w:val="0"/>
              <w:marTop w:val="0"/>
              <w:marBottom w:val="0"/>
              <w:divBdr>
                <w:top w:val="none" w:sz="0" w:space="0" w:color="auto"/>
                <w:left w:val="none" w:sz="0" w:space="0" w:color="auto"/>
                <w:bottom w:val="none" w:sz="0" w:space="0" w:color="auto"/>
                <w:right w:val="none" w:sz="0" w:space="0" w:color="auto"/>
              </w:divBdr>
            </w:div>
          </w:divsChild>
        </w:div>
        <w:div w:id="174882332">
          <w:marLeft w:val="0"/>
          <w:marRight w:val="0"/>
          <w:marTop w:val="0"/>
          <w:marBottom w:val="0"/>
          <w:divBdr>
            <w:top w:val="none" w:sz="0" w:space="0" w:color="auto"/>
            <w:left w:val="none" w:sz="0" w:space="0" w:color="auto"/>
            <w:bottom w:val="none" w:sz="0" w:space="0" w:color="auto"/>
            <w:right w:val="none" w:sz="0" w:space="0" w:color="auto"/>
          </w:divBdr>
        </w:div>
        <w:div w:id="594484083">
          <w:marLeft w:val="0"/>
          <w:marRight w:val="0"/>
          <w:marTop w:val="0"/>
          <w:marBottom w:val="0"/>
          <w:divBdr>
            <w:top w:val="none" w:sz="0" w:space="0" w:color="auto"/>
            <w:left w:val="none" w:sz="0" w:space="0" w:color="auto"/>
            <w:bottom w:val="none" w:sz="0" w:space="0" w:color="auto"/>
            <w:right w:val="none" w:sz="0" w:space="0" w:color="auto"/>
          </w:divBdr>
        </w:div>
        <w:div w:id="663823179">
          <w:marLeft w:val="0"/>
          <w:marRight w:val="0"/>
          <w:marTop w:val="0"/>
          <w:marBottom w:val="0"/>
          <w:divBdr>
            <w:top w:val="none" w:sz="0" w:space="0" w:color="auto"/>
            <w:left w:val="none" w:sz="0" w:space="0" w:color="auto"/>
            <w:bottom w:val="none" w:sz="0" w:space="0" w:color="auto"/>
            <w:right w:val="none" w:sz="0" w:space="0" w:color="auto"/>
          </w:divBdr>
        </w:div>
        <w:div w:id="817383144">
          <w:marLeft w:val="0"/>
          <w:marRight w:val="0"/>
          <w:marTop w:val="0"/>
          <w:marBottom w:val="0"/>
          <w:divBdr>
            <w:top w:val="none" w:sz="0" w:space="0" w:color="auto"/>
            <w:left w:val="none" w:sz="0" w:space="0" w:color="auto"/>
            <w:bottom w:val="none" w:sz="0" w:space="0" w:color="auto"/>
            <w:right w:val="none" w:sz="0" w:space="0" w:color="auto"/>
          </w:divBdr>
        </w:div>
        <w:div w:id="1234707191">
          <w:marLeft w:val="0"/>
          <w:marRight w:val="0"/>
          <w:marTop w:val="0"/>
          <w:marBottom w:val="0"/>
          <w:divBdr>
            <w:top w:val="none" w:sz="0" w:space="0" w:color="auto"/>
            <w:left w:val="none" w:sz="0" w:space="0" w:color="auto"/>
            <w:bottom w:val="none" w:sz="0" w:space="0" w:color="auto"/>
            <w:right w:val="none" w:sz="0" w:space="0" w:color="auto"/>
          </w:divBdr>
        </w:div>
        <w:div w:id="1594968881">
          <w:marLeft w:val="0"/>
          <w:marRight w:val="0"/>
          <w:marTop w:val="0"/>
          <w:marBottom w:val="0"/>
          <w:divBdr>
            <w:top w:val="none" w:sz="0" w:space="0" w:color="auto"/>
            <w:left w:val="none" w:sz="0" w:space="0" w:color="auto"/>
            <w:bottom w:val="none" w:sz="0" w:space="0" w:color="auto"/>
            <w:right w:val="none" w:sz="0" w:space="0" w:color="auto"/>
          </w:divBdr>
        </w:div>
        <w:div w:id="1765102557">
          <w:marLeft w:val="0"/>
          <w:marRight w:val="0"/>
          <w:marTop w:val="0"/>
          <w:marBottom w:val="0"/>
          <w:divBdr>
            <w:top w:val="none" w:sz="0" w:space="0" w:color="auto"/>
            <w:left w:val="none" w:sz="0" w:space="0" w:color="auto"/>
            <w:bottom w:val="none" w:sz="0" w:space="0" w:color="auto"/>
            <w:right w:val="none" w:sz="0" w:space="0" w:color="auto"/>
          </w:divBdr>
          <w:divsChild>
            <w:div w:id="720207038">
              <w:marLeft w:val="0"/>
              <w:marRight w:val="0"/>
              <w:marTop w:val="0"/>
              <w:marBottom w:val="0"/>
              <w:divBdr>
                <w:top w:val="none" w:sz="0" w:space="0" w:color="auto"/>
                <w:left w:val="none" w:sz="0" w:space="0" w:color="auto"/>
                <w:bottom w:val="none" w:sz="0" w:space="0" w:color="auto"/>
                <w:right w:val="none" w:sz="0" w:space="0" w:color="auto"/>
              </w:divBdr>
            </w:div>
            <w:div w:id="1290281358">
              <w:marLeft w:val="0"/>
              <w:marRight w:val="0"/>
              <w:marTop w:val="0"/>
              <w:marBottom w:val="0"/>
              <w:divBdr>
                <w:top w:val="none" w:sz="0" w:space="0" w:color="auto"/>
                <w:left w:val="none" w:sz="0" w:space="0" w:color="auto"/>
                <w:bottom w:val="none" w:sz="0" w:space="0" w:color="auto"/>
                <w:right w:val="none" w:sz="0" w:space="0" w:color="auto"/>
              </w:divBdr>
            </w:div>
            <w:div w:id="1595505352">
              <w:marLeft w:val="0"/>
              <w:marRight w:val="0"/>
              <w:marTop w:val="0"/>
              <w:marBottom w:val="0"/>
              <w:divBdr>
                <w:top w:val="none" w:sz="0" w:space="0" w:color="auto"/>
                <w:left w:val="none" w:sz="0" w:space="0" w:color="auto"/>
                <w:bottom w:val="none" w:sz="0" w:space="0" w:color="auto"/>
                <w:right w:val="none" w:sz="0" w:space="0" w:color="auto"/>
              </w:divBdr>
            </w:div>
          </w:divsChild>
        </w:div>
        <w:div w:id="1855266435">
          <w:marLeft w:val="0"/>
          <w:marRight w:val="0"/>
          <w:marTop w:val="0"/>
          <w:marBottom w:val="0"/>
          <w:divBdr>
            <w:top w:val="none" w:sz="0" w:space="0" w:color="auto"/>
            <w:left w:val="none" w:sz="0" w:space="0" w:color="auto"/>
            <w:bottom w:val="none" w:sz="0" w:space="0" w:color="auto"/>
            <w:right w:val="none" w:sz="0" w:space="0" w:color="auto"/>
          </w:divBdr>
          <w:divsChild>
            <w:div w:id="1740664609">
              <w:marLeft w:val="0"/>
              <w:marRight w:val="0"/>
              <w:marTop w:val="0"/>
              <w:marBottom w:val="0"/>
              <w:divBdr>
                <w:top w:val="none" w:sz="0" w:space="0" w:color="auto"/>
                <w:left w:val="none" w:sz="0" w:space="0" w:color="auto"/>
                <w:bottom w:val="none" w:sz="0" w:space="0" w:color="auto"/>
                <w:right w:val="none" w:sz="0" w:space="0" w:color="auto"/>
              </w:divBdr>
            </w:div>
            <w:div w:id="18536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2489">
      <w:bodyDiv w:val="1"/>
      <w:marLeft w:val="0"/>
      <w:marRight w:val="0"/>
      <w:marTop w:val="0"/>
      <w:marBottom w:val="0"/>
      <w:divBdr>
        <w:top w:val="none" w:sz="0" w:space="0" w:color="auto"/>
        <w:left w:val="none" w:sz="0" w:space="0" w:color="auto"/>
        <w:bottom w:val="none" w:sz="0" w:space="0" w:color="auto"/>
        <w:right w:val="none" w:sz="0" w:space="0" w:color="auto"/>
      </w:divBdr>
      <w:divsChild>
        <w:div w:id="848911584">
          <w:marLeft w:val="0"/>
          <w:marRight w:val="0"/>
          <w:marTop w:val="0"/>
          <w:marBottom w:val="0"/>
          <w:divBdr>
            <w:top w:val="none" w:sz="0" w:space="0" w:color="auto"/>
            <w:left w:val="none" w:sz="0" w:space="0" w:color="auto"/>
            <w:bottom w:val="none" w:sz="0" w:space="0" w:color="auto"/>
            <w:right w:val="none" w:sz="0" w:space="0" w:color="auto"/>
          </w:divBdr>
          <w:divsChild>
            <w:div w:id="214315903">
              <w:marLeft w:val="0"/>
              <w:marRight w:val="0"/>
              <w:marTop w:val="0"/>
              <w:marBottom w:val="0"/>
              <w:divBdr>
                <w:top w:val="none" w:sz="0" w:space="0" w:color="auto"/>
                <w:left w:val="none" w:sz="0" w:space="0" w:color="auto"/>
                <w:bottom w:val="none" w:sz="0" w:space="0" w:color="auto"/>
                <w:right w:val="none" w:sz="0" w:space="0" w:color="auto"/>
              </w:divBdr>
              <w:divsChild>
                <w:div w:id="2665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7065">
      <w:bodyDiv w:val="1"/>
      <w:marLeft w:val="0"/>
      <w:marRight w:val="0"/>
      <w:marTop w:val="0"/>
      <w:marBottom w:val="0"/>
      <w:divBdr>
        <w:top w:val="none" w:sz="0" w:space="0" w:color="auto"/>
        <w:left w:val="none" w:sz="0" w:space="0" w:color="auto"/>
        <w:bottom w:val="none" w:sz="0" w:space="0" w:color="auto"/>
        <w:right w:val="none" w:sz="0" w:space="0" w:color="auto"/>
      </w:divBdr>
      <w:divsChild>
        <w:div w:id="609821738">
          <w:marLeft w:val="0"/>
          <w:marRight w:val="0"/>
          <w:marTop w:val="0"/>
          <w:marBottom w:val="0"/>
          <w:divBdr>
            <w:top w:val="none" w:sz="0" w:space="0" w:color="auto"/>
            <w:left w:val="none" w:sz="0" w:space="0" w:color="auto"/>
            <w:bottom w:val="none" w:sz="0" w:space="0" w:color="auto"/>
            <w:right w:val="none" w:sz="0" w:space="0" w:color="auto"/>
          </w:divBdr>
        </w:div>
        <w:div w:id="2134210846">
          <w:marLeft w:val="0"/>
          <w:marRight w:val="0"/>
          <w:marTop w:val="0"/>
          <w:marBottom w:val="0"/>
          <w:divBdr>
            <w:top w:val="none" w:sz="0" w:space="0" w:color="auto"/>
            <w:left w:val="none" w:sz="0" w:space="0" w:color="auto"/>
            <w:bottom w:val="none" w:sz="0" w:space="0" w:color="auto"/>
            <w:right w:val="none" w:sz="0" w:space="0" w:color="auto"/>
          </w:divBdr>
        </w:div>
      </w:divsChild>
    </w:div>
    <w:div w:id="514730036">
      <w:bodyDiv w:val="1"/>
      <w:marLeft w:val="0"/>
      <w:marRight w:val="0"/>
      <w:marTop w:val="0"/>
      <w:marBottom w:val="0"/>
      <w:divBdr>
        <w:top w:val="none" w:sz="0" w:space="0" w:color="auto"/>
        <w:left w:val="none" w:sz="0" w:space="0" w:color="auto"/>
        <w:bottom w:val="none" w:sz="0" w:space="0" w:color="auto"/>
        <w:right w:val="none" w:sz="0" w:space="0" w:color="auto"/>
      </w:divBdr>
      <w:divsChild>
        <w:div w:id="718163429">
          <w:marLeft w:val="0"/>
          <w:marRight w:val="75"/>
          <w:marTop w:val="0"/>
          <w:marBottom w:val="0"/>
          <w:divBdr>
            <w:top w:val="none" w:sz="0" w:space="0" w:color="auto"/>
            <w:left w:val="none" w:sz="0" w:space="0" w:color="auto"/>
            <w:bottom w:val="none" w:sz="0" w:space="0" w:color="auto"/>
            <w:right w:val="none" w:sz="0" w:space="0" w:color="auto"/>
          </w:divBdr>
        </w:div>
        <w:div w:id="2005933362">
          <w:marLeft w:val="0"/>
          <w:marRight w:val="0"/>
          <w:marTop w:val="0"/>
          <w:marBottom w:val="300"/>
          <w:divBdr>
            <w:top w:val="none" w:sz="0" w:space="0" w:color="auto"/>
            <w:left w:val="none" w:sz="0" w:space="0" w:color="auto"/>
            <w:bottom w:val="none" w:sz="0" w:space="0" w:color="auto"/>
            <w:right w:val="none" w:sz="0" w:space="0" w:color="auto"/>
          </w:divBdr>
        </w:div>
      </w:divsChild>
    </w:div>
    <w:div w:id="524944477">
      <w:bodyDiv w:val="1"/>
      <w:marLeft w:val="0"/>
      <w:marRight w:val="0"/>
      <w:marTop w:val="0"/>
      <w:marBottom w:val="0"/>
      <w:divBdr>
        <w:top w:val="none" w:sz="0" w:space="0" w:color="auto"/>
        <w:left w:val="none" w:sz="0" w:space="0" w:color="auto"/>
        <w:bottom w:val="none" w:sz="0" w:space="0" w:color="auto"/>
        <w:right w:val="none" w:sz="0" w:space="0" w:color="auto"/>
      </w:divBdr>
      <w:divsChild>
        <w:div w:id="1202400040">
          <w:marLeft w:val="0"/>
          <w:marRight w:val="0"/>
          <w:marTop w:val="0"/>
          <w:marBottom w:val="0"/>
          <w:divBdr>
            <w:top w:val="none" w:sz="0" w:space="0" w:color="auto"/>
            <w:left w:val="none" w:sz="0" w:space="0" w:color="auto"/>
            <w:bottom w:val="none" w:sz="0" w:space="0" w:color="auto"/>
            <w:right w:val="none" w:sz="0" w:space="0" w:color="auto"/>
          </w:divBdr>
          <w:divsChild>
            <w:div w:id="55975843">
              <w:marLeft w:val="0"/>
              <w:marRight w:val="0"/>
              <w:marTop w:val="0"/>
              <w:marBottom w:val="0"/>
              <w:divBdr>
                <w:top w:val="none" w:sz="0" w:space="0" w:color="auto"/>
                <w:left w:val="none" w:sz="0" w:space="0" w:color="auto"/>
                <w:bottom w:val="none" w:sz="0" w:space="0" w:color="auto"/>
                <w:right w:val="none" w:sz="0" w:space="0" w:color="auto"/>
              </w:divBdr>
              <w:divsChild>
                <w:div w:id="15030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79903">
      <w:bodyDiv w:val="1"/>
      <w:marLeft w:val="0"/>
      <w:marRight w:val="0"/>
      <w:marTop w:val="0"/>
      <w:marBottom w:val="0"/>
      <w:divBdr>
        <w:top w:val="none" w:sz="0" w:space="0" w:color="auto"/>
        <w:left w:val="none" w:sz="0" w:space="0" w:color="auto"/>
        <w:bottom w:val="none" w:sz="0" w:space="0" w:color="auto"/>
        <w:right w:val="none" w:sz="0" w:space="0" w:color="auto"/>
      </w:divBdr>
    </w:div>
    <w:div w:id="532499904">
      <w:bodyDiv w:val="1"/>
      <w:marLeft w:val="0"/>
      <w:marRight w:val="0"/>
      <w:marTop w:val="0"/>
      <w:marBottom w:val="0"/>
      <w:divBdr>
        <w:top w:val="none" w:sz="0" w:space="0" w:color="auto"/>
        <w:left w:val="none" w:sz="0" w:space="0" w:color="auto"/>
        <w:bottom w:val="none" w:sz="0" w:space="0" w:color="auto"/>
        <w:right w:val="none" w:sz="0" w:space="0" w:color="auto"/>
      </w:divBdr>
      <w:divsChild>
        <w:div w:id="2108232306">
          <w:marLeft w:val="0"/>
          <w:marRight w:val="0"/>
          <w:marTop w:val="0"/>
          <w:marBottom w:val="0"/>
          <w:divBdr>
            <w:top w:val="none" w:sz="0" w:space="0" w:color="auto"/>
            <w:left w:val="none" w:sz="0" w:space="0" w:color="auto"/>
            <w:bottom w:val="none" w:sz="0" w:space="0" w:color="auto"/>
            <w:right w:val="none" w:sz="0" w:space="0" w:color="auto"/>
          </w:divBdr>
          <w:divsChild>
            <w:div w:id="990141199">
              <w:marLeft w:val="0"/>
              <w:marRight w:val="0"/>
              <w:marTop w:val="0"/>
              <w:marBottom w:val="0"/>
              <w:divBdr>
                <w:top w:val="none" w:sz="0" w:space="0" w:color="auto"/>
                <w:left w:val="none" w:sz="0" w:space="0" w:color="auto"/>
                <w:bottom w:val="none" w:sz="0" w:space="0" w:color="auto"/>
                <w:right w:val="none" w:sz="0" w:space="0" w:color="auto"/>
              </w:divBdr>
              <w:divsChild>
                <w:div w:id="458452077">
                  <w:marLeft w:val="0"/>
                  <w:marRight w:val="0"/>
                  <w:marTop w:val="0"/>
                  <w:marBottom w:val="0"/>
                  <w:divBdr>
                    <w:top w:val="none" w:sz="0" w:space="0" w:color="auto"/>
                    <w:left w:val="none" w:sz="0" w:space="0" w:color="auto"/>
                    <w:bottom w:val="none" w:sz="0" w:space="0" w:color="auto"/>
                    <w:right w:val="none" w:sz="0" w:space="0" w:color="auto"/>
                  </w:divBdr>
                </w:div>
                <w:div w:id="1506818907">
                  <w:marLeft w:val="0"/>
                  <w:marRight w:val="0"/>
                  <w:marTop w:val="0"/>
                  <w:marBottom w:val="0"/>
                  <w:divBdr>
                    <w:top w:val="none" w:sz="0" w:space="0" w:color="auto"/>
                    <w:left w:val="none" w:sz="0" w:space="0" w:color="auto"/>
                    <w:bottom w:val="none" w:sz="0" w:space="0" w:color="auto"/>
                    <w:right w:val="none" w:sz="0" w:space="0" w:color="auto"/>
                  </w:divBdr>
                </w:div>
              </w:divsChild>
            </w:div>
            <w:div w:id="1623918289">
              <w:marLeft w:val="0"/>
              <w:marRight w:val="0"/>
              <w:marTop w:val="0"/>
              <w:marBottom w:val="0"/>
              <w:divBdr>
                <w:top w:val="none" w:sz="0" w:space="0" w:color="auto"/>
                <w:left w:val="none" w:sz="0" w:space="0" w:color="auto"/>
                <w:bottom w:val="none" w:sz="0" w:space="0" w:color="auto"/>
                <w:right w:val="none" w:sz="0" w:space="0" w:color="auto"/>
              </w:divBdr>
              <w:divsChild>
                <w:div w:id="84083378">
                  <w:marLeft w:val="0"/>
                  <w:marRight w:val="0"/>
                  <w:marTop w:val="0"/>
                  <w:marBottom w:val="0"/>
                  <w:divBdr>
                    <w:top w:val="none" w:sz="0" w:space="0" w:color="auto"/>
                    <w:left w:val="none" w:sz="0" w:space="0" w:color="auto"/>
                    <w:bottom w:val="none" w:sz="0" w:space="0" w:color="auto"/>
                    <w:right w:val="none" w:sz="0" w:space="0" w:color="auto"/>
                  </w:divBdr>
                </w:div>
                <w:div w:id="12107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332671">
      <w:bodyDiv w:val="1"/>
      <w:marLeft w:val="0"/>
      <w:marRight w:val="0"/>
      <w:marTop w:val="0"/>
      <w:marBottom w:val="0"/>
      <w:divBdr>
        <w:top w:val="none" w:sz="0" w:space="0" w:color="auto"/>
        <w:left w:val="none" w:sz="0" w:space="0" w:color="auto"/>
        <w:bottom w:val="none" w:sz="0" w:space="0" w:color="auto"/>
        <w:right w:val="none" w:sz="0" w:space="0" w:color="auto"/>
      </w:divBdr>
      <w:divsChild>
        <w:div w:id="278297095">
          <w:marLeft w:val="255"/>
          <w:marRight w:val="0"/>
          <w:marTop w:val="0"/>
          <w:marBottom w:val="0"/>
          <w:divBdr>
            <w:top w:val="none" w:sz="0" w:space="0" w:color="auto"/>
            <w:left w:val="none" w:sz="0" w:space="0" w:color="auto"/>
            <w:bottom w:val="none" w:sz="0" w:space="0" w:color="auto"/>
            <w:right w:val="none" w:sz="0" w:space="0" w:color="auto"/>
          </w:divBdr>
          <w:divsChild>
            <w:div w:id="778064619">
              <w:marLeft w:val="255"/>
              <w:marRight w:val="0"/>
              <w:marTop w:val="75"/>
              <w:marBottom w:val="0"/>
              <w:divBdr>
                <w:top w:val="none" w:sz="0" w:space="0" w:color="auto"/>
                <w:left w:val="none" w:sz="0" w:space="0" w:color="auto"/>
                <w:bottom w:val="none" w:sz="0" w:space="0" w:color="auto"/>
                <w:right w:val="none" w:sz="0" w:space="0" w:color="auto"/>
              </w:divBdr>
              <w:divsChild>
                <w:div w:id="240331864">
                  <w:marLeft w:val="0"/>
                  <w:marRight w:val="225"/>
                  <w:marTop w:val="0"/>
                  <w:marBottom w:val="0"/>
                  <w:divBdr>
                    <w:top w:val="none" w:sz="0" w:space="0" w:color="auto"/>
                    <w:left w:val="none" w:sz="0" w:space="0" w:color="auto"/>
                    <w:bottom w:val="none" w:sz="0" w:space="0" w:color="auto"/>
                    <w:right w:val="none" w:sz="0" w:space="0" w:color="auto"/>
                  </w:divBdr>
                </w:div>
              </w:divsChild>
            </w:div>
            <w:div w:id="1299920690">
              <w:marLeft w:val="255"/>
              <w:marRight w:val="0"/>
              <w:marTop w:val="75"/>
              <w:marBottom w:val="0"/>
              <w:divBdr>
                <w:top w:val="none" w:sz="0" w:space="0" w:color="auto"/>
                <w:left w:val="none" w:sz="0" w:space="0" w:color="auto"/>
                <w:bottom w:val="none" w:sz="0" w:space="0" w:color="auto"/>
                <w:right w:val="none" w:sz="0" w:space="0" w:color="auto"/>
              </w:divBdr>
              <w:divsChild>
                <w:div w:id="298535783">
                  <w:marLeft w:val="0"/>
                  <w:marRight w:val="225"/>
                  <w:marTop w:val="0"/>
                  <w:marBottom w:val="0"/>
                  <w:divBdr>
                    <w:top w:val="none" w:sz="0" w:space="0" w:color="auto"/>
                    <w:left w:val="none" w:sz="0" w:space="0" w:color="auto"/>
                    <w:bottom w:val="none" w:sz="0" w:space="0" w:color="auto"/>
                    <w:right w:val="none" w:sz="0" w:space="0" w:color="auto"/>
                  </w:divBdr>
                </w:div>
              </w:divsChild>
            </w:div>
            <w:div w:id="1755931523">
              <w:marLeft w:val="255"/>
              <w:marRight w:val="0"/>
              <w:marTop w:val="75"/>
              <w:marBottom w:val="0"/>
              <w:divBdr>
                <w:top w:val="none" w:sz="0" w:space="0" w:color="auto"/>
                <w:left w:val="none" w:sz="0" w:space="0" w:color="auto"/>
                <w:bottom w:val="none" w:sz="0" w:space="0" w:color="auto"/>
                <w:right w:val="none" w:sz="0" w:space="0" w:color="auto"/>
              </w:divBdr>
              <w:divsChild>
                <w:div w:id="652486121">
                  <w:marLeft w:val="0"/>
                  <w:marRight w:val="225"/>
                  <w:marTop w:val="0"/>
                  <w:marBottom w:val="0"/>
                  <w:divBdr>
                    <w:top w:val="none" w:sz="0" w:space="0" w:color="auto"/>
                    <w:left w:val="none" w:sz="0" w:space="0" w:color="auto"/>
                    <w:bottom w:val="none" w:sz="0" w:space="0" w:color="auto"/>
                    <w:right w:val="none" w:sz="0" w:space="0" w:color="auto"/>
                  </w:divBdr>
                </w:div>
              </w:divsChild>
            </w:div>
            <w:div w:id="2037004372">
              <w:marLeft w:val="255"/>
              <w:marRight w:val="0"/>
              <w:marTop w:val="75"/>
              <w:marBottom w:val="0"/>
              <w:divBdr>
                <w:top w:val="none" w:sz="0" w:space="0" w:color="auto"/>
                <w:left w:val="none" w:sz="0" w:space="0" w:color="auto"/>
                <w:bottom w:val="none" w:sz="0" w:space="0" w:color="auto"/>
                <w:right w:val="none" w:sz="0" w:space="0" w:color="auto"/>
              </w:divBdr>
              <w:divsChild>
                <w:div w:id="108287429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98345631">
          <w:marLeft w:val="255"/>
          <w:marRight w:val="0"/>
          <w:marTop w:val="0"/>
          <w:marBottom w:val="0"/>
          <w:divBdr>
            <w:top w:val="none" w:sz="0" w:space="0" w:color="auto"/>
            <w:left w:val="none" w:sz="0" w:space="0" w:color="auto"/>
            <w:bottom w:val="none" w:sz="0" w:space="0" w:color="auto"/>
            <w:right w:val="none" w:sz="0" w:space="0" w:color="auto"/>
          </w:divBdr>
          <w:divsChild>
            <w:div w:id="159853022">
              <w:marLeft w:val="255"/>
              <w:marRight w:val="0"/>
              <w:marTop w:val="75"/>
              <w:marBottom w:val="0"/>
              <w:divBdr>
                <w:top w:val="none" w:sz="0" w:space="0" w:color="auto"/>
                <w:left w:val="none" w:sz="0" w:space="0" w:color="auto"/>
                <w:bottom w:val="none" w:sz="0" w:space="0" w:color="auto"/>
                <w:right w:val="none" w:sz="0" w:space="0" w:color="auto"/>
              </w:divBdr>
              <w:divsChild>
                <w:div w:id="617179123">
                  <w:marLeft w:val="0"/>
                  <w:marRight w:val="225"/>
                  <w:marTop w:val="0"/>
                  <w:marBottom w:val="0"/>
                  <w:divBdr>
                    <w:top w:val="none" w:sz="0" w:space="0" w:color="auto"/>
                    <w:left w:val="none" w:sz="0" w:space="0" w:color="auto"/>
                    <w:bottom w:val="none" w:sz="0" w:space="0" w:color="auto"/>
                    <w:right w:val="none" w:sz="0" w:space="0" w:color="auto"/>
                  </w:divBdr>
                </w:div>
              </w:divsChild>
            </w:div>
            <w:div w:id="1918318223">
              <w:marLeft w:val="255"/>
              <w:marRight w:val="0"/>
              <w:marTop w:val="75"/>
              <w:marBottom w:val="0"/>
              <w:divBdr>
                <w:top w:val="none" w:sz="0" w:space="0" w:color="auto"/>
                <w:left w:val="none" w:sz="0" w:space="0" w:color="auto"/>
                <w:bottom w:val="none" w:sz="0" w:space="0" w:color="auto"/>
                <w:right w:val="none" w:sz="0" w:space="0" w:color="auto"/>
              </w:divBdr>
              <w:divsChild>
                <w:div w:id="267471077">
                  <w:marLeft w:val="255"/>
                  <w:marRight w:val="0"/>
                  <w:marTop w:val="75"/>
                  <w:marBottom w:val="0"/>
                  <w:divBdr>
                    <w:top w:val="none" w:sz="0" w:space="0" w:color="auto"/>
                    <w:left w:val="none" w:sz="0" w:space="0" w:color="auto"/>
                    <w:bottom w:val="none" w:sz="0" w:space="0" w:color="auto"/>
                    <w:right w:val="none" w:sz="0" w:space="0" w:color="auto"/>
                  </w:divBdr>
                  <w:divsChild>
                    <w:div w:id="568618689">
                      <w:marLeft w:val="0"/>
                      <w:marRight w:val="225"/>
                      <w:marTop w:val="0"/>
                      <w:marBottom w:val="0"/>
                      <w:divBdr>
                        <w:top w:val="none" w:sz="0" w:space="0" w:color="auto"/>
                        <w:left w:val="none" w:sz="0" w:space="0" w:color="auto"/>
                        <w:bottom w:val="none" w:sz="0" w:space="0" w:color="auto"/>
                        <w:right w:val="none" w:sz="0" w:space="0" w:color="auto"/>
                      </w:divBdr>
                    </w:div>
                  </w:divsChild>
                </w:div>
                <w:div w:id="277299242">
                  <w:marLeft w:val="255"/>
                  <w:marRight w:val="0"/>
                  <w:marTop w:val="75"/>
                  <w:marBottom w:val="0"/>
                  <w:divBdr>
                    <w:top w:val="none" w:sz="0" w:space="0" w:color="auto"/>
                    <w:left w:val="none" w:sz="0" w:space="0" w:color="auto"/>
                    <w:bottom w:val="none" w:sz="0" w:space="0" w:color="auto"/>
                    <w:right w:val="none" w:sz="0" w:space="0" w:color="auto"/>
                  </w:divBdr>
                  <w:divsChild>
                    <w:div w:id="1326277075">
                      <w:marLeft w:val="0"/>
                      <w:marRight w:val="225"/>
                      <w:marTop w:val="0"/>
                      <w:marBottom w:val="0"/>
                      <w:divBdr>
                        <w:top w:val="none" w:sz="0" w:space="0" w:color="auto"/>
                        <w:left w:val="none" w:sz="0" w:space="0" w:color="auto"/>
                        <w:bottom w:val="none" w:sz="0" w:space="0" w:color="auto"/>
                        <w:right w:val="none" w:sz="0" w:space="0" w:color="auto"/>
                      </w:divBdr>
                    </w:div>
                  </w:divsChild>
                </w:div>
                <w:div w:id="457531412">
                  <w:marLeft w:val="255"/>
                  <w:marRight w:val="0"/>
                  <w:marTop w:val="75"/>
                  <w:marBottom w:val="0"/>
                  <w:divBdr>
                    <w:top w:val="none" w:sz="0" w:space="0" w:color="auto"/>
                    <w:left w:val="none" w:sz="0" w:space="0" w:color="auto"/>
                    <w:bottom w:val="none" w:sz="0" w:space="0" w:color="auto"/>
                    <w:right w:val="none" w:sz="0" w:space="0" w:color="auto"/>
                  </w:divBdr>
                  <w:divsChild>
                    <w:div w:id="269314189">
                      <w:marLeft w:val="0"/>
                      <w:marRight w:val="225"/>
                      <w:marTop w:val="0"/>
                      <w:marBottom w:val="0"/>
                      <w:divBdr>
                        <w:top w:val="none" w:sz="0" w:space="0" w:color="auto"/>
                        <w:left w:val="none" w:sz="0" w:space="0" w:color="auto"/>
                        <w:bottom w:val="none" w:sz="0" w:space="0" w:color="auto"/>
                        <w:right w:val="none" w:sz="0" w:space="0" w:color="auto"/>
                      </w:divBdr>
                    </w:div>
                  </w:divsChild>
                </w:div>
                <w:div w:id="657804854">
                  <w:marLeft w:val="255"/>
                  <w:marRight w:val="0"/>
                  <w:marTop w:val="75"/>
                  <w:marBottom w:val="0"/>
                  <w:divBdr>
                    <w:top w:val="none" w:sz="0" w:space="0" w:color="auto"/>
                    <w:left w:val="none" w:sz="0" w:space="0" w:color="auto"/>
                    <w:bottom w:val="none" w:sz="0" w:space="0" w:color="auto"/>
                    <w:right w:val="none" w:sz="0" w:space="0" w:color="auto"/>
                  </w:divBdr>
                  <w:divsChild>
                    <w:div w:id="2069330633">
                      <w:marLeft w:val="0"/>
                      <w:marRight w:val="225"/>
                      <w:marTop w:val="0"/>
                      <w:marBottom w:val="0"/>
                      <w:divBdr>
                        <w:top w:val="none" w:sz="0" w:space="0" w:color="auto"/>
                        <w:left w:val="none" w:sz="0" w:space="0" w:color="auto"/>
                        <w:bottom w:val="none" w:sz="0" w:space="0" w:color="auto"/>
                        <w:right w:val="none" w:sz="0" w:space="0" w:color="auto"/>
                      </w:divBdr>
                    </w:div>
                  </w:divsChild>
                </w:div>
                <w:div w:id="761535559">
                  <w:marLeft w:val="255"/>
                  <w:marRight w:val="0"/>
                  <w:marTop w:val="75"/>
                  <w:marBottom w:val="0"/>
                  <w:divBdr>
                    <w:top w:val="none" w:sz="0" w:space="0" w:color="auto"/>
                    <w:left w:val="none" w:sz="0" w:space="0" w:color="auto"/>
                    <w:bottom w:val="none" w:sz="0" w:space="0" w:color="auto"/>
                    <w:right w:val="none" w:sz="0" w:space="0" w:color="auto"/>
                  </w:divBdr>
                  <w:divsChild>
                    <w:div w:id="1160777877">
                      <w:marLeft w:val="0"/>
                      <w:marRight w:val="225"/>
                      <w:marTop w:val="0"/>
                      <w:marBottom w:val="0"/>
                      <w:divBdr>
                        <w:top w:val="none" w:sz="0" w:space="0" w:color="auto"/>
                        <w:left w:val="none" w:sz="0" w:space="0" w:color="auto"/>
                        <w:bottom w:val="none" w:sz="0" w:space="0" w:color="auto"/>
                        <w:right w:val="none" w:sz="0" w:space="0" w:color="auto"/>
                      </w:divBdr>
                    </w:div>
                  </w:divsChild>
                </w:div>
                <w:div w:id="815757405">
                  <w:marLeft w:val="255"/>
                  <w:marRight w:val="0"/>
                  <w:marTop w:val="75"/>
                  <w:marBottom w:val="0"/>
                  <w:divBdr>
                    <w:top w:val="none" w:sz="0" w:space="0" w:color="auto"/>
                    <w:left w:val="none" w:sz="0" w:space="0" w:color="auto"/>
                    <w:bottom w:val="none" w:sz="0" w:space="0" w:color="auto"/>
                    <w:right w:val="none" w:sz="0" w:space="0" w:color="auto"/>
                  </w:divBdr>
                  <w:divsChild>
                    <w:div w:id="205338282">
                      <w:marLeft w:val="0"/>
                      <w:marRight w:val="225"/>
                      <w:marTop w:val="0"/>
                      <w:marBottom w:val="0"/>
                      <w:divBdr>
                        <w:top w:val="none" w:sz="0" w:space="0" w:color="auto"/>
                        <w:left w:val="none" w:sz="0" w:space="0" w:color="auto"/>
                        <w:bottom w:val="none" w:sz="0" w:space="0" w:color="auto"/>
                        <w:right w:val="none" w:sz="0" w:space="0" w:color="auto"/>
                      </w:divBdr>
                    </w:div>
                  </w:divsChild>
                </w:div>
                <w:div w:id="1206912184">
                  <w:marLeft w:val="255"/>
                  <w:marRight w:val="0"/>
                  <w:marTop w:val="75"/>
                  <w:marBottom w:val="0"/>
                  <w:divBdr>
                    <w:top w:val="none" w:sz="0" w:space="0" w:color="auto"/>
                    <w:left w:val="none" w:sz="0" w:space="0" w:color="auto"/>
                    <w:bottom w:val="none" w:sz="0" w:space="0" w:color="auto"/>
                    <w:right w:val="none" w:sz="0" w:space="0" w:color="auto"/>
                  </w:divBdr>
                  <w:divsChild>
                    <w:div w:id="298265842">
                      <w:marLeft w:val="0"/>
                      <w:marRight w:val="225"/>
                      <w:marTop w:val="0"/>
                      <w:marBottom w:val="0"/>
                      <w:divBdr>
                        <w:top w:val="none" w:sz="0" w:space="0" w:color="auto"/>
                        <w:left w:val="none" w:sz="0" w:space="0" w:color="auto"/>
                        <w:bottom w:val="none" w:sz="0" w:space="0" w:color="auto"/>
                        <w:right w:val="none" w:sz="0" w:space="0" w:color="auto"/>
                      </w:divBdr>
                    </w:div>
                  </w:divsChild>
                </w:div>
                <w:div w:id="1306398794">
                  <w:marLeft w:val="255"/>
                  <w:marRight w:val="0"/>
                  <w:marTop w:val="75"/>
                  <w:marBottom w:val="0"/>
                  <w:divBdr>
                    <w:top w:val="none" w:sz="0" w:space="0" w:color="auto"/>
                    <w:left w:val="none" w:sz="0" w:space="0" w:color="auto"/>
                    <w:bottom w:val="none" w:sz="0" w:space="0" w:color="auto"/>
                    <w:right w:val="none" w:sz="0" w:space="0" w:color="auto"/>
                  </w:divBdr>
                  <w:divsChild>
                    <w:div w:id="1289121261">
                      <w:marLeft w:val="0"/>
                      <w:marRight w:val="225"/>
                      <w:marTop w:val="0"/>
                      <w:marBottom w:val="0"/>
                      <w:divBdr>
                        <w:top w:val="none" w:sz="0" w:space="0" w:color="auto"/>
                        <w:left w:val="none" w:sz="0" w:space="0" w:color="auto"/>
                        <w:bottom w:val="none" w:sz="0" w:space="0" w:color="auto"/>
                        <w:right w:val="none" w:sz="0" w:space="0" w:color="auto"/>
                      </w:divBdr>
                    </w:div>
                  </w:divsChild>
                </w:div>
                <w:div w:id="1347169151">
                  <w:marLeft w:val="0"/>
                  <w:marRight w:val="225"/>
                  <w:marTop w:val="0"/>
                  <w:marBottom w:val="0"/>
                  <w:divBdr>
                    <w:top w:val="none" w:sz="0" w:space="0" w:color="auto"/>
                    <w:left w:val="none" w:sz="0" w:space="0" w:color="auto"/>
                    <w:bottom w:val="none" w:sz="0" w:space="0" w:color="auto"/>
                    <w:right w:val="none" w:sz="0" w:space="0" w:color="auto"/>
                  </w:divBdr>
                </w:div>
                <w:div w:id="1563835215">
                  <w:marLeft w:val="255"/>
                  <w:marRight w:val="0"/>
                  <w:marTop w:val="75"/>
                  <w:marBottom w:val="0"/>
                  <w:divBdr>
                    <w:top w:val="none" w:sz="0" w:space="0" w:color="auto"/>
                    <w:left w:val="none" w:sz="0" w:space="0" w:color="auto"/>
                    <w:bottom w:val="none" w:sz="0" w:space="0" w:color="auto"/>
                    <w:right w:val="none" w:sz="0" w:space="0" w:color="auto"/>
                  </w:divBdr>
                  <w:divsChild>
                    <w:div w:id="794642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48311375">
          <w:marLeft w:val="255"/>
          <w:marRight w:val="0"/>
          <w:marTop w:val="0"/>
          <w:marBottom w:val="0"/>
          <w:divBdr>
            <w:top w:val="none" w:sz="0" w:space="0" w:color="auto"/>
            <w:left w:val="none" w:sz="0" w:space="0" w:color="auto"/>
            <w:bottom w:val="none" w:sz="0" w:space="0" w:color="auto"/>
            <w:right w:val="none" w:sz="0" w:space="0" w:color="auto"/>
          </w:divBdr>
          <w:divsChild>
            <w:div w:id="418327419">
              <w:marLeft w:val="255"/>
              <w:marRight w:val="0"/>
              <w:marTop w:val="75"/>
              <w:marBottom w:val="0"/>
              <w:divBdr>
                <w:top w:val="none" w:sz="0" w:space="0" w:color="auto"/>
                <w:left w:val="none" w:sz="0" w:space="0" w:color="auto"/>
                <w:bottom w:val="none" w:sz="0" w:space="0" w:color="auto"/>
                <w:right w:val="none" w:sz="0" w:space="0" w:color="auto"/>
              </w:divBdr>
              <w:divsChild>
                <w:div w:id="235283836">
                  <w:marLeft w:val="0"/>
                  <w:marRight w:val="225"/>
                  <w:marTop w:val="0"/>
                  <w:marBottom w:val="0"/>
                  <w:divBdr>
                    <w:top w:val="none" w:sz="0" w:space="0" w:color="auto"/>
                    <w:left w:val="none" w:sz="0" w:space="0" w:color="auto"/>
                    <w:bottom w:val="none" w:sz="0" w:space="0" w:color="auto"/>
                    <w:right w:val="none" w:sz="0" w:space="0" w:color="auto"/>
                  </w:divBdr>
                </w:div>
              </w:divsChild>
            </w:div>
            <w:div w:id="661664078">
              <w:marLeft w:val="255"/>
              <w:marRight w:val="0"/>
              <w:marTop w:val="75"/>
              <w:marBottom w:val="0"/>
              <w:divBdr>
                <w:top w:val="none" w:sz="0" w:space="0" w:color="auto"/>
                <w:left w:val="none" w:sz="0" w:space="0" w:color="auto"/>
                <w:bottom w:val="none" w:sz="0" w:space="0" w:color="auto"/>
                <w:right w:val="none" w:sz="0" w:space="0" w:color="auto"/>
              </w:divBdr>
              <w:divsChild>
                <w:div w:id="1567186541">
                  <w:marLeft w:val="0"/>
                  <w:marRight w:val="225"/>
                  <w:marTop w:val="0"/>
                  <w:marBottom w:val="0"/>
                  <w:divBdr>
                    <w:top w:val="none" w:sz="0" w:space="0" w:color="auto"/>
                    <w:left w:val="none" w:sz="0" w:space="0" w:color="auto"/>
                    <w:bottom w:val="none" w:sz="0" w:space="0" w:color="auto"/>
                    <w:right w:val="none" w:sz="0" w:space="0" w:color="auto"/>
                  </w:divBdr>
                </w:div>
              </w:divsChild>
            </w:div>
            <w:div w:id="1892301360">
              <w:marLeft w:val="255"/>
              <w:marRight w:val="0"/>
              <w:marTop w:val="75"/>
              <w:marBottom w:val="0"/>
              <w:divBdr>
                <w:top w:val="none" w:sz="0" w:space="0" w:color="auto"/>
                <w:left w:val="none" w:sz="0" w:space="0" w:color="auto"/>
                <w:bottom w:val="none" w:sz="0" w:space="0" w:color="auto"/>
                <w:right w:val="none" w:sz="0" w:space="0" w:color="auto"/>
              </w:divBdr>
              <w:divsChild>
                <w:div w:id="203195291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03568408">
          <w:marLeft w:val="255"/>
          <w:marRight w:val="0"/>
          <w:marTop w:val="0"/>
          <w:marBottom w:val="0"/>
          <w:divBdr>
            <w:top w:val="none" w:sz="0" w:space="0" w:color="auto"/>
            <w:left w:val="none" w:sz="0" w:space="0" w:color="auto"/>
            <w:bottom w:val="none" w:sz="0" w:space="0" w:color="auto"/>
            <w:right w:val="none" w:sz="0" w:space="0" w:color="auto"/>
          </w:divBdr>
        </w:div>
        <w:div w:id="1886479461">
          <w:marLeft w:val="255"/>
          <w:marRight w:val="0"/>
          <w:marTop w:val="0"/>
          <w:marBottom w:val="0"/>
          <w:divBdr>
            <w:top w:val="none" w:sz="0" w:space="0" w:color="auto"/>
            <w:left w:val="none" w:sz="0" w:space="0" w:color="auto"/>
            <w:bottom w:val="none" w:sz="0" w:space="0" w:color="auto"/>
            <w:right w:val="none" w:sz="0" w:space="0" w:color="auto"/>
          </w:divBdr>
          <w:divsChild>
            <w:div w:id="883298732">
              <w:marLeft w:val="255"/>
              <w:marRight w:val="0"/>
              <w:marTop w:val="75"/>
              <w:marBottom w:val="0"/>
              <w:divBdr>
                <w:top w:val="none" w:sz="0" w:space="0" w:color="auto"/>
                <w:left w:val="none" w:sz="0" w:space="0" w:color="auto"/>
                <w:bottom w:val="none" w:sz="0" w:space="0" w:color="auto"/>
                <w:right w:val="none" w:sz="0" w:space="0" w:color="auto"/>
              </w:divBdr>
              <w:divsChild>
                <w:div w:id="633021727">
                  <w:marLeft w:val="0"/>
                  <w:marRight w:val="225"/>
                  <w:marTop w:val="0"/>
                  <w:marBottom w:val="0"/>
                  <w:divBdr>
                    <w:top w:val="none" w:sz="0" w:space="0" w:color="auto"/>
                    <w:left w:val="none" w:sz="0" w:space="0" w:color="auto"/>
                    <w:bottom w:val="none" w:sz="0" w:space="0" w:color="auto"/>
                    <w:right w:val="none" w:sz="0" w:space="0" w:color="auto"/>
                  </w:divBdr>
                </w:div>
              </w:divsChild>
            </w:div>
            <w:div w:id="1508518724">
              <w:marLeft w:val="255"/>
              <w:marRight w:val="0"/>
              <w:marTop w:val="75"/>
              <w:marBottom w:val="0"/>
              <w:divBdr>
                <w:top w:val="none" w:sz="0" w:space="0" w:color="auto"/>
                <w:left w:val="none" w:sz="0" w:space="0" w:color="auto"/>
                <w:bottom w:val="none" w:sz="0" w:space="0" w:color="auto"/>
                <w:right w:val="none" w:sz="0" w:space="0" w:color="auto"/>
              </w:divBdr>
              <w:divsChild>
                <w:div w:id="205287563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0590020">
          <w:marLeft w:val="255"/>
          <w:marRight w:val="0"/>
          <w:marTop w:val="0"/>
          <w:marBottom w:val="0"/>
          <w:divBdr>
            <w:top w:val="none" w:sz="0" w:space="0" w:color="auto"/>
            <w:left w:val="none" w:sz="0" w:space="0" w:color="auto"/>
            <w:bottom w:val="none" w:sz="0" w:space="0" w:color="auto"/>
            <w:right w:val="none" w:sz="0" w:space="0" w:color="auto"/>
          </w:divBdr>
        </w:div>
      </w:divsChild>
    </w:div>
    <w:div w:id="577401288">
      <w:bodyDiv w:val="1"/>
      <w:marLeft w:val="0"/>
      <w:marRight w:val="0"/>
      <w:marTop w:val="0"/>
      <w:marBottom w:val="0"/>
      <w:divBdr>
        <w:top w:val="none" w:sz="0" w:space="0" w:color="auto"/>
        <w:left w:val="none" w:sz="0" w:space="0" w:color="auto"/>
        <w:bottom w:val="none" w:sz="0" w:space="0" w:color="auto"/>
        <w:right w:val="none" w:sz="0" w:space="0" w:color="auto"/>
      </w:divBdr>
    </w:div>
    <w:div w:id="589851071">
      <w:bodyDiv w:val="1"/>
      <w:marLeft w:val="0"/>
      <w:marRight w:val="0"/>
      <w:marTop w:val="0"/>
      <w:marBottom w:val="0"/>
      <w:divBdr>
        <w:top w:val="none" w:sz="0" w:space="0" w:color="auto"/>
        <w:left w:val="none" w:sz="0" w:space="0" w:color="auto"/>
        <w:bottom w:val="none" w:sz="0" w:space="0" w:color="auto"/>
        <w:right w:val="none" w:sz="0" w:space="0" w:color="auto"/>
      </w:divBdr>
    </w:div>
    <w:div w:id="598294639">
      <w:bodyDiv w:val="1"/>
      <w:marLeft w:val="0"/>
      <w:marRight w:val="0"/>
      <w:marTop w:val="0"/>
      <w:marBottom w:val="0"/>
      <w:divBdr>
        <w:top w:val="none" w:sz="0" w:space="0" w:color="auto"/>
        <w:left w:val="none" w:sz="0" w:space="0" w:color="auto"/>
        <w:bottom w:val="none" w:sz="0" w:space="0" w:color="auto"/>
        <w:right w:val="none" w:sz="0" w:space="0" w:color="auto"/>
      </w:divBdr>
      <w:divsChild>
        <w:div w:id="22638941">
          <w:marLeft w:val="0"/>
          <w:marRight w:val="0"/>
          <w:marTop w:val="0"/>
          <w:marBottom w:val="0"/>
          <w:divBdr>
            <w:top w:val="none" w:sz="0" w:space="0" w:color="auto"/>
            <w:left w:val="none" w:sz="0" w:space="0" w:color="auto"/>
            <w:bottom w:val="none" w:sz="0" w:space="0" w:color="auto"/>
            <w:right w:val="none" w:sz="0" w:space="0" w:color="auto"/>
          </w:divBdr>
          <w:divsChild>
            <w:div w:id="407265200">
              <w:marLeft w:val="0"/>
              <w:marRight w:val="0"/>
              <w:marTop w:val="0"/>
              <w:marBottom w:val="0"/>
              <w:divBdr>
                <w:top w:val="none" w:sz="0" w:space="0" w:color="auto"/>
                <w:left w:val="none" w:sz="0" w:space="0" w:color="auto"/>
                <w:bottom w:val="none" w:sz="0" w:space="0" w:color="auto"/>
                <w:right w:val="none" w:sz="0" w:space="0" w:color="auto"/>
              </w:divBdr>
              <w:divsChild>
                <w:div w:id="1654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98413">
          <w:marLeft w:val="0"/>
          <w:marRight w:val="0"/>
          <w:marTop w:val="0"/>
          <w:marBottom w:val="0"/>
          <w:divBdr>
            <w:top w:val="none" w:sz="0" w:space="0" w:color="auto"/>
            <w:left w:val="none" w:sz="0" w:space="0" w:color="auto"/>
            <w:bottom w:val="none" w:sz="0" w:space="0" w:color="auto"/>
            <w:right w:val="none" w:sz="0" w:space="0" w:color="auto"/>
          </w:divBdr>
          <w:divsChild>
            <w:div w:id="2038584579">
              <w:marLeft w:val="0"/>
              <w:marRight w:val="0"/>
              <w:marTop w:val="0"/>
              <w:marBottom w:val="0"/>
              <w:divBdr>
                <w:top w:val="none" w:sz="0" w:space="0" w:color="auto"/>
                <w:left w:val="none" w:sz="0" w:space="0" w:color="auto"/>
                <w:bottom w:val="none" w:sz="0" w:space="0" w:color="auto"/>
                <w:right w:val="none" w:sz="0" w:space="0" w:color="auto"/>
              </w:divBdr>
              <w:divsChild>
                <w:div w:id="4372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16321">
      <w:bodyDiv w:val="1"/>
      <w:marLeft w:val="0"/>
      <w:marRight w:val="0"/>
      <w:marTop w:val="0"/>
      <w:marBottom w:val="0"/>
      <w:divBdr>
        <w:top w:val="none" w:sz="0" w:space="0" w:color="auto"/>
        <w:left w:val="none" w:sz="0" w:space="0" w:color="auto"/>
        <w:bottom w:val="none" w:sz="0" w:space="0" w:color="auto"/>
        <w:right w:val="none" w:sz="0" w:space="0" w:color="auto"/>
      </w:divBdr>
    </w:div>
    <w:div w:id="707336867">
      <w:bodyDiv w:val="1"/>
      <w:marLeft w:val="0"/>
      <w:marRight w:val="0"/>
      <w:marTop w:val="0"/>
      <w:marBottom w:val="0"/>
      <w:divBdr>
        <w:top w:val="none" w:sz="0" w:space="0" w:color="auto"/>
        <w:left w:val="none" w:sz="0" w:space="0" w:color="auto"/>
        <w:bottom w:val="none" w:sz="0" w:space="0" w:color="auto"/>
        <w:right w:val="none" w:sz="0" w:space="0" w:color="auto"/>
      </w:divBdr>
    </w:div>
    <w:div w:id="707682320">
      <w:bodyDiv w:val="1"/>
      <w:marLeft w:val="0"/>
      <w:marRight w:val="0"/>
      <w:marTop w:val="0"/>
      <w:marBottom w:val="0"/>
      <w:divBdr>
        <w:top w:val="none" w:sz="0" w:space="0" w:color="auto"/>
        <w:left w:val="none" w:sz="0" w:space="0" w:color="auto"/>
        <w:bottom w:val="none" w:sz="0" w:space="0" w:color="auto"/>
        <w:right w:val="none" w:sz="0" w:space="0" w:color="auto"/>
      </w:divBdr>
    </w:div>
    <w:div w:id="716198772">
      <w:bodyDiv w:val="1"/>
      <w:marLeft w:val="0"/>
      <w:marRight w:val="0"/>
      <w:marTop w:val="0"/>
      <w:marBottom w:val="0"/>
      <w:divBdr>
        <w:top w:val="none" w:sz="0" w:space="0" w:color="auto"/>
        <w:left w:val="none" w:sz="0" w:space="0" w:color="auto"/>
        <w:bottom w:val="none" w:sz="0" w:space="0" w:color="auto"/>
        <w:right w:val="none" w:sz="0" w:space="0" w:color="auto"/>
      </w:divBdr>
      <w:divsChild>
        <w:div w:id="10884288">
          <w:marLeft w:val="0"/>
          <w:marRight w:val="0"/>
          <w:marTop w:val="0"/>
          <w:marBottom w:val="0"/>
          <w:divBdr>
            <w:top w:val="none" w:sz="0" w:space="0" w:color="auto"/>
            <w:left w:val="none" w:sz="0" w:space="0" w:color="auto"/>
            <w:bottom w:val="none" w:sz="0" w:space="0" w:color="auto"/>
            <w:right w:val="none" w:sz="0" w:space="0" w:color="auto"/>
          </w:divBdr>
          <w:divsChild>
            <w:div w:id="1748572889">
              <w:marLeft w:val="0"/>
              <w:marRight w:val="0"/>
              <w:marTop w:val="0"/>
              <w:marBottom w:val="0"/>
              <w:divBdr>
                <w:top w:val="none" w:sz="0" w:space="0" w:color="auto"/>
                <w:left w:val="none" w:sz="0" w:space="0" w:color="auto"/>
                <w:bottom w:val="none" w:sz="0" w:space="0" w:color="auto"/>
                <w:right w:val="none" w:sz="0" w:space="0" w:color="auto"/>
              </w:divBdr>
              <w:divsChild>
                <w:div w:id="111680046">
                  <w:marLeft w:val="0"/>
                  <w:marRight w:val="0"/>
                  <w:marTop w:val="0"/>
                  <w:marBottom w:val="0"/>
                  <w:divBdr>
                    <w:top w:val="none" w:sz="0" w:space="0" w:color="auto"/>
                    <w:left w:val="none" w:sz="0" w:space="0" w:color="auto"/>
                    <w:bottom w:val="none" w:sz="0" w:space="0" w:color="auto"/>
                    <w:right w:val="none" w:sz="0" w:space="0" w:color="auto"/>
                  </w:divBdr>
                  <w:divsChild>
                    <w:div w:id="230359117">
                      <w:marLeft w:val="0"/>
                      <w:marRight w:val="0"/>
                      <w:marTop w:val="0"/>
                      <w:marBottom w:val="0"/>
                      <w:divBdr>
                        <w:top w:val="none" w:sz="0" w:space="0" w:color="auto"/>
                        <w:left w:val="none" w:sz="0" w:space="0" w:color="auto"/>
                        <w:bottom w:val="none" w:sz="0" w:space="0" w:color="auto"/>
                        <w:right w:val="none" w:sz="0" w:space="0" w:color="auto"/>
                      </w:divBdr>
                      <w:divsChild>
                        <w:div w:id="316879072">
                          <w:marLeft w:val="0"/>
                          <w:marRight w:val="0"/>
                          <w:marTop w:val="0"/>
                          <w:marBottom w:val="0"/>
                          <w:divBdr>
                            <w:top w:val="none" w:sz="0" w:space="0" w:color="auto"/>
                            <w:left w:val="none" w:sz="0" w:space="0" w:color="auto"/>
                            <w:bottom w:val="none" w:sz="0" w:space="0" w:color="auto"/>
                            <w:right w:val="none" w:sz="0" w:space="0" w:color="auto"/>
                          </w:divBdr>
                          <w:divsChild>
                            <w:div w:id="1598097375">
                              <w:marLeft w:val="0"/>
                              <w:marRight w:val="0"/>
                              <w:marTop w:val="0"/>
                              <w:marBottom w:val="0"/>
                              <w:divBdr>
                                <w:top w:val="none" w:sz="0" w:space="0" w:color="auto"/>
                                <w:left w:val="none" w:sz="0" w:space="0" w:color="auto"/>
                                <w:bottom w:val="none" w:sz="0" w:space="0" w:color="auto"/>
                                <w:right w:val="none" w:sz="0" w:space="0" w:color="auto"/>
                              </w:divBdr>
                              <w:divsChild>
                                <w:div w:id="545609106">
                                  <w:marLeft w:val="0"/>
                                  <w:marRight w:val="0"/>
                                  <w:marTop w:val="0"/>
                                  <w:marBottom w:val="0"/>
                                  <w:divBdr>
                                    <w:top w:val="none" w:sz="0" w:space="0" w:color="auto"/>
                                    <w:left w:val="none" w:sz="0" w:space="0" w:color="auto"/>
                                    <w:bottom w:val="none" w:sz="0" w:space="0" w:color="auto"/>
                                    <w:right w:val="none" w:sz="0" w:space="0" w:color="auto"/>
                                  </w:divBdr>
                                  <w:divsChild>
                                    <w:div w:id="23945944">
                                      <w:marLeft w:val="0"/>
                                      <w:marRight w:val="0"/>
                                      <w:marTop w:val="0"/>
                                      <w:marBottom w:val="0"/>
                                      <w:divBdr>
                                        <w:top w:val="none" w:sz="0" w:space="0" w:color="auto"/>
                                        <w:left w:val="none" w:sz="0" w:space="0" w:color="auto"/>
                                        <w:bottom w:val="none" w:sz="0" w:space="0" w:color="auto"/>
                                        <w:right w:val="none" w:sz="0" w:space="0" w:color="auto"/>
                                      </w:divBdr>
                                      <w:divsChild>
                                        <w:div w:id="57778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309833">
          <w:marLeft w:val="0"/>
          <w:marRight w:val="0"/>
          <w:marTop w:val="0"/>
          <w:marBottom w:val="0"/>
          <w:divBdr>
            <w:top w:val="none" w:sz="0" w:space="0" w:color="auto"/>
            <w:left w:val="none" w:sz="0" w:space="0" w:color="auto"/>
            <w:bottom w:val="none" w:sz="0" w:space="0" w:color="auto"/>
            <w:right w:val="none" w:sz="0" w:space="0" w:color="auto"/>
          </w:divBdr>
          <w:divsChild>
            <w:div w:id="661666224">
              <w:marLeft w:val="0"/>
              <w:marRight w:val="0"/>
              <w:marTop w:val="0"/>
              <w:marBottom w:val="0"/>
              <w:divBdr>
                <w:top w:val="none" w:sz="0" w:space="0" w:color="auto"/>
                <w:left w:val="none" w:sz="0" w:space="0" w:color="auto"/>
                <w:bottom w:val="none" w:sz="0" w:space="0" w:color="auto"/>
                <w:right w:val="none" w:sz="0" w:space="0" w:color="auto"/>
              </w:divBdr>
              <w:divsChild>
                <w:div w:id="1914974833">
                  <w:marLeft w:val="0"/>
                  <w:marRight w:val="0"/>
                  <w:marTop w:val="0"/>
                  <w:marBottom w:val="0"/>
                  <w:divBdr>
                    <w:top w:val="none" w:sz="0" w:space="0" w:color="auto"/>
                    <w:left w:val="none" w:sz="0" w:space="0" w:color="auto"/>
                    <w:bottom w:val="none" w:sz="0" w:space="0" w:color="auto"/>
                    <w:right w:val="none" w:sz="0" w:space="0" w:color="auto"/>
                  </w:divBdr>
                  <w:divsChild>
                    <w:div w:id="14158948">
                      <w:marLeft w:val="0"/>
                      <w:marRight w:val="0"/>
                      <w:marTop w:val="0"/>
                      <w:marBottom w:val="0"/>
                      <w:divBdr>
                        <w:top w:val="none" w:sz="0" w:space="0" w:color="auto"/>
                        <w:left w:val="none" w:sz="0" w:space="0" w:color="auto"/>
                        <w:bottom w:val="none" w:sz="0" w:space="0" w:color="auto"/>
                        <w:right w:val="none" w:sz="0" w:space="0" w:color="auto"/>
                      </w:divBdr>
                      <w:divsChild>
                        <w:div w:id="1456830052">
                          <w:marLeft w:val="0"/>
                          <w:marRight w:val="0"/>
                          <w:marTop w:val="0"/>
                          <w:marBottom w:val="0"/>
                          <w:divBdr>
                            <w:top w:val="none" w:sz="0" w:space="0" w:color="auto"/>
                            <w:left w:val="none" w:sz="0" w:space="0" w:color="auto"/>
                            <w:bottom w:val="none" w:sz="0" w:space="0" w:color="auto"/>
                            <w:right w:val="none" w:sz="0" w:space="0" w:color="auto"/>
                          </w:divBdr>
                          <w:divsChild>
                            <w:div w:id="1737632877">
                              <w:marLeft w:val="0"/>
                              <w:marRight w:val="0"/>
                              <w:marTop w:val="0"/>
                              <w:marBottom w:val="0"/>
                              <w:divBdr>
                                <w:top w:val="none" w:sz="0" w:space="0" w:color="auto"/>
                                <w:left w:val="none" w:sz="0" w:space="0" w:color="auto"/>
                                <w:bottom w:val="none" w:sz="0" w:space="0" w:color="auto"/>
                                <w:right w:val="none" w:sz="0" w:space="0" w:color="auto"/>
                              </w:divBdr>
                              <w:divsChild>
                                <w:div w:id="976685409">
                                  <w:marLeft w:val="0"/>
                                  <w:marRight w:val="0"/>
                                  <w:marTop w:val="0"/>
                                  <w:marBottom w:val="0"/>
                                  <w:divBdr>
                                    <w:top w:val="none" w:sz="0" w:space="0" w:color="auto"/>
                                    <w:left w:val="none" w:sz="0" w:space="0" w:color="auto"/>
                                    <w:bottom w:val="none" w:sz="0" w:space="0" w:color="auto"/>
                                    <w:right w:val="none" w:sz="0" w:space="0" w:color="auto"/>
                                  </w:divBdr>
                                  <w:divsChild>
                                    <w:div w:id="4650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8502">
                          <w:marLeft w:val="0"/>
                          <w:marRight w:val="0"/>
                          <w:marTop w:val="0"/>
                          <w:marBottom w:val="0"/>
                          <w:divBdr>
                            <w:top w:val="none" w:sz="0" w:space="0" w:color="auto"/>
                            <w:left w:val="none" w:sz="0" w:space="0" w:color="auto"/>
                            <w:bottom w:val="none" w:sz="0" w:space="0" w:color="auto"/>
                            <w:right w:val="none" w:sz="0" w:space="0" w:color="auto"/>
                          </w:divBdr>
                          <w:divsChild>
                            <w:div w:id="684597366">
                              <w:marLeft w:val="0"/>
                              <w:marRight w:val="0"/>
                              <w:marTop w:val="0"/>
                              <w:marBottom w:val="0"/>
                              <w:divBdr>
                                <w:top w:val="none" w:sz="0" w:space="0" w:color="auto"/>
                                <w:left w:val="none" w:sz="0" w:space="0" w:color="auto"/>
                                <w:bottom w:val="none" w:sz="0" w:space="0" w:color="auto"/>
                                <w:right w:val="none" w:sz="0" w:space="0" w:color="auto"/>
                              </w:divBdr>
                              <w:divsChild>
                                <w:div w:id="1011378231">
                                  <w:marLeft w:val="0"/>
                                  <w:marRight w:val="0"/>
                                  <w:marTop w:val="0"/>
                                  <w:marBottom w:val="0"/>
                                  <w:divBdr>
                                    <w:top w:val="none" w:sz="0" w:space="0" w:color="auto"/>
                                    <w:left w:val="none" w:sz="0" w:space="0" w:color="auto"/>
                                    <w:bottom w:val="none" w:sz="0" w:space="0" w:color="auto"/>
                                    <w:right w:val="none" w:sz="0" w:space="0" w:color="auto"/>
                                  </w:divBdr>
                                  <w:divsChild>
                                    <w:div w:id="10699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038141">
          <w:marLeft w:val="0"/>
          <w:marRight w:val="0"/>
          <w:marTop w:val="0"/>
          <w:marBottom w:val="0"/>
          <w:divBdr>
            <w:top w:val="none" w:sz="0" w:space="0" w:color="auto"/>
            <w:left w:val="none" w:sz="0" w:space="0" w:color="auto"/>
            <w:bottom w:val="none" w:sz="0" w:space="0" w:color="auto"/>
            <w:right w:val="none" w:sz="0" w:space="0" w:color="auto"/>
          </w:divBdr>
          <w:divsChild>
            <w:div w:id="881358847">
              <w:marLeft w:val="0"/>
              <w:marRight w:val="0"/>
              <w:marTop w:val="0"/>
              <w:marBottom w:val="0"/>
              <w:divBdr>
                <w:top w:val="none" w:sz="0" w:space="0" w:color="auto"/>
                <w:left w:val="none" w:sz="0" w:space="0" w:color="auto"/>
                <w:bottom w:val="none" w:sz="0" w:space="0" w:color="auto"/>
                <w:right w:val="none" w:sz="0" w:space="0" w:color="auto"/>
              </w:divBdr>
              <w:divsChild>
                <w:div w:id="24335260">
                  <w:marLeft w:val="0"/>
                  <w:marRight w:val="0"/>
                  <w:marTop w:val="0"/>
                  <w:marBottom w:val="0"/>
                  <w:divBdr>
                    <w:top w:val="none" w:sz="0" w:space="0" w:color="auto"/>
                    <w:left w:val="none" w:sz="0" w:space="0" w:color="auto"/>
                    <w:bottom w:val="none" w:sz="0" w:space="0" w:color="auto"/>
                    <w:right w:val="none" w:sz="0" w:space="0" w:color="auto"/>
                  </w:divBdr>
                  <w:divsChild>
                    <w:div w:id="1567912508">
                      <w:marLeft w:val="0"/>
                      <w:marRight w:val="0"/>
                      <w:marTop w:val="0"/>
                      <w:marBottom w:val="0"/>
                      <w:divBdr>
                        <w:top w:val="none" w:sz="0" w:space="0" w:color="auto"/>
                        <w:left w:val="none" w:sz="0" w:space="0" w:color="auto"/>
                        <w:bottom w:val="none" w:sz="0" w:space="0" w:color="auto"/>
                        <w:right w:val="none" w:sz="0" w:space="0" w:color="auto"/>
                      </w:divBdr>
                      <w:divsChild>
                        <w:div w:id="541796063">
                          <w:marLeft w:val="0"/>
                          <w:marRight w:val="0"/>
                          <w:marTop w:val="0"/>
                          <w:marBottom w:val="0"/>
                          <w:divBdr>
                            <w:top w:val="none" w:sz="0" w:space="0" w:color="auto"/>
                            <w:left w:val="none" w:sz="0" w:space="0" w:color="auto"/>
                            <w:bottom w:val="none" w:sz="0" w:space="0" w:color="auto"/>
                            <w:right w:val="none" w:sz="0" w:space="0" w:color="auto"/>
                          </w:divBdr>
                          <w:divsChild>
                            <w:div w:id="255330155">
                              <w:marLeft w:val="0"/>
                              <w:marRight w:val="0"/>
                              <w:marTop w:val="0"/>
                              <w:marBottom w:val="0"/>
                              <w:divBdr>
                                <w:top w:val="none" w:sz="0" w:space="0" w:color="auto"/>
                                <w:left w:val="none" w:sz="0" w:space="0" w:color="auto"/>
                                <w:bottom w:val="none" w:sz="0" w:space="0" w:color="auto"/>
                                <w:right w:val="none" w:sz="0" w:space="0" w:color="auto"/>
                              </w:divBdr>
                              <w:divsChild>
                                <w:div w:id="1913420132">
                                  <w:marLeft w:val="0"/>
                                  <w:marRight w:val="0"/>
                                  <w:marTop w:val="0"/>
                                  <w:marBottom w:val="0"/>
                                  <w:divBdr>
                                    <w:top w:val="none" w:sz="0" w:space="0" w:color="auto"/>
                                    <w:left w:val="none" w:sz="0" w:space="0" w:color="auto"/>
                                    <w:bottom w:val="none" w:sz="0" w:space="0" w:color="auto"/>
                                    <w:right w:val="none" w:sz="0" w:space="0" w:color="auto"/>
                                  </w:divBdr>
                                  <w:divsChild>
                                    <w:div w:id="132678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791616">
                  <w:marLeft w:val="0"/>
                  <w:marRight w:val="0"/>
                  <w:marTop w:val="0"/>
                  <w:marBottom w:val="0"/>
                  <w:divBdr>
                    <w:top w:val="none" w:sz="0" w:space="0" w:color="auto"/>
                    <w:left w:val="none" w:sz="0" w:space="0" w:color="auto"/>
                    <w:bottom w:val="none" w:sz="0" w:space="0" w:color="auto"/>
                    <w:right w:val="none" w:sz="0" w:space="0" w:color="auto"/>
                  </w:divBdr>
                  <w:divsChild>
                    <w:div w:id="1979188285">
                      <w:marLeft w:val="0"/>
                      <w:marRight w:val="0"/>
                      <w:marTop w:val="0"/>
                      <w:marBottom w:val="0"/>
                      <w:divBdr>
                        <w:top w:val="none" w:sz="0" w:space="0" w:color="auto"/>
                        <w:left w:val="none" w:sz="0" w:space="0" w:color="auto"/>
                        <w:bottom w:val="none" w:sz="0" w:space="0" w:color="auto"/>
                        <w:right w:val="none" w:sz="0" w:space="0" w:color="auto"/>
                      </w:divBdr>
                      <w:divsChild>
                        <w:div w:id="1681544294">
                          <w:marLeft w:val="0"/>
                          <w:marRight w:val="0"/>
                          <w:marTop w:val="0"/>
                          <w:marBottom w:val="0"/>
                          <w:divBdr>
                            <w:top w:val="none" w:sz="0" w:space="0" w:color="auto"/>
                            <w:left w:val="none" w:sz="0" w:space="0" w:color="auto"/>
                            <w:bottom w:val="none" w:sz="0" w:space="0" w:color="auto"/>
                            <w:right w:val="none" w:sz="0" w:space="0" w:color="auto"/>
                          </w:divBdr>
                          <w:divsChild>
                            <w:div w:id="1953588277">
                              <w:marLeft w:val="0"/>
                              <w:marRight w:val="0"/>
                              <w:marTop w:val="0"/>
                              <w:marBottom w:val="0"/>
                              <w:divBdr>
                                <w:top w:val="none" w:sz="0" w:space="0" w:color="auto"/>
                                <w:left w:val="none" w:sz="0" w:space="0" w:color="auto"/>
                                <w:bottom w:val="none" w:sz="0" w:space="0" w:color="auto"/>
                                <w:right w:val="none" w:sz="0" w:space="0" w:color="auto"/>
                              </w:divBdr>
                              <w:divsChild>
                                <w:div w:id="1744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781936">
      <w:bodyDiv w:val="1"/>
      <w:marLeft w:val="0"/>
      <w:marRight w:val="0"/>
      <w:marTop w:val="0"/>
      <w:marBottom w:val="0"/>
      <w:divBdr>
        <w:top w:val="none" w:sz="0" w:space="0" w:color="auto"/>
        <w:left w:val="none" w:sz="0" w:space="0" w:color="auto"/>
        <w:bottom w:val="none" w:sz="0" w:space="0" w:color="auto"/>
        <w:right w:val="none" w:sz="0" w:space="0" w:color="auto"/>
      </w:divBdr>
    </w:div>
    <w:div w:id="789593609">
      <w:bodyDiv w:val="1"/>
      <w:marLeft w:val="0"/>
      <w:marRight w:val="0"/>
      <w:marTop w:val="0"/>
      <w:marBottom w:val="0"/>
      <w:divBdr>
        <w:top w:val="none" w:sz="0" w:space="0" w:color="auto"/>
        <w:left w:val="none" w:sz="0" w:space="0" w:color="auto"/>
        <w:bottom w:val="none" w:sz="0" w:space="0" w:color="auto"/>
        <w:right w:val="none" w:sz="0" w:space="0" w:color="auto"/>
      </w:divBdr>
    </w:div>
    <w:div w:id="793450515">
      <w:bodyDiv w:val="1"/>
      <w:marLeft w:val="0"/>
      <w:marRight w:val="0"/>
      <w:marTop w:val="0"/>
      <w:marBottom w:val="0"/>
      <w:divBdr>
        <w:top w:val="none" w:sz="0" w:space="0" w:color="auto"/>
        <w:left w:val="none" w:sz="0" w:space="0" w:color="auto"/>
        <w:bottom w:val="none" w:sz="0" w:space="0" w:color="auto"/>
        <w:right w:val="none" w:sz="0" w:space="0" w:color="auto"/>
      </w:divBdr>
      <w:divsChild>
        <w:div w:id="1737899037">
          <w:marLeft w:val="0"/>
          <w:marRight w:val="0"/>
          <w:marTop w:val="0"/>
          <w:marBottom w:val="0"/>
          <w:divBdr>
            <w:top w:val="none" w:sz="0" w:space="0" w:color="auto"/>
            <w:left w:val="none" w:sz="0" w:space="0" w:color="auto"/>
            <w:bottom w:val="none" w:sz="0" w:space="0" w:color="auto"/>
            <w:right w:val="none" w:sz="0" w:space="0" w:color="auto"/>
          </w:divBdr>
          <w:divsChild>
            <w:div w:id="397635191">
              <w:marLeft w:val="0"/>
              <w:marRight w:val="0"/>
              <w:marTop w:val="0"/>
              <w:marBottom w:val="0"/>
              <w:divBdr>
                <w:top w:val="none" w:sz="0" w:space="0" w:color="auto"/>
                <w:left w:val="none" w:sz="0" w:space="0" w:color="auto"/>
                <w:bottom w:val="none" w:sz="0" w:space="0" w:color="auto"/>
                <w:right w:val="none" w:sz="0" w:space="0" w:color="auto"/>
              </w:divBdr>
              <w:divsChild>
                <w:div w:id="170684094">
                  <w:marLeft w:val="0"/>
                  <w:marRight w:val="0"/>
                  <w:marTop w:val="0"/>
                  <w:marBottom w:val="0"/>
                  <w:divBdr>
                    <w:top w:val="none" w:sz="0" w:space="0" w:color="auto"/>
                    <w:left w:val="none" w:sz="0" w:space="0" w:color="auto"/>
                    <w:bottom w:val="none" w:sz="0" w:space="0" w:color="auto"/>
                    <w:right w:val="none" w:sz="0" w:space="0" w:color="auto"/>
                  </w:divBdr>
                  <w:divsChild>
                    <w:div w:id="1468666161">
                      <w:marLeft w:val="0"/>
                      <w:marRight w:val="0"/>
                      <w:marTop w:val="0"/>
                      <w:marBottom w:val="0"/>
                      <w:divBdr>
                        <w:top w:val="none" w:sz="0" w:space="0" w:color="auto"/>
                        <w:left w:val="none" w:sz="0" w:space="0" w:color="auto"/>
                        <w:bottom w:val="none" w:sz="0" w:space="0" w:color="auto"/>
                        <w:right w:val="none" w:sz="0" w:space="0" w:color="auto"/>
                      </w:divBdr>
                      <w:divsChild>
                        <w:div w:id="468480097">
                          <w:marLeft w:val="0"/>
                          <w:marRight w:val="0"/>
                          <w:marTop w:val="0"/>
                          <w:marBottom w:val="0"/>
                          <w:divBdr>
                            <w:top w:val="none" w:sz="0" w:space="0" w:color="auto"/>
                            <w:left w:val="none" w:sz="0" w:space="0" w:color="auto"/>
                            <w:bottom w:val="none" w:sz="0" w:space="0" w:color="auto"/>
                            <w:right w:val="none" w:sz="0" w:space="0" w:color="auto"/>
                          </w:divBdr>
                          <w:divsChild>
                            <w:div w:id="747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79224">
      <w:bodyDiv w:val="1"/>
      <w:marLeft w:val="0"/>
      <w:marRight w:val="0"/>
      <w:marTop w:val="0"/>
      <w:marBottom w:val="0"/>
      <w:divBdr>
        <w:top w:val="none" w:sz="0" w:space="0" w:color="auto"/>
        <w:left w:val="none" w:sz="0" w:space="0" w:color="auto"/>
        <w:bottom w:val="none" w:sz="0" w:space="0" w:color="auto"/>
        <w:right w:val="none" w:sz="0" w:space="0" w:color="auto"/>
      </w:divBdr>
    </w:div>
    <w:div w:id="864363602">
      <w:bodyDiv w:val="1"/>
      <w:marLeft w:val="0"/>
      <w:marRight w:val="0"/>
      <w:marTop w:val="0"/>
      <w:marBottom w:val="0"/>
      <w:divBdr>
        <w:top w:val="none" w:sz="0" w:space="0" w:color="auto"/>
        <w:left w:val="none" w:sz="0" w:space="0" w:color="auto"/>
        <w:bottom w:val="none" w:sz="0" w:space="0" w:color="auto"/>
        <w:right w:val="none" w:sz="0" w:space="0" w:color="auto"/>
      </w:divBdr>
      <w:divsChild>
        <w:div w:id="4291039">
          <w:marLeft w:val="0"/>
          <w:marRight w:val="0"/>
          <w:marTop w:val="0"/>
          <w:marBottom w:val="0"/>
          <w:divBdr>
            <w:top w:val="none" w:sz="0" w:space="0" w:color="auto"/>
            <w:left w:val="none" w:sz="0" w:space="0" w:color="auto"/>
            <w:bottom w:val="none" w:sz="0" w:space="0" w:color="auto"/>
            <w:right w:val="none" w:sz="0" w:space="0" w:color="auto"/>
          </w:divBdr>
          <w:divsChild>
            <w:div w:id="570971999">
              <w:marLeft w:val="0"/>
              <w:marRight w:val="0"/>
              <w:marTop w:val="0"/>
              <w:marBottom w:val="0"/>
              <w:divBdr>
                <w:top w:val="none" w:sz="0" w:space="0" w:color="auto"/>
                <w:left w:val="none" w:sz="0" w:space="0" w:color="auto"/>
                <w:bottom w:val="none" w:sz="0" w:space="0" w:color="auto"/>
                <w:right w:val="none" w:sz="0" w:space="0" w:color="auto"/>
              </w:divBdr>
            </w:div>
          </w:divsChild>
        </w:div>
        <w:div w:id="8142658">
          <w:marLeft w:val="0"/>
          <w:marRight w:val="0"/>
          <w:marTop w:val="0"/>
          <w:marBottom w:val="0"/>
          <w:divBdr>
            <w:top w:val="none" w:sz="0" w:space="0" w:color="auto"/>
            <w:left w:val="none" w:sz="0" w:space="0" w:color="auto"/>
            <w:bottom w:val="none" w:sz="0" w:space="0" w:color="auto"/>
            <w:right w:val="none" w:sz="0" w:space="0" w:color="auto"/>
          </w:divBdr>
          <w:divsChild>
            <w:div w:id="796948638">
              <w:marLeft w:val="0"/>
              <w:marRight w:val="0"/>
              <w:marTop w:val="0"/>
              <w:marBottom w:val="0"/>
              <w:divBdr>
                <w:top w:val="none" w:sz="0" w:space="0" w:color="auto"/>
                <w:left w:val="none" w:sz="0" w:space="0" w:color="auto"/>
                <w:bottom w:val="none" w:sz="0" w:space="0" w:color="auto"/>
                <w:right w:val="none" w:sz="0" w:space="0" w:color="auto"/>
              </w:divBdr>
            </w:div>
          </w:divsChild>
        </w:div>
        <w:div w:id="15159642">
          <w:marLeft w:val="0"/>
          <w:marRight w:val="0"/>
          <w:marTop w:val="0"/>
          <w:marBottom w:val="0"/>
          <w:divBdr>
            <w:top w:val="none" w:sz="0" w:space="0" w:color="auto"/>
            <w:left w:val="none" w:sz="0" w:space="0" w:color="auto"/>
            <w:bottom w:val="none" w:sz="0" w:space="0" w:color="auto"/>
            <w:right w:val="none" w:sz="0" w:space="0" w:color="auto"/>
          </w:divBdr>
          <w:divsChild>
            <w:div w:id="1010645">
              <w:marLeft w:val="0"/>
              <w:marRight w:val="0"/>
              <w:marTop w:val="0"/>
              <w:marBottom w:val="0"/>
              <w:divBdr>
                <w:top w:val="none" w:sz="0" w:space="0" w:color="auto"/>
                <w:left w:val="none" w:sz="0" w:space="0" w:color="auto"/>
                <w:bottom w:val="none" w:sz="0" w:space="0" w:color="auto"/>
                <w:right w:val="none" w:sz="0" w:space="0" w:color="auto"/>
              </w:divBdr>
            </w:div>
          </w:divsChild>
        </w:div>
        <w:div w:id="49352142">
          <w:marLeft w:val="0"/>
          <w:marRight w:val="0"/>
          <w:marTop w:val="0"/>
          <w:marBottom w:val="0"/>
          <w:divBdr>
            <w:top w:val="none" w:sz="0" w:space="0" w:color="auto"/>
            <w:left w:val="none" w:sz="0" w:space="0" w:color="auto"/>
            <w:bottom w:val="none" w:sz="0" w:space="0" w:color="auto"/>
            <w:right w:val="none" w:sz="0" w:space="0" w:color="auto"/>
          </w:divBdr>
          <w:divsChild>
            <w:div w:id="1379625908">
              <w:marLeft w:val="0"/>
              <w:marRight w:val="0"/>
              <w:marTop w:val="0"/>
              <w:marBottom w:val="0"/>
              <w:divBdr>
                <w:top w:val="none" w:sz="0" w:space="0" w:color="auto"/>
                <w:left w:val="none" w:sz="0" w:space="0" w:color="auto"/>
                <w:bottom w:val="none" w:sz="0" w:space="0" w:color="auto"/>
                <w:right w:val="none" w:sz="0" w:space="0" w:color="auto"/>
              </w:divBdr>
            </w:div>
          </w:divsChild>
        </w:div>
        <w:div w:id="57826724">
          <w:marLeft w:val="0"/>
          <w:marRight w:val="0"/>
          <w:marTop w:val="0"/>
          <w:marBottom w:val="0"/>
          <w:divBdr>
            <w:top w:val="none" w:sz="0" w:space="0" w:color="auto"/>
            <w:left w:val="none" w:sz="0" w:space="0" w:color="auto"/>
            <w:bottom w:val="none" w:sz="0" w:space="0" w:color="auto"/>
            <w:right w:val="none" w:sz="0" w:space="0" w:color="auto"/>
          </w:divBdr>
          <w:divsChild>
            <w:div w:id="494566372">
              <w:marLeft w:val="0"/>
              <w:marRight w:val="0"/>
              <w:marTop w:val="0"/>
              <w:marBottom w:val="0"/>
              <w:divBdr>
                <w:top w:val="none" w:sz="0" w:space="0" w:color="auto"/>
                <w:left w:val="none" w:sz="0" w:space="0" w:color="auto"/>
                <w:bottom w:val="none" w:sz="0" w:space="0" w:color="auto"/>
                <w:right w:val="none" w:sz="0" w:space="0" w:color="auto"/>
              </w:divBdr>
            </w:div>
          </w:divsChild>
        </w:div>
        <w:div w:id="72047806">
          <w:marLeft w:val="0"/>
          <w:marRight w:val="0"/>
          <w:marTop w:val="0"/>
          <w:marBottom w:val="0"/>
          <w:divBdr>
            <w:top w:val="none" w:sz="0" w:space="0" w:color="auto"/>
            <w:left w:val="none" w:sz="0" w:space="0" w:color="auto"/>
            <w:bottom w:val="none" w:sz="0" w:space="0" w:color="auto"/>
            <w:right w:val="none" w:sz="0" w:space="0" w:color="auto"/>
          </w:divBdr>
          <w:divsChild>
            <w:div w:id="284897320">
              <w:marLeft w:val="0"/>
              <w:marRight w:val="0"/>
              <w:marTop w:val="0"/>
              <w:marBottom w:val="0"/>
              <w:divBdr>
                <w:top w:val="none" w:sz="0" w:space="0" w:color="auto"/>
                <w:left w:val="none" w:sz="0" w:space="0" w:color="auto"/>
                <w:bottom w:val="none" w:sz="0" w:space="0" w:color="auto"/>
                <w:right w:val="none" w:sz="0" w:space="0" w:color="auto"/>
              </w:divBdr>
            </w:div>
          </w:divsChild>
        </w:div>
        <w:div w:id="97407732">
          <w:marLeft w:val="0"/>
          <w:marRight w:val="0"/>
          <w:marTop w:val="0"/>
          <w:marBottom w:val="0"/>
          <w:divBdr>
            <w:top w:val="none" w:sz="0" w:space="0" w:color="auto"/>
            <w:left w:val="none" w:sz="0" w:space="0" w:color="auto"/>
            <w:bottom w:val="none" w:sz="0" w:space="0" w:color="auto"/>
            <w:right w:val="none" w:sz="0" w:space="0" w:color="auto"/>
          </w:divBdr>
          <w:divsChild>
            <w:div w:id="1642538127">
              <w:marLeft w:val="0"/>
              <w:marRight w:val="0"/>
              <w:marTop w:val="0"/>
              <w:marBottom w:val="0"/>
              <w:divBdr>
                <w:top w:val="none" w:sz="0" w:space="0" w:color="auto"/>
                <w:left w:val="none" w:sz="0" w:space="0" w:color="auto"/>
                <w:bottom w:val="none" w:sz="0" w:space="0" w:color="auto"/>
                <w:right w:val="none" w:sz="0" w:space="0" w:color="auto"/>
              </w:divBdr>
            </w:div>
          </w:divsChild>
        </w:div>
        <w:div w:id="136456418">
          <w:marLeft w:val="0"/>
          <w:marRight w:val="0"/>
          <w:marTop w:val="0"/>
          <w:marBottom w:val="0"/>
          <w:divBdr>
            <w:top w:val="none" w:sz="0" w:space="0" w:color="auto"/>
            <w:left w:val="none" w:sz="0" w:space="0" w:color="auto"/>
            <w:bottom w:val="none" w:sz="0" w:space="0" w:color="auto"/>
            <w:right w:val="none" w:sz="0" w:space="0" w:color="auto"/>
          </w:divBdr>
          <w:divsChild>
            <w:div w:id="1029406179">
              <w:marLeft w:val="0"/>
              <w:marRight w:val="0"/>
              <w:marTop w:val="0"/>
              <w:marBottom w:val="0"/>
              <w:divBdr>
                <w:top w:val="none" w:sz="0" w:space="0" w:color="auto"/>
                <w:left w:val="none" w:sz="0" w:space="0" w:color="auto"/>
                <w:bottom w:val="none" w:sz="0" w:space="0" w:color="auto"/>
                <w:right w:val="none" w:sz="0" w:space="0" w:color="auto"/>
              </w:divBdr>
            </w:div>
          </w:divsChild>
        </w:div>
        <w:div w:id="139351702">
          <w:marLeft w:val="0"/>
          <w:marRight w:val="0"/>
          <w:marTop w:val="0"/>
          <w:marBottom w:val="0"/>
          <w:divBdr>
            <w:top w:val="none" w:sz="0" w:space="0" w:color="auto"/>
            <w:left w:val="none" w:sz="0" w:space="0" w:color="auto"/>
            <w:bottom w:val="none" w:sz="0" w:space="0" w:color="auto"/>
            <w:right w:val="none" w:sz="0" w:space="0" w:color="auto"/>
          </w:divBdr>
          <w:divsChild>
            <w:div w:id="299266203">
              <w:marLeft w:val="0"/>
              <w:marRight w:val="0"/>
              <w:marTop w:val="0"/>
              <w:marBottom w:val="0"/>
              <w:divBdr>
                <w:top w:val="none" w:sz="0" w:space="0" w:color="auto"/>
                <w:left w:val="none" w:sz="0" w:space="0" w:color="auto"/>
                <w:bottom w:val="none" w:sz="0" w:space="0" w:color="auto"/>
                <w:right w:val="none" w:sz="0" w:space="0" w:color="auto"/>
              </w:divBdr>
            </w:div>
          </w:divsChild>
        </w:div>
        <w:div w:id="143206988">
          <w:marLeft w:val="0"/>
          <w:marRight w:val="0"/>
          <w:marTop w:val="0"/>
          <w:marBottom w:val="0"/>
          <w:divBdr>
            <w:top w:val="none" w:sz="0" w:space="0" w:color="auto"/>
            <w:left w:val="none" w:sz="0" w:space="0" w:color="auto"/>
            <w:bottom w:val="none" w:sz="0" w:space="0" w:color="auto"/>
            <w:right w:val="none" w:sz="0" w:space="0" w:color="auto"/>
          </w:divBdr>
          <w:divsChild>
            <w:div w:id="42750952">
              <w:marLeft w:val="0"/>
              <w:marRight w:val="0"/>
              <w:marTop w:val="0"/>
              <w:marBottom w:val="0"/>
              <w:divBdr>
                <w:top w:val="none" w:sz="0" w:space="0" w:color="auto"/>
                <w:left w:val="none" w:sz="0" w:space="0" w:color="auto"/>
                <w:bottom w:val="none" w:sz="0" w:space="0" w:color="auto"/>
                <w:right w:val="none" w:sz="0" w:space="0" w:color="auto"/>
              </w:divBdr>
            </w:div>
          </w:divsChild>
        </w:div>
        <w:div w:id="146366923">
          <w:marLeft w:val="0"/>
          <w:marRight w:val="0"/>
          <w:marTop w:val="0"/>
          <w:marBottom w:val="0"/>
          <w:divBdr>
            <w:top w:val="none" w:sz="0" w:space="0" w:color="auto"/>
            <w:left w:val="none" w:sz="0" w:space="0" w:color="auto"/>
            <w:bottom w:val="none" w:sz="0" w:space="0" w:color="auto"/>
            <w:right w:val="none" w:sz="0" w:space="0" w:color="auto"/>
          </w:divBdr>
          <w:divsChild>
            <w:div w:id="859275183">
              <w:marLeft w:val="0"/>
              <w:marRight w:val="0"/>
              <w:marTop w:val="0"/>
              <w:marBottom w:val="0"/>
              <w:divBdr>
                <w:top w:val="none" w:sz="0" w:space="0" w:color="auto"/>
                <w:left w:val="none" w:sz="0" w:space="0" w:color="auto"/>
                <w:bottom w:val="none" w:sz="0" w:space="0" w:color="auto"/>
                <w:right w:val="none" w:sz="0" w:space="0" w:color="auto"/>
              </w:divBdr>
            </w:div>
          </w:divsChild>
        </w:div>
        <w:div w:id="212615970">
          <w:marLeft w:val="0"/>
          <w:marRight w:val="0"/>
          <w:marTop w:val="0"/>
          <w:marBottom w:val="0"/>
          <w:divBdr>
            <w:top w:val="none" w:sz="0" w:space="0" w:color="auto"/>
            <w:left w:val="none" w:sz="0" w:space="0" w:color="auto"/>
            <w:bottom w:val="none" w:sz="0" w:space="0" w:color="auto"/>
            <w:right w:val="none" w:sz="0" w:space="0" w:color="auto"/>
          </w:divBdr>
          <w:divsChild>
            <w:div w:id="1595748906">
              <w:marLeft w:val="0"/>
              <w:marRight w:val="0"/>
              <w:marTop w:val="0"/>
              <w:marBottom w:val="0"/>
              <w:divBdr>
                <w:top w:val="none" w:sz="0" w:space="0" w:color="auto"/>
                <w:left w:val="none" w:sz="0" w:space="0" w:color="auto"/>
                <w:bottom w:val="none" w:sz="0" w:space="0" w:color="auto"/>
                <w:right w:val="none" w:sz="0" w:space="0" w:color="auto"/>
              </w:divBdr>
            </w:div>
          </w:divsChild>
        </w:div>
        <w:div w:id="234364693">
          <w:marLeft w:val="0"/>
          <w:marRight w:val="0"/>
          <w:marTop w:val="0"/>
          <w:marBottom w:val="0"/>
          <w:divBdr>
            <w:top w:val="none" w:sz="0" w:space="0" w:color="auto"/>
            <w:left w:val="none" w:sz="0" w:space="0" w:color="auto"/>
            <w:bottom w:val="none" w:sz="0" w:space="0" w:color="auto"/>
            <w:right w:val="none" w:sz="0" w:space="0" w:color="auto"/>
          </w:divBdr>
          <w:divsChild>
            <w:div w:id="1548027958">
              <w:marLeft w:val="0"/>
              <w:marRight w:val="0"/>
              <w:marTop w:val="0"/>
              <w:marBottom w:val="0"/>
              <w:divBdr>
                <w:top w:val="none" w:sz="0" w:space="0" w:color="auto"/>
                <w:left w:val="none" w:sz="0" w:space="0" w:color="auto"/>
                <w:bottom w:val="none" w:sz="0" w:space="0" w:color="auto"/>
                <w:right w:val="none" w:sz="0" w:space="0" w:color="auto"/>
              </w:divBdr>
            </w:div>
          </w:divsChild>
        </w:div>
        <w:div w:id="242375282">
          <w:marLeft w:val="0"/>
          <w:marRight w:val="0"/>
          <w:marTop w:val="0"/>
          <w:marBottom w:val="0"/>
          <w:divBdr>
            <w:top w:val="none" w:sz="0" w:space="0" w:color="auto"/>
            <w:left w:val="none" w:sz="0" w:space="0" w:color="auto"/>
            <w:bottom w:val="none" w:sz="0" w:space="0" w:color="auto"/>
            <w:right w:val="none" w:sz="0" w:space="0" w:color="auto"/>
          </w:divBdr>
          <w:divsChild>
            <w:div w:id="1984967664">
              <w:marLeft w:val="0"/>
              <w:marRight w:val="0"/>
              <w:marTop w:val="0"/>
              <w:marBottom w:val="0"/>
              <w:divBdr>
                <w:top w:val="none" w:sz="0" w:space="0" w:color="auto"/>
                <w:left w:val="none" w:sz="0" w:space="0" w:color="auto"/>
                <w:bottom w:val="none" w:sz="0" w:space="0" w:color="auto"/>
                <w:right w:val="none" w:sz="0" w:space="0" w:color="auto"/>
              </w:divBdr>
            </w:div>
          </w:divsChild>
        </w:div>
        <w:div w:id="257448747">
          <w:marLeft w:val="0"/>
          <w:marRight w:val="0"/>
          <w:marTop w:val="0"/>
          <w:marBottom w:val="0"/>
          <w:divBdr>
            <w:top w:val="none" w:sz="0" w:space="0" w:color="auto"/>
            <w:left w:val="none" w:sz="0" w:space="0" w:color="auto"/>
            <w:bottom w:val="none" w:sz="0" w:space="0" w:color="auto"/>
            <w:right w:val="none" w:sz="0" w:space="0" w:color="auto"/>
          </w:divBdr>
          <w:divsChild>
            <w:div w:id="1110707204">
              <w:marLeft w:val="0"/>
              <w:marRight w:val="0"/>
              <w:marTop w:val="0"/>
              <w:marBottom w:val="0"/>
              <w:divBdr>
                <w:top w:val="none" w:sz="0" w:space="0" w:color="auto"/>
                <w:left w:val="none" w:sz="0" w:space="0" w:color="auto"/>
                <w:bottom w:val="none" w:sz="0" w:space="0" w:color="auto"/>
                <w:right w:val="none" w:sz="0" w:space="0" w:color="auto"/>
              </w:divBdr>
            </w:div>
          </w:divsChild>
        </w:div>
        <w:div w:id="290215253">
          <w:marLeft w:val="0"/>
          <w:marRight w:val="0"/>
          <w:marTop w:val="0"/>
          <w:marBottom w:val="0"/>
          <w:divBdr>
            <w:top w:val="none" w:sz="0" w:space="0" w:color="auto"/>
            <w:left w:val="none" w:sz="0" w:space="0" w:color="auto"/>
            <w:bottom w:val="none" w:sz="0" w:space="0" w:color="auto"/>
            <w:right w:val="none" w:sz="0" w:space="0" w:color="auto"/>
          </w:divBdr>
          <w:divsChild>
            <w:div w:id="1292977250">
              <w:marLeft w:val="0"/>
              <w:marRight w:val="0"/>
              <w:marTop w:val="0"/>
              <w:marBottom w:val="0"/>
              <w:divBdr>
                <w:top w:val="none" w:sz="0" w:space="0" w:color="auto"/>
                <w:left w:val="none" w:sz="0" w:space="0" w:color="auto"/>
                <w:bottom w:val="none" w:sz="0" w:space="0" w:color="auto"/>
                <w:right w:val="none" w:sz="0" w:space="0" w:color="auto"/>
              </w:divBdr>
            </w:div>
          </w:divsChild>
        </w:div>
        <w:div w:id="331183496">
          <w:marLeft w:val="0"/>
          <w:marRight w:val="0"/>
          <w:marTop w:val="0"/>
          <w:marBottom w:val="0"/>
          <w:divBdr>
            <w:top w:val="none" w:sz="0" w:space="0" w:color="auto"/>
            <w:left w:val="none" w:sz="0" w:space="0" w:color="auto"/>
            <w:bottom w:val="none" w:sz="0" w:space="0" w:color="auto"/>
            <w:right w:val="none" w:sz="0" w:space="0" w:color="auto"/>
          </w:divBdr>
          <w:divsChild>
            <w:div w:id="531266759">
              <w:marLeft w:val="0"/>
              <w:marRight w:val="0"/>
              <w:marTop w:val="0"/>
              <w:marBottom w:val="0"/>
              <w:divBdr>
                <w:top w:val="none" w:sz="0" w:space="0" w:color="auto"/>
                <w:left w:val="none" w:sz="0" w:space="0" w:color="auto"/>
                <w:bottom w:val="none" w:sz="0" w:space="0" w:color="auto"/>
                <w:right w:val="none" w:sz="0" w:space="0" w:color="auto"/>
              </w:divBdr>
            </w:div>
          </w:divsChild>
        </w:div>
        <w:div w:id="338972619">
          <w:marLeft w:val="0"/>
          <w:marRight w:val="0"/>
          <w:marTop w:val="0"/>
          <w:marBottom w:val="0"/>
          <w:divBdr>
            <w:top w:val="none" w:sz="0" w:space="0" w:color="auto"/>
            <w:left w:val="none" w:sz="0" w:space="0" w:color="auto"/>
            <w:bottom w:val="none" w:sz="0" w:space="0" w:color="auto"/>
            <w:right w:val="none" w:sz="0" w:space="0" w:color="auto"/>
          </w:divBdr>
          <w:divsChild>
            <w:div w:id="2003699192">
              <w:marLeft w:val="0"/>
              <w:marRight w:val="0"/>
              <w:marTop w:val="0"/>
              <w:marBottom w:val="0"/>
              <w:divBdr>
                <w:top w:val="none" w:sz="0" w:space="0" w:color="auto"/>
                <w:left w:val="none" w:sz="0" w:space="0" w:color="auto"/>
                <w:bottom w:val="none" w:sz="0" w:space="0" w:color="auto"/>
                <w:right w:val="none" w:sz="0" w:space="0" w:color="auto"/>
              </w:divBdr>
            </w:div>
          </w:divsChild>
        </w:div>
        <w:div w:id="352850621">
          <w:marLeft w:val="0"/>
          <w:marRight w:val="0"/>
          <w:marTop w:val="0"/>
          <w:marBottom w:val="0"/>
          <w:divBdr>
            <w:top w:val="none" w:sz="0" w:space="0" w:color="auto"/>
            <w:left w:val="none" w:sz="0" w:space="0" w:color="auto"/>
            <w:bottom w:val="none" w:sz="0" w:space="0" w:color="auto"/>
            <w:right w:val="none" w:sz="0" w:space="0" w:color="auto"/>
          </w:divBdr>
          <w:divsChild>
            <w:div w:id="1362781835">
              <w:marLeft w:val="0"/>
              <w:marRight w:val="0"/>
              <w:marTop w:val="0"/>
              <w:marBottom w:val="0"/>
              <w:divBdr>
                <w:top w:val="none" w:sz="0" w:space="0" w:color="auto"/>
                <w:left w:val="none" w:sz="0" w:space="0" w:color="auto"/>
                <w:bottom w:val="none" w:sz="0" w:space="0" w:color="auto"/>
                <w:right w:val="none" w:sz="0" w:space="0" w:color="auto"/>
              </w:divBdr>
            </w:div>
          </w:divsChild>
        </w:div>
        <w:div w:id="374696120">
          <w:marLeft w:val="0"/>
          <w:marRight w:val="0"/>
          <w:marTop w:val="0"/>
          <w:marBottom w:val="0"/>
          <w:divBdr>
            <w:top w:val="none" w:sz="0" w:space="0" w:color="auto"/>
            <w:left w:val="none" w:sz="0" w:space="0" w:color="auto"/>
            <w:bottom w:val="none" w:sz="0" w:space="0" w:color="auto"/>
            <w:right w:val="none" w:sz="0" w:space="0" w:color="auto"/>
          </w:divBdr>
          <w:divsChild>
            <w:div w:id="1421635339">
              <w:marLeft w:val="0"/>
              <w:marRight w:val="0"/>
              <w:marTop w:val="0"/>
              <w:marBottom w:val="0"/>
              <w:divBdr>
                <w:top w:val="none" w:sz="0" w:space="0" w:color="auto"/>
                <w:left w:val="none" w:sz="0" w:space="0" w:color="auto"/>
                <w:bottom w:val="none" w:sz="0" w:space="0" w:color="auto"/>
                <w:right w:val="none" w:sz="0" w:space="0" w:color="auto"/>
              </w:divBdr>
            </w:div>
          </w:divsChild>
        </w:div>
        <w:div w:id="378283085">
          <w:marLeft w:val="0"/>
          <w:marRight w:val="0"/>
          <w:marTop w:val="0"/>
          <w:marBottom w:val="0"/>
          <w:divBdr>
            <w:top w:val="none" w:sz="0" w:space="0" w:color="auto"/>
            <w:left w:val="none" w:sz="0" w:space="0" w:color="auto"/>
            <w:bottom w:val="none" w:sz="0" w:space="0" w:color="auto"/>
            <w:right w:val="none" w:sz="0" w:space="0" w:color="auto"/>
          </w:divBdr>
          <w:divsChild>
            <w:div w:id="714819996">
              <w:marLeft w:val="0"/>
              <w:marRight w:val="0"/>
              <w:marTop w:val="0"/>
              <w:marBottom w:val="0"/>
              <w:divBdr>
                <w:top w:val="none" w:sz="0" w:space="0" w:color="auto"/>
                <w:left w:val="none" w:sz="0" w:space="0" w:color="auto"/>
                <w:bottom w:val="none" w:sz="0" w:space="0" w:color="auto"/>
                <w:right w:val="none" w:sz="0" w:space="0" w:color="auto"/>
              </w:divBdr>
            </w:div>
          </w:divsChild>
        </w:div>
        <w:div w:id="401368373">
          <w:marLeft w:val="0"/>
          <w:marRight w:val="0"/>
          <w:marTop w:val="0"/>
          <w:marBottom w:val="0"/>
          <w:divBdr>
            <w:top w:val="none" w:sz="0" w:space="0" w:color="auto"/>
            <w:left w:val="none" w:sz="0" w:space="0" w:color="auto"/>
            <w:bottom w:val="none" w:sz="0" w:space="0" w:color="auto"/>
            <w:right w:val="none" w:sz="0" w:space="0" w:color="auto"/>
          </w:divBdr>
          <w:divsChild>
            <w:div w:id="1158379182">
              <w:marLeft w:val="0"/>
              <w:marRight w:val="0"/>
              <w:marTop w:val="0"/>
              <w:marBottom w:val="0"/>
              <w:divBdr>
                <w:top w:val="none" w:sz="0" w:space="0" w:color="auto"/>
                <w:left w:val="none" w:sz="0" w:space="0" w:color="auto"/>
                <w:bottom w:val="none" w:sz="0" w:space="0" w:color="auto"/>
                <w:right w:val="none" w:sz="0" w:space="0" w:color="auto"/>
              </w:divBdr>
            </w:div>
          </w:divsChild>
        </w:div>
        <w:div w:id="403794511">
          <w:marLeft w:val="0"/>
          <w:marRight w:val="0"/>
          <w:marTop w:val="0"/>
          <w:marBottom w:val="0"/>
          <w:divBdr>
            <w:top w:val="none" w:sz="0" w:space="0" w:color="auto"/>
            <w:left w:val="none" w:sz="0" w:space="0" w:color="auto"/>
            <w:bottom w:val="none" w:sz="0" w:space="0" w:color="auto"/>
            <w:right w:val="none" w:sz="0" w:space="0" w:color="auto"/>
          </w:divBdr>
          <w:divsChild>
            <w:div w:id="1101412210">
              <w:marLeft w:val="0"/>
              <w:marRight w:val="0"/>
              <w:marTop w:val="0"/>
              <w:marBottom w:val="0"/>
              <w:divBdr>
                <w:top w:val="none" w:sz="0" w:space="0" w:color="auto"/>
                <w:left w:val="none" w:sz="0" w:space="0" w:color="auto"/>
                <w:bottom w:val="none" w:sz="0" w:space="0" w:color="auto"/>
                <w:right w:val="none" w:sz="0" w:space="0" w:color="auto"/>
              </w:divBdr>
            </w:div>
          </w:divsChild>
        </w:div>
        <w:div w:id="409810502">
          <w:marLeft w:val="0"/>
          <w:marRight w:val="0"/>
          <w:marTop w:val="0"/>
          <w:marBottom w:val="0"/>
          <w:divBdr>
            <w:top w:val="none" w:sz="0" w:space="0" w:color="auto"/>
            <w:left w:val="none" w:sz="0" w:space="0" w:color="auto"/>
            <w:bottom w:val="none" w:sz="0" w:space="0" w:color="auto"/>
            <w:right w:val="none" w:sz="0" w:space="0" w:color="auto"/>
          </w:divBdr>
          <w:divsChild>
            <w:div w:id="1961110064">
              <w:marLeft w:val="0"/>
              <w:marRight w:val="0"/>
              <w:marTop w:val="0"/>
              <w:marBottom w:val="0"/>
              <w:divBdr>
                <w:top w:val="none" w:sz="0" w:space="0" w:color="auto"/>
                <w:left w:val="none" w:sz="0" w:space="0" w:color="auto"/>
                <w:bottom w:val="none" w:sz="0" w:space="0" w:color="auto"/>
                <w:right w:val="none" w:sz="0" w:space="0" w:color="auto"/>
              </w:divBdr>
            </w:div>
          </w:divsChild>
        </w:div>
        <w:div w:id="466551485">
          <w:marLeft w:val="0"/>
          <w:marRight w:val="0"/>
          <w:marTop w:val="0"/>
          <w:marBottom w:val="0"/>
          <w:divBdr>
            <w:top w:val="none" w:sz="0" w:space="0" w:color="auto"/>
            <w:left w:val="none" w:sz="0" w:space="0" w:color="auto"/>
            <w:bottom w:val="none" w:sz="0" w:space="0" w:color="auto"/>
            <w:right w:val="none" w:sz="0" w:space="0" w:color="auto"/>
          </w:divBdr>
          <w:divsChild>
            <w:div w:id="2078437138">
              <w:marLeft w:val="0"/>
              <w:marRight w:val="0"/>
              <w:marTop w:val="0"/>
              <w:marBottom w:val="0"/>
              <w:divBdr>
                <w:top w:val="none" w:sz="0" w:space="0" w:color="auto"/>
                <w:left w:val="none" w:sz="0" w:space="0" w:color="auto"/>
                <w:bottom w:val="none" w:sz="0" w:space="0" w:color="auto"/>
                <w:right w:val="none" w:sz="0" w:space="0" w:color="auto"/>
              </w:divBdr>
            </w:div>
          </w:divsChild>
        </w:div>
        <w:div w:id="470556299">
          <w:marLeft w:val="0"/>
          <w:marRight w:val="0"/>
          <w:marTop w:val="0"/>
          <w:marBottom w:val="0"/>
          <w:divBdr>
            <w:top w:val="none" w:sz="0" w:space="0" w:color="auto"/>
            <w:left w:val="none" w:sz="0" w:space="0" w:color="auto"/>
            <w:bottom w:val="none" w:sz="0" w:space="0" w:color="auto"/>
            <w:right w:val="none" w:sz="0" w:space="0" w:color="auto"/>
          </w:divBdr>
          <w:divsChild>
            <w:div w:id="1667708252">
              <w:marLeft w:val="0"/>
              <w:marRight w:val="0"/>
              <w:marTop w:val="0"/>
              <w:marBottom w:val="0"/>
              <w:divBdr>
                <w:top w:val="none" w:sz="0" w:space="0" w:color="auto"/>
                <w:left w:val="none" w:sz="0" w:space="0" w:color="auto"/>
                <w:bottom w:val="none" w:sz="0" w:space="0" w:color="auto"/>
                <w:right w:val="none" w:sz="0" w:space="0" w:color="auto"/>
              </w:divBdr>
            </w:div>
          </w:divsChild>
        </w:div>
        <w:div w:id="495149540">
          <w:marLeft w:val="0"/>
          <w:marRight w:val="0"/>
          <w:marTop w:val="0"/>
          <w:marBottom w:val="0"/>
          <w:divBdr>
            <w:top w:val="none" w:sz="0" w:space="0" w:color="auto"/>
            <w:left w:val="none" w:sz="0" w:space="0" w:color="auto"/>
            <w:bottom w:val="none" w:sz="0" w:space="0" w:color="auto"/>
            <w:right w:val="none" w:sz="0" w:space="0" w:color="auto"/>
          </w:divBdr>
          <w:divsChild>
            <w:div w:id="1248343922">
              <w:marLeft w:val="0"/>
              <w:marRight w:val="0"/>
              <w:marTop w:val="0"/>
              <w:marBottom w:val="0"/>
              <w:divBdr>
                <w:top w:val="none" w:sz="0" w:space="0" w:color="auto"/>
                <w:left w:val="none" w:sz="0" w:space="0" w:color="auto"/>
                <w:bottom w:val="none" w:sz="0" w:space="0" w:color="auto"/>
                <w:right w:val="none" w:sz="0" w:space="0" w:color="auto"/>
              </w:divBdr>
            </w:div>
          </w:divsChild>
        </w:div>
        <w:div w:id="516892593">
          <w:marLeft w:val="0"/>
          <w:marRight w:val="0"/>
          <w:marTop w:val="0"/>
          <w:marBottom w:val="0"/>
          <w:divBdr>
            <w:top w:val="none" w:sz="0" w:space="0" w:color="auto"/>
            <w:left w:val="none" w:sz="0" w:space="0" w:color="auto"/>
            <w:bottom w:val="none" w:sz="0" w:space="0" w:color="auto"/>
            <w:right w:val="none" w:sz="0" w:space="0" w:color="auto"/>
          </w:divBdr>
          <w:divsChild>
            <w:div w:id="1629242637">
              <w:marLeft w:val="0"/>
              <w:marRight w:val="0"/>
              <w:marTop w:val="0"/>
              <w:marBottom w:val="0"/>
              <w:divBdr>
                <w:top w:val="none" w:sz="0" w:space="0" w:color="auto"/>
                <w:left w:val="none" w:sz="0" w:space="0" w:color="auto"/>
                <w:bottom w:val="none" w:sz="0" w:space="0" w:color="auto"/>
                <w:right w:val="none" w:sz="0" w:space="0" w:color="auto"/>
              </w:divBdr>
            </w:div>
          </w:divsChild>
        </w:div>
        <w:div w:id="517042259">
          <w:marLeft w:val="0"/>
          <w:marRight w:val="0"/>
          <w:marTop w:val="0"/>
          <w:marBottom w:val="0"/>
          <w:divBdr>
            <w:top w:val="none" w:sz="0" w:space="0" w:color="auto"/>
            <w:left w:val="none" w:sz="0" w:space="0" w:color="auto"/>
            <w:bottom w:val="none" w:sz="0" w:space="0" w:color="auto"/>
            <w:right w:val="none" w:sz="0" w:space="0" w:color="auto"/>
          </w:divBdr>
          <w:divsChild>
            <w:div w:id="834342980">
              <w:marLeft w:val="0"/>
              <w:marRight w:val="0"/>
              <w:marTop w:val="0"/>
              <w:marBottom w:val="0"/>
              <w:divBdr>
                <w:top w:val="none" w:sz="0" w:space="0" w:color="auto"/>
                <w:left w:val="none" w:sz="0" w:space="0" w:color="auto"/>
                <w:bottom w:val="none" w:sz="0" w:space="0" w:color="auto"/>
                <w:right w:val="none" w:sz="0" w:space="0" w:color="auto"/>
              </w:divBdr>
            </w:div>
          </w:divsChild>
        </w:div>
        <w:div w:id="527332473">
          <w:marLeft w:val="0"/>
          <w:marRight w:val="0"/>
          <w:marTop w:val="0"/>
          <w:marBottom w:val="0"/>
          <w:divBdr>
            <w:top w:val="none" w:sz="0" w:space="0" w:color="auto"/>
            <w:left w:val="none" w:sz="0" w:space="0" w:color="auto"/>
            <w:bottom w:val="none" w:sz="0" w:space="0" w:color="auto"/>
            <w:right w:val="none" w:sz="0" w:space="0" w:color="auto"/>
          </w:divBdr>
          <w:divsChild>
            <w:div w:id="1745952347">
              <w:marLeft w:val="0"/>
              <w:marRight w:val="0"/>
              <w:marTop w:val="0"/>
              <w:marBottom w:val="0"/>
              <w:divBdr>
                <w:top w:val="none" w:sz="0" w:space="0" w:color="auto"/>
                <w:left w:val="none" w:sz="0" w:space="0" w:color="auto"/>
                <w:bottom w:val="none" w:sz="0" w:space="0" w:color="auto"/>
                <w:right w:val="none" w:sz="0" w:space="0" w:color="auto"/>
              </w:divBdr>
            </w:div>
          </w:divsChild>
        </w:div>
        <w:div w:id="533664283">
          <w:marLeft w:val="0"/>
          <w:marRight w:val="0"/>
          <w:marTop w:val="0"/>
          <w:marBottom w:val="0"/>
          <w:divBdr>
            <w:top w:val="none" w:sz="0" w:space="0" w:color="auto"/>
            <w:left w:val="none" w:sz="0" w:space="0" w:color="auto"/>
            <w:bottom w:val="none" w:sz="0" w:space="0" w:color="auto"/>
            <w:right w:val="none" w:sz="0" w:space="0" w:color="auto"/>
          </w:divBdr>
          <w:divsChild>
            <w:div w:id="1978991443">
              <w:marLeft w:val="0"/>
              <w:marRight w:val="0"/>
              <w:marTop w:val="0"/>
              <w:marBottom w:val="0"/>
              <w:divBdr>
                <w:top w:val="none" w:sz="0" w:space="0" w:color="auto"/>
                <w:left w:val="none" w:sz="0" w:space="0" w:color="auto"/>
                <w:bottom w:val="none" w:sz="0" w:space="0" w:color="auto"/>
                <w:right w:val="none" w:sz="0" w:space="0" w:color="auto"/>
              </w:divBdr>
            </w:div>
          </w:divsChild>
        </w:div>
        <w:div w:id="560793362">
          <w:marLeft w:val="0"/>
          <w:marRight w:val="0"/>
          <w:marTop w:val="0"/>
          <w:marBottom w:val="0"/>
          <w:divBdr>
            <w:top w:val="none" w:sz="0" w:space="0" w:color="auto"/>
            <w:left w:val="none" w:sz="0" w:space="0" w:color="auto"/>
            <w:bottom w:val="none" w:sz="0" w:space="0" w:color="auto"/>
            <w:right w:val="none" w:sz="0" w:space="0" w:color="auto"/>
          </w:divBdr>
          <w:divsChild>
            <w:div w:id="1966082106">
              <w:marLeft w:val="0"/>
              <w:marRight w:val="0"/>
              <w:marTop w:val="0"/>
              <w:marBottom w:val="0"/>
              <w:divBdr>
                <w:top w:val="none" w:sz="0" w:space="0" w:color="auto"/>
                <w:left w:val="none" w:sz="0" w:space="0" w:color="auto"/>
                <w:bottom w:val="none" w:sz="0" w:space="0" w:color="auto"/>
                <w:right w:val="none" w:sz="0" w:space="0" w:color="auto"/>
              </w:divBdr>
            </w:div>
          </w:divsChild>
        </w:div>
        <w:div w:id="563877255">
          <w:marLeft w:val="0"/>
          <w:marRight w:val="0"/>
          <w:marTop w:val="0"/>
          <w:marBottom w:val="0"/>
          <w:divBdr>
            <w:top w:val="none" w:sz="0" w:space="0" w:color="auto"/>
            <w:left w:val="none" w:sz="0" w:space="0" w:color="auto"/>
            <w:bottom w:val="none" w:sz="0" w:space="0" w:color="auto"/>
            <w:right w:val="none" w:sz="0" w:space="0" w:color="auto"/>
          </w:divBdr>
          <w:divsChild>
            <w:div w:id="588271185">
              <w:marLeft w:val="0"/>
              <w:marRight w:val="0"/>
              <w:marTop w:val="0"/>
              <w:marBottom w:val="0"/>
              <w:divBdr>
                <w:top w:val="none" w:sz="0" w:space="0" w:color="auto"/>
                <w:left w:val="none" w:sz="0" w:space="0" w:color="auto"/>
                <w:bottom w:val="none" w:sz="0" w:space="0" w:color="auto"/>
                <w:right w:val="none" w:sz="0" w:space="0" w:color="auto"/>
              </w:divBdr>
            </w:div>
          </w:divsChild>
        </w:div>
        <w:div w:id="572348600">
          <w:marLeft w:val="0"/>
          <w:marRight w:val="0"/>
          <w:marTop w:val="0"/>
          <w:marBottom w:val="0"/>
          <w:divBdr>
            <w:top w:val="none" w:sz="0" w:space="0" w:color="auto"/>
            <w:left w:val="none" w:sz="0" w:space="0" w:color="auto"/>
            <w:bottom w:val="none" w:sz="0" w:space="0" w:color="auto"/>
            <w:right w:val="none" w:sz="0" w:space="0" w:color="auto"/>
          </w:divBdr>
          <w:divsChild>
            <w:div w:id="1222209087">
              <w:marLeft w:val="0"/>
              <w:marRight w:val="0"/>
              <w:marTop w:val="0"/>
              <w:marBottom w:val="0"/>
              <w:divBdr>
                <w:top w:val="none" w:sz="0" w:space="0" w:color="auto"/>
                <w:left w:val="none" w:sz="0" w:space="0" w:color="auto"/>
                <w:bottom w:val="none" w:sz="0" w:space="0" w:color="auto"/>
                <w:right w:val="none" w:sz="0" w:space="0" w:color="auto"/>
              </w:divBdr>
            </w:div>
          </w:divsChild>
        </w:div>
        <w:div w:id="604077807">
          <w:marLeft w:val="0"/>
          <w:marRight w:val="0"/>
          <w:marTop w:val="0"/>
          <w:marBottom w:val="0"/>
          <w:divBdr>
            <w:top w:val="none" w:sz="0" w:space="0" w:color="auto"/>
            <w:left w:val="none" w:sz="0" w:space="0" w:color="auto"/>
            <w:bottom w:val="none" w:sz="0" w:space="0" w:color="auto"/>
            <w:right w:val="none" w:sz="0" w:space="0" w:color="auto"/>
          </w:divBdr>
          <w:divsChild>
            <w:div w:id="1184173475">
              <w:marLeft w:val="0"/>
              <w:marRight w:val="0"/>
              <w:marTop w:val="0"/>
              <w:marBottom w:val="0"/>
              <w:divBdr>
                <w:top w:val="none" w:sz="0" w:space="0" w:color="auto"/>
                <w:left w:val="none" w:sz="0" w:space="0" w:color="auto"/>
                <w:bottom w:val="none" w:sz="0" w:space="0" w:color="auto"/>
                <w:right w:val="none" w:sz="0" w:space="0" w:color="auto"/>
              </w:divBdr>
            </w:div>
          </w:divsChild>
        </w:div>
        <w:div w:id="605162789">
          <w:marLeft w:val="0"/>
          <w:marRight w:val="0"/>
          <w:marTop w:val="0"/>
          <w:marBottom w:val="0"/>
          <w:divBdr>
            <w:top w:val="none" w:sz="0" w:space="0" w:color="auto"/>
            <w:left w:val="none" w:sz="0" w:space="0" w:color="auto"/>
            <w:bottom w:val="none" w:sz="0" w:space="0" w:color="auto"/>
            <w:right w:val="none" w:sz="0" w:space="0" w:color="auto"/>
          </w:divBdr>
          <w:divsChild>
            <w:div w:id="362755523">
              <w:marLeft w:val="0"/>
              <w:marRight w:val="0"/>
              <w:marTop w:val="0"/>
              <w:marBottom w:val="0"/>
              <w:divBdr>
                <w:top w:val="none" w:sz="0" w:space="0" w:color="auto"/>
                <w:left w:val="none" w:sz="0" w:space="0" w:color="auto"/>
                <w:bottom w:val="none" w:sz="0" w:space="0" w:color="auto"/>
                <w:right w:val="none" w:sz="0" w:space="0" w:color="auto"/>
              </w:divBdr>
            </w:div>
          </w:divsChild>
        </w:div>
        <w:div w:id="628828406">
          <w:marLeft w:val="0"/>
          <w:marRight w:val="0"/>
          <w:marTop w:val="0"/>
          <w:marBottom w:val="0"/>
          <w:divBdr>
            <w:top w:val="none" w:sz="0" w:space="0" w:color="auto"/>
            <w:left w:val="none" w:sz="0" w:space="0" w:color="auto"/>
            <w:bottom w:val="none" w:sz="0" w:space="0" w:color="auto"/>
            <w:right w:val="none" w:sz="0" w:space="0" w:color="auto"/>
          </w:divBdr>
          <w:divsChild>
            <w:div w:id="1942562733">
              <w:marLeft w:val="0"/>
              <w:marRight w:val="0"/>
              <w:marTop w:val="0"/>
              <w:marBottom w:val="0"/>
              <w:divBdr>
                <w:top w:val="none" w:sz="0" w:space="0" w:color="auto"/>
                <w:left w:val="none" w:sz="0" w:space="0" w:color="auto"/>
                <w:bottom w:val="none" w:sz="0" w:space="0" w:color="auto"/>
                <w:right w:val="none" w:sz="0" w:space="0" w:color="auto"/>
              </w:divBdr>
            </w:div>
          </w:divsChild>
        </w:div>
        <w:div w:id="633603341">
          <w:marLeft w:val="0"/>
          <w:marRight w:val="0"/>
          <w:marTop w:val="0"/>
          <w:marBottom w:val="0"/>
          <w:divBdr>
            <w:top w:val="none" w:sz="0" w:space="0" w:color="auto"/>
            <w:left w:val="none" w:sz="0" w:space="0" w:color="auto"/>
            <w:bottom w:val="none" w:sz="0" w:space="0" w:color="auto"/>
            <w:right w:val="none" w:sz="0" w:space="0" w:color="auto"/>
          </w:divBdr>
          <w:divsChild>
            <w:div w:id="906690641">
              <w:marLeft w:val="0"/>
              <w:marRight w:val="0"/>
              <w:marTop w:val="0"/>
              <w:marBottom w:val="0"/>
              <w:divBdr>
                <w:top w:val="none" w:sz="0" w:space="0" w:color="auto"/>
                <w:left w:val="none" w:sz="0" w:space="0" w:color="auto"/>
                <w:bottom w:val="none" w:sz="0" w:space="0" w:color="auto"/>
                <w:right w:val="none" w:sz="0" w:space="0" w:color="auto"/>
              </w:divBdr>
            </w:div>
          </w:divsChild>
        </w:div>
        <w:div w:id="640233626">
          <w:marLeft w:val="0"/>
          <w:marRight w:val="0"/>
          <w:marTop w:val="0"/>
          <w:marBottom w:val="0"/>
          <w:divBdr>
            <w:top w:val="none" w:sz="0" w:space="0" w:color="auto"/>
            <w:left w:val="none" w:sz="0" w:space="0" w:color="auto"/>
            <w:bottom w:val="none" w:sz="0" w:space="0" w:color="auto"/>
            <w:right w:val="none" w:sz="0" w:space="0" w:color="auto"/>
          </w:divBdr>
          <w:divsChild>
            <w:div w:id="1930851130">
              <w:marLeft w:val="0"/>
              <w:marRight w:val="0"/>
              <w:marTop w:val="0"/>
              <w:marBottom w:val="0"/>
              <w:divBdr>
                <w:top w:val="none" w:sz="0" w:space="0" w:color="auto"/>
                <w:left w:val="none" w:sz="0" w:space="0" w:color="auto"/>
                <w:bottom w:val="none" w:sz="0" w:space="0" w:color="auto"/>
                <w:right w:val="none" w:sz="0" w:space="0" w:color="auto"/>
              </w:divBdr>
            </w:div>
          </w:divsChild>
        </w:div>
        <w:div w:id="641228456">
          <w:marLeft w:val="0"/>
          <w:marRight w:val="0"/>
          <w:marTop w:val="0"/>
          <w:marBottom w:val="0"/>
          <w:divBdr>
            <w:top w:val="none" w:sz="0" w:space="0" w:color="auto"/>
            <w:left w:val="none" w:sz="0" w:space="0" w:color="auto"/>
            <w:bottom w:val="none" w:sz="0" w:space="0" w:color="auto"/>
            <w:right w:val="none" w:sz="0" w:space="0" w:color="auto"/>
          </w:divBdr>
          <w:divsChild>
            <w:div w:id="76750287">
              <w:marLeft w:val="0"/>
              <w:marRight w:val="0"/>
              <w:marTop w:val="0"/>
              <w:marBottom w:val="0"/>
              <w:divBdr>
                <w:top w:val="none" w:sz="0" w:space="0" w:color="auto"/>
                <w:left w:val="none" w:sz="0" w:space="0" w:color="auto"/>
                <w:bottom w:val="none" w:sz="0" w:space="0" w:color="auto"/>
                <w:right w:val="none" w:sz="0" w:space="0" w:color="auto"/>
              </w:divBdr>
            </w:div>
          </w:divsChild>
        </w:div>
        <w:div w:id="648285970">
          <w:marLeft w:val="0"/>
          <w:marRight w:val="0"/>
          <w:marTop w:val="0"/>
          <w:marBottom w:val="0"/>
          <w:divBdr>
            <w:top w:val="none" w:sz="0" w:space="0" w:color="auto"/>
            <w:left w:val="none" w:sz="0" w:space="0" w:color="auto"/>
            <w:bottom w:val="none" w:sz="0" w:space="0" w:color="auto"/>
            <w:right w:val="none" w:sz="0" w:space="0" w:color="auto"/>
          </w:divBdr>
          <w:divsChild>
            <w:div w:id="486871763">
              <w:marLeft w:val="0"/>
              <w:marRight w:val="0"/>
              <w:marTop w:val="0"/>
              <w:marBottom w:val="0"/>
              <w:divBdr>
                <w:top w:val="none" w:sz="0" w:space="0" w:color="auto"/>
                <w:left w:val="none" w:sz="0" w:space="0" w:color="auto"/>
                <w:bottom w:val="none" w:sz="0" w:space="0" w:color="auto"/>
                <w:right w:val="none" w:sz="0" w:space="0" w:color="auto"/>
              </w:divBdr>
            </w:div>
          </w:divsChild>
        </w:div>
        <w:div w:id="663583612">
          <w:marLeft w:val="0"/>
          <w:marRight w:val="0"/>
          <w:marTop w:val="0"/>
          <w:marBottom w:val="0"/>
          <w:divBdr>
            <w:top w:val="none" w:sz="0" w:space="0" w:color="auto"/>
            <w:left w:val="none" w:sz="0" w:space="0" w:color="auto"/>
            <w:bottom w:val="none" w:sz="0" w:space="0" w:color="auto"/>
            <w:right w:val="none" w:sz="0" w:space="0" w:color="auto"/>
          </w:divBdr>
          <w:divsChild>
            <w:div w:id="791290793">
              <w:marLeft w:val="0"/>
              <w:marRight w:val="0"/>
              <w:marTop w:val="0"/>
              <w:marBottom w:val="0"/>
              <w:divBdr>
                <w:top w:val="none" w:sz="0" w:space="0" w:color="auto"/>
                <w:left w:val="none" w:sz="0" w:space="0" w:color="auto"/>
                <w:bottom w:val="none" w:sz="0" w:space="0" w:color="auto"/>
                <w:right w:val="none" w:sz="0" w:space="0" w:color="auto"/>
              </w:divBdr>
            </w:div>
          </w:divsChild>
        </w:div>
        <w:div w:id="665397487">
          <w:marLeft w:val="0"/>
          <w:marRight w:val="0"/>
          <w:marTop w:val="0"/>
          <w:marBottom w:val="0"/>
          <w:divBdr>
            <w:top w:val="none" w:sz="0" w:space="0" w:color="auto"/>
            <w:left w:val="none" w:sz="0" w:space="0" w:color="auto"/>
            <w:bottom w:val="none" w:sz="0" w:space="0" w:color="auto"/>
            <w:right w:val="none" w:sz="0" w:space="0" w:color="auto"/>
          </w:divBdr>
          <w:divsChild>
            <w:div w:id="50350863">
              <w:marLeft w:val="0"/>
              <w:marRight w:val="0"/>
              <w:marTop w:val="0"/>
              <w:marBottom w:val="0"/>
              <w:divBdr>
                <w:top w:val="none" w:sz="0" w:space="0" w:color="auto"/>
                <w:left w:val="none" w:sz="0" w:space="0" w:color="auto"/>
                <w:bottom w:val="none" w:sz="0" w:space="0" w:color="auto"/>
                <w:right w:val="none" w:sz="0" w:space="0" w:color="auto"/>
              </w:divBdr>
            </w:div>
          </w:divsChild>
        </w:div>
        <w:div w:id="672536850">
          <w:marLeft w:val="0"/>
          <w:marRight w:val="0"/>
          <w:marTop w:val="0"/>
          <w:marBottom w:val="0"/>
          <w:divBdr>
            <w:top w:val="none" w:sz="0" w:space="0" w:color="auto"/>
            <w:left w:val="none" w:sz="0" w:space="0" w:color="auto"/>
            <w:bottom w:val="none" w:sz="0" w:space="0" w:color="auto"/>
            <w:right w:val="none" w:sz="0" w:space="0" w:color="auto"/>
          </w:divBdr>
          <w:divsChild>
            <w:div w:id="1822457686">
              <w:marLeft w:val="0"/>
              <w:marRight w:val="0"/>
              <w:marTop w:val="0"/>
              <w:marBottom w:val="0"/>
              <w:divBdr>
                <w:top w:val="none" w:sz="0" w:space="0" w:color="auto"/>
                <w:left w:val="none" w:sz="0" w:space="0" w:color="auto"/>
                <w:bottom w:val="none" w:sz="0" w:space="0" w:color="auto"/>
                <w:right w:val="none" w:sz="0" w:space="0" w:color="auto"/>
              </w:divBdr>
            </w:div>
          </w:divsChild>
        </w:div>
        <w:div w:id="695156196">
          <w:marLeft w:val="0"/>
          <w:marRight w:val="0"/>
          <w:marTop w:val="0"/>
          <w:marBottom w:val="0"/>
          <w:divBdr>
            <w:top w:val="none" w:sz="0" w:space="0" w:color="auto"/>
            <w:left w:val="none" w:sz="0" w:space="0" w:color="auto"/>
            <w:bottom w:val="none" w:sz="0" w:space="0" w:color="auto"/>
            <w:right w:val="none" w:sz="0" w:space="0" w:color="auto"/>
          </w:divBdr>
          <w:divsChild>
            <w:div w:id="2078086477">
              <w:marLeft w:val="0"/>
              <w:marRight w:val="0"/>
              <w:marTop w:val="0"/>
              <w:marBottom w:val="0"/>
              <w:divBdr>
                <w:top w:val="none" w:sz="0" w:space="0" w:color="auto"/>
                <w:left w:val="none" w:sz="0" w:space="0" w:color="auto"/>
                <w:bottom w:val="none" w:sz="0" w:space="0" w:color="auto"/>
                <w:right w:val="none" w:sz="0" w:space="0" w:color="auto"/>
              </w:divBdr>
            </w:div>
          </w:divsChild>
        </w:div>
        <w:div w:id="695733734">
          <w:marLeft w:val="0"/>
          <w:marRight w:val="0"/>
          <w:marTop w:val="0"/>
          <w:marBottom w:val="0"/>
          <w:divBdr>
            <w:top w:val="none" w:sz="0" w:space="0" w:color="auto"/>
            <w:left w:val="none" w:sz="0" w:space="0" w:color="auto"/>
            <w:bottom w:val="none" w:sz="0" w:space="0" w:color="auto"/>
            <w:right w:val="none" w:sz="0" w:space="0" w:color="auto"/>
          </w:divBdr>
          <w:divsChild>
            <w:div w:id="1562058662">
              <w:marLeft w:val="0"/>
              <w:marRight w:val="0"/>
              <w:marTop w:val="0"/>
              <w:marBottom w:val="0"/>
              <w:divBdr>
                <w:top w:val="none" w:sz="0" w:space="0" w:color="auto"/>
                <w:left w:val="none" w:sz="0" w:space="0" w:color="auto"/>
                <w:bottom w:val="none" w:sz="0" w:space="0" w:color="auto"/>
                <w:right w:val="none" w:sz="0" w:space="0" w:color="auto"/>
              </w:divBdr>
            </w:div>
          </w:divsChild>
        </w:div>
        <w:div w:id="711224596">
          <w:marLeft w:val="0"/>
          <w:marRight w:val="0"/>
          <w:marTop w:val="0"/>
          <w:marBottom w:val="0"/>
          <w:divBdr>
            <w:top w:val="none" w:sz="0" w:space="0" w:color="auto"/>
            <w:left w:val="none" w:sz="0" w:space="0" w:color="auto"/>
            <w:bottom w:val="none" w:sz="0" w:space="0" w:color="auto"/>
            <w:right w:val="none" w:sz="0" w:space="0" w:color="auto"/>
          </w:divBdr>
          <w:divsChild>
            <w:div w:id="2135706664">
              <w:marLeft w:val="0"/>
              <w:marRight w:val="0"/>
              <w:marTop w:val="0"/>
              <w:marBottom w:val="0"/>
              <w:divBdr>
                <w:top w:val="none" w:sz="0" w:space="0" w:color="auto"/>
                <w:left w:val="none" w:sz="0" w:space="0" w:color="auto"/>
                <w:bottom w:val="none" w:sz="0" w:space="0" w:color="auto"/>
                <w:right w:val="none" w:sz="0" w:space="0" w:color="auto"/>
              </w:divBdr>
            </w:div>
          </w:divsChild>
        </w:div>
        <w:div w:id="737628788">
          <w:marLeft w:val="0"/>
          <w:marRight w:val="0"/>
          <w:marTop w:val="0"/>
          <w:marBottom w:val="0"/>
          <w:divBdr>
            <w:top w:val="none" w:sz="0" w:space="0" w:color="auto"/>
            <w:left w:val="none" w:sz="0" w:space="0" w:color="auto"/>
            <w:bottom w:val="none" w:sz="0" w:space="0" w:color="auto"/>
            <w:right w:val="none" w:sz="0" w:space="0" w:color="auto"/>
          </w:divBdr>
          <w:divsChild>
            <w:div w:id="2043092999">
              <w:marLeft w:val="0"/>
              <w:marRight w:val="0"/>
              <w:marTop w:val="0"/>
              <w:marBottom w:val="0"/>
              <w:divBdr>
                <w:top w:val="none" w:sz="0" w:space="0" w:color="auto"/>
                <w:left w:val="none" w:sz="0" w:space="0" w:color="auto"/>
                <w:bottom w:val="none" w:sz="0" w:space="0" w:color="auto"/>
                <w:right w:val="none" w:sz="0" w:space="0" w:color="auto"/>
              </w:divBdr>
            </w:div>
          </w:divsChild>
        </w:div>
        <w:div w:id="758016692">
          <w:marLeft w:val="0"/>
          <w:marRight w:val="0"/>
          <w:marTop w:val="0"/>
          <w:marBottom w:val="0"/>
          <w:divBdr>
            <w:top w:val="none" w:sz="0" w:space="0" w:color="auto"/>
            <w:left w:val="none" w:sz="0" w:space="0" w:color="auto"/>
            <w:bottom w:val="none" w:sz="0" w:space="0" w:color="auto"/>
            <w:right w:val="none" w:sz="0" w:space="0" w:color="auto"/>
          </w:divBdr>
          <w:divsChild>
            <w:div w:id="793405555">
              <w:marLeft w:val="0"/>
              <w:marRight w:val="0"/>
              <w:marTop w:val="0"/>
              <w:marBottom w:val="0"/>
              <w:divBdr>
                <w:top w:val="none" w:sz="0" w:space="0" w:color="auto"/>
                <w:left w:val="none" w:sz="0" w:space="0" w:color="auto"/>
                <w:bottom w:val="none" w:sz="0" w:space="0" w:color="auto"/>
                <w:right w:val="none" w:sz="0" w:space="0" w:color="auto"/>
              </w:divBdr>
            </w:div>
          </w:divsChild>
        </w:div>
        <w:div w:id="762721201">
          <w:marLeft w:val="0"/>
          <w:marRight w:val="0"/>
          <w:marTop w:val="0"/>
          <w:marBottom w:val="0"/>
          <w:divBdr>
            <w:top w:val="none" w:sz="0" w:space="0" w:color="auto"/>
            <w:left w:val="none" w:sz="0" w:space="0" w:color="auto"/>
            <w:bottom w:val="none" w:sz="0" w:space="0" w:color="auto"/>
            <w:right w:val="none" w:sz="0" w:space="0" w:color="auto"/>
          </w:divBdr>
          <w:divsChild>
            <w:div w:id="1377774142">
              <w:marLeft w:val="0"/>
              <w:marRight w:val="0"/>
              <w:marTop w:val="0"/>
              <w:marBottom w:val="0"/>
              <w:divBdr>
                <w:top w:val="none" w:sz="0" w:space="0" w:color="auto"/>
                <w:left w:val="none" w:sz="0" w:space="0" w:color="auto"/>
                <w:bottom w:val="none" w:sz="0" w:space="0" w:color="auto"/>
                <w:right w:val="none" w:sz="0" w:space="0" w:color="auto"/>
              </w:divBdr>
            </w:div>
          </w:divsChild>
        </w:div>
        <w:div w:id="783111375">
          <w:marLeft w:val="0"/>
          <w:marRight w:val="0"/>
          <w:marTop w:val="0"/>
          <w:marBottom w:val="0"/>
          <w:divBdr>
            <w:top w:val="none" w:sz="0" w:space="0" w:color="auto"/>
            <w:left w:val="none" w:sz="0" w:space="0" w:color="auto"/>
            <w:bottom w:val="none" w:sz="0" w:space="0" w:color="auto"/>
            <w:right w:val="none" w:sz="0" w:space="0" w:color="auto"/>
          </w:divBdr>
          <w:divsChild>
            <w:div w:id="1097366815">
              <w:marLeft w:val="0"/>
              <w:marRight w:val="0"/>
              <w:marTop w:val="0"/>
              <w:marBottom w:val="0"/>
              <w:divBdr>
                <w:top w:val="none" w:sz="0" w:space="0" w:color="auto"/>
                <w:left w:val="none" w:sz="0" w:space="0" w:color="auto"/>
                <w:bottom w:val="none" w:sz="0" w:space="0" w:color="auto"/>
                <w:right w:val="none" w:sz="0" w:space="0" w:color="auto"/>
              </w:divBdr>
            </w:div>
          </w:divsChild>
        </w:div>
        <w:div w:id="786392205">
          <w:marLeft w:val="0"/>
          <w:marRight w:val="0"/>
          <w:marTop w:val="0"/>
          <w:marBottom w:val="0"/>
          <w:divBdr>
            <w:top w:val="none" w:sz="0" w:space="0" w:color="auto"/>
            <w:left w:val="none" w:sz="0" w:space="0" w:color="auto"/>
            <w:bottom w:val="none" w:sz="0" w:space="0" w:color="auto"/>
            <w:right w:val="none" w:sz="0" w:space="0" w:color="auto"/>
          </w:divBdr>
          <w:divsChild>
            <w:div w:id="1573081705">
              <w:marLeft w:val="0"/>
              <w:marRight w:val="0"/>
              <w:marTop w:val="0"/>
              <w:marBottom w:val="0"/>
              <w:divBdr>
                <w:top w:val="none" w:sz="0" w:space="0" w:color="auto"/>
                <w:left w:val="none" w:sz="0" w:space="0" w:color="auto"/>
                <w:bottom w:val="none" w:sz="0" w:space="0" w:color="auto"/>
                <w:right w:val="none" w:sz="0" w:space="0" w:color="auto"/>
              </w:divBdr>
            </w:div>
          </w:divsChild>
        </w:div>
        <w:div w:id="800341565">
          <w:marLeft w:val="0"/>
          <w:marRight w:val="0"/>
          <w:marTop w:val="0"/>
          <w:marBottom w:val="0"/>
          <w:divBdr>
            <w:top w:val="none" w:sz="0" w:space="0" w:color="auto"/>
            <w:left w:val="none" w:sz="0" w:space="0" w:color="auto"/>
            <w:bottom w:val="none" w:sz="0" w:space="0" w:color="auto"/>
            <w:right w:val="none" w:sz="0" w:space="0" w:color="auto"/>
          </w:divBdr>
          <w:divsChild>
            <w:div w:id="253906163">
              <w:marLeft w:val="0"/>
              <w:marRight w:val="0"/>
              <w:marTop w:val="0"/>
              <w:marBottom w:val="0"/>
              <w:divBdr>
                <w:top w:val="none" w:sz="0" w:space="0" w:color="auto"/>
                <w:left w:val="none" w:sz="0" w:space="0" w:color="auto"/>
                <w:bottom w:val="none" w:sz="0" w:space="0" w:color="auto"/>
                <w:right w:val="none" w:sz="0" w:space="0" w:color="auto"/>
              </w:divBdr>
            </w:div>
          </w:divsChild>
        </w:div>
        <w:div w:id="804465485">
          <w:marLeft w:val="0"/>
          <w:marRight w:val="0"/>
          <w:marTop w:val="0"/>
          <w:marBottom w:val="0"/>
          <w:divBdr>
            <w:top w:val="none" w:sz="0" w:space="0" w:color="auto"/>
            <w:left w:val="none" w:sz="0" w:space="0" w:color="auto"/>
            <w:bottom w:val="none" w:sz="0" w:space="0" w:color="auto"/>
            <w:right w:val="none" w:sz="0" w:space="0" w:color="auto"/>
          </w:divBdr>
          <w:divsChild>
            <w:div w:id="1343312963">
              <w:marLeft w:val="0"/>
              <w:marRight w:val="0"/>
              <w:marTop w:val="0"/>
              <w:marBottom w:val="0"/>
              <w:divBdr>
                <w:top w:val="none" w:sz="0" w:space="0" w:color="auto"/>
                <w:left w:val="none" w:sz="0" w:space="0" w:color="auto"/>
                <w:bottom w:val="none" w:sz="0" w:space="0" w:color="auto"/>
                <w:right w:val="none" w:sz="0" w:space="0" w:color="auto"/>
              </w:divBdr>
            </w:div>
          </w:divsChild>
        </w:div>
        <w:div w:id="804855902">
          <w:marLeft w:val="0"/>
          <w:marRight w:val="0"/>
          <w:marTop w:val="0"/>
          <w:marBottom w:val="0"/>
          <w:divBdr>
            <w:top w:val="none" w:sz="0" w:space="0" w:color="auto"/>
            <w:left w:val="none" w:sz="0" w:space="0" w:color="auto"/>
            <w:bottom w:val="none" w:sz="0" w:space="0" w:color="auto"/>
            <w:right w:val="none" w:sz="0" w:space="0" w:color="auto"/>
          </w:divBdr>
          <w:divsChild>
            <w:div w:id="245116505">
              <w:marLeft w:val="0"/>
              <w:marRight w:val="0"/>
              <w:marTop w:val="0"/>
              <w:marBottom w:val="0"/>
              <w:divBdr>
                <w:top w:val="none" w:sz="0" w:space="0" w:color="auto"/>
                <w:left w:val="none" w:sz="0" w:space="0" w:color="auto"/>
                <w:bottom w:val="none" w:sz="0" w:space="0" w:color="auto"/>
                <w:right w:val="none" w:sz="0" w:space="0" w:color="auto"/>
              </w:divBdr>
            </w:div>
          </w:divsChild>
        </w:div>
        <w:div w:id="813909206">
          <w:marLeft w:val="0"/>
          <w:marRight w:val="0"/>
          <w:marTop w:val="0"/>
          <w:marBottom w:val="0"/>
          <w:divBdr>
            <w:top w:val="none" w:sz="0" w:space="0" w:color="auto"/>
            <w:left w:val="none" w:sz="0" w:space="0" w:color="auto"/>
            <w:bottom w:val="none" w:sz="0" w:space="0" w:color="auto"/>
            <w:right w:val="none" w:sz="0" w:space="0" w:color="auto"/>
          </w:divBdr>
          <w:divsChild>
            <w:div w:id="263080076">
              <w:marLeft w:val="0"/>
              <w:marRight w:val="0"/>
              <w:marTop w:val="0"/>
              <w:marBottom w:val="0"/>
              <w:divBdr>
                <w:top w:val="none" w:sz="0" w:space="0" w:color="auto"/>
                <w:left w:val="none" w:sz="0" w:space="0" w:color="auto"/>
                <w:bottom w:val="none" w:sz="0" w:space="0" w:color="auto"/>
                <w:right w:val="none" w:sz="0" w:space="0" w:color="auto"/>
              </w:divBdr>
            </w:div>
          </w:divsChild>
        </w:div>
        <w:div w:id="825164855">
          <w:marLeft w:val="0"/>
          <w:marRight w:val="0"/>
          <w:marTop w:val="0"/>
          <w:marBottom w:val="0"/>
          <w:divBdr>
            <w:top w:val="none" w:sz="0" w:space="0" w:color="auto"/>
            <w:left w:val="none" w:sz="0" w:space="0" w:color="auto"/>
            <w:bottom w:val="none" w:sz="0" w:space="0" w:color="auto"/>
            <w:right w:val="none" w:sz="0" w:space="0" w:color="auto"/>
          </w:divBdr>
          <w:divsChild>
            <w:div w:id="672073980">
              <w:marLeft w:val="0"/>
              <w:marRight w:val="0"/>
              <w:marTop w:val="0"/>
              <w:marBottom w:val="0"/>
              <w:divBdr>
                <w:top w:val="none" w:sz="0" w:space="0" w:color="auto"/>
                <w:left w:val="none" w:sz="0" w:space="0" w:color="auto"/>
                <w:bottom w:val="none" w:sz="0" w:space="0" w:color="auto"/>
                <w:right w:val="none" w:sz="0" w:space="0" w:color="auto"/>
              </w:divBdr>
            </w:div>
          </w:divsChild>
        </w:div>
        <w:div w:id="842089494">
          <w:marLeft w:val="0"/>
          <w:marRight w:val="0"/>
          <w:marTop w:val="0"/>
          <w:marBottom w:val="0"/>
          <w:divBdr>
            <w:top w:val="none" w:sz="0" w:space="0" w:color="auto"/>
            <w:left w:val="none" w:sz="0" w:space="0" w:color="auto"/>
            <w:bottom w:val="none" w:sz="0" w:space="0" w:color="auto"/>
            <w:right w:val="none" w:sz="0" w:space="0" w:color="auto"/>
          </w:divBdr>
          <w:divsChild>
            <w:div w:id="1742630033">
              <w:marLeft w:val="0"/>
              <w:marRight w:val="0"/>
              <w:marTop w:val="0"/>
              <w:marBottom w:val="0"/>
              <w:divBdr>
                <w:top w:val="none" w:sz="0" w:space="0" w:color="auto"/>
                <w:left w:val="none" w:sz="0" w:space="0" w:color="auto"/>
                <w:bottom w:val="none" w:sz="0" w:space="0" w:color="auto"/>
                <w:right w:val="none" w:sz="0" w:space="0" w:color="auto"/>
              </w:divBdr>
            </w:div>
          </w:divsChild>
        </w:div>
        <w:div w:id="842278306">
          <w:marLeft w:val="0"/>
          <w:marRight w:val="0"/>
          <w:marTop w:val="0"/>
          <w:marBottom w:val="0"/>
          <w:divBdr>
            <w:top w:val="none" w:sz="0" w:space="0" w:color="auto"/>
            <w:left w:val="none" w:sz="0" w:space="0" w:color="auto"/>
            <w:bottom w:val="none" w:sz="0" w:space="0" w:color="auto"/>
            <w:right w:val="none" w:sz="0" w:space="0" w:color="auto"/>
          </w:divBdr>
          <w:divsChild>
            <w:div w:id="1293747145">
              <w:marLeft w:val="0"/>
              <w:marRight w:val="0"/>
              <w:marTop w:val="0"/>
              <w:marBottom w:val="0"/>
              <w:divBdr>
                <w:top w:val="none" w:sz="0" w:space="0" w:color="auto"/>
                <w:left w:val="none" w:sz="0" w:space="0" w:color="auto"/>
                <w:bottom w:val="none" w:sz="0" w:space="0" w:color="auto"/>
                <w:right w:val="none" w:sz="0" w:space="0" w:color="auto"/>
              </w:divBdr>
            </w:div>
          </w:divsChild>
        </w:div>
        <w:div w:id="855919683">
          <w:marLeft w:val="0"/>
          <w:marRight w:val="0"/>
          <w:marTop w:val="0"/>
          <w:marBottom w:val="0"/>
          <w:divBdr>
            <w:top w:val="none" w:sz="0" w:space="0" w:color="auto"/>
            <w:left w:val="none" w:sz="0" w:space="0" w:color="auto"/>
            <w:bottom w:val="none" w:sz="0" w:space="0" w:color="auto"/>
            <w:right w:val="none" w:sz="0" w:space="0" w:color="auto"/>
          </w:divBdr>
          <w:divsChild>
            <w:div w:id="411783168">
              <w:marLeft w:val="0"/>
              <w:marRight w:val="0"/>
              <w:marTop w:val="0"/>
              <w:marBottom w:val="0"/>
              <w:divBdr>
                <w:top w:val="none" w:sz="0" w:space="0" w:color="auto"/>
                <w:left w:val="none" w:sz="0" w:space="0" w:color="auto"/>
                <w:bottom w:val="none" w:sz="0" w:space="0" w:color="auto"/>
                <w:right w:val="none" w:sz="0" w:space="0" w:color="auto"/>
              </w:divBdr>
            </w:div>
          </w:divsChild>
        </w:div>
        <w:div w:id="860776926">
          <w:marLeft w:val="0"/>
          <w:marRight w:val="0"/>
          <w:marTop w:val="0"/>
          <w:marBottom w:val="0"/>
          <w:divBdr>
            <w:top w:val="none" w:sz="0" w:space="0" w:color="auto"/>
            <w:left w:val="none" w:sz="0" w:space="0" w:color="auto"/>
            <w:bottom w:val="none" w:sz="0" w:space="0" w:color="auto"/>
            <w:right w:val="none" w:sz="0" w:space="0" w:color="auto"/>
          </w:divBdr>
          <w:divsChild>
            <w:div w:id="461046358">
              <w:marLeft w:val="0"/>
              <w:marRight w:val="0"/>
              <w:marTop w:val="0"/>
              <w:marBottom w:val="0"/>
              <w:divBdr>
                <w:top w:val="none" w:sz="0" w:space="0" w:color="auto"/>
                <w:left w:val="none" w:sz="0" w:space="0" w:color="auto"/>
                <w:bottom w:val="none" w:sz="0" w:space="0" w:color="auto"/>
                <w:right w:val="none" w:sz="0" w:space="0" w:color="auto"/>
              </w:divBdr>
            </w:div>
          </w:divsChild>
        </w:div>
        <w:div w:id="867986693">
          <w:marLeft w:val="0"/>
          <w:marRight w:val="0"/>
          <w:marTop w:val="0"/>
          <w:marBottom w:val="0"/>
          <w:divBdr>
            <w:top w:val="none" w:sz="0" w:space="0" w:color="auto"/>
            <w:left w:val="none" w:sz="0" w:space="0" w:color="auto"/>
            <w:bottom w:val="none" w:sz="0" w:space="0" w:color="auto"/>
            <w:right w:val="none" w:sz="0" w:space="0" w:color="auto"/>
          </w:divBdr>
          <w:divsChild>
            <w:div w:id="461579802">
              <w:marLeft w:val="0"/>
              <w:marRight w:val="0"/>
              <w:marTop w:val="0"/>
              <w:marBottom w:val="0"/>
              <w:divBdr>
                <w:top w:val="none" w:sz="0" w:space="0" w:color="auto"/>
                <w:left w:val="none" w:sz="0" w:space="0" w:color="auto"/>
                <w:bottom w:val="none" w:sz="0" w:space="0" w:color="auto"/>
                <w:right w:val="none" w:sz="0" w:space="0" w:color="auto"/>
              </w:divBdr>
            </w:div>
          </w:divsChild>
        </w:div>
        <w:div w:id="877664902">
          <w:marLeft w:val="0"/>
          <w:marRight w:val="0"/>
          <w:marTop w:val="0"/>
          <w:marBottom w:val="0"/>
          <w:divBdr>
            <w:top w:val="none" w:sz="0" w:space="0" w:color="auto"/>
            <w:left w:val="none" w:sz="0" w:space="0" w:color="auto"/>
            <w:bottom w:val="none" w:sz="0" w:space="0" w:color="auto"/>
            <w:right w:val="none" w:sz="0" w:space="0" w:color="auto"/>
          </w:divBdr>
          <w:divsChild>
            <w:div w:id="1246764823">
              <w:marLeft w:val="0"/>
              <w:marRight w:val="0"/>
              <w:marTop w:val="0"/>
              <w:marBottom w:val="0"/>
              <w:divBdr>
                <w:top w:val="none" w:sz="0" w:space="0" w:color="auto"/>
                <w:left w:val="none" w:sz="0" w:space="0" w:color="auto"/>
                <w:bottom w:val="none" w:sz="0" w:space="0" w:color="auto"/>
                <w:right w:val="none" w:sz="0" w:space="0" w:color="auto"/>
              </w:divBdr>
            </w:div>
          </w:divsChild>
        </w:div>
        <w:div w:id="880240713">
          <w:marLeft w:val="0"/>
          <w:marRight w:val="0"/>
          <w:marTop w:val="0"/>
          <w:marBottom w:val="0"/>
          <w:divBdr>
            <w:top w:val="none" w:sz="0" w:space="0" w:color="auto"/>
            <w:left w:val="none" w:sz="0" w:space="0" w:color="auto"/>
            <w:bottom w:val="none" w:sz="0" w:space="0" w:color="auto"/>
            <w:right w:val="none" w:sz="0" w:space="0" w:color="auto"/>
          </w:divBdr>
          <w:divsChild>
            <w:div w:id="1960842056">
              <w:marLeft w:val="0"/>
              <w:marRight w:val="0"/>
              <w:marTop w:val="0"/>
              <w:marBottom w:val="0"/>
              <w:divBdr>
                <w:top w:val="none" w:sz="0" w:space="0" w:color="auto"/>
                <w:left w:val="none" w:sz="0" w:space="0" w:color="auto"/>
                <w:bottom w:val="none" w:sz="0" w:space="0" w:color="auto"/>
                <w:right w:val="none" w:sz="0" w:space="0" w:color="auto"/>
              </w:divBdr>
            </w:div>
          </w:divsChild>
        </w:div>
        <w:div w:id="886113981">
          <w:marLeft w:val="0"/>
          <w:marRight w:val="0"/>
          <w:marTop w:val="0"/>
          <w:marBottom w:val="0"/>
          <w:divBdr>
            <w:top w:val="none" w:sz="0" w:space="0" w:color="auto"/>
            <w:left w:val="none" w:sz="0" w:space="0" w:color="auto"/>
            <w:bottom w:val="none" w:sz="0" w:space="0" w:color="auto"/>
            <w:right w:val="none" w:sz="0" w:space="0" w:color="auto"/>
          </w:divBdr>
          <w:divsChild>
            <w:div w:id="1952545221">
              <w:marLeft w:val="0"/>
              <w:marRight w:val="0"/>
              <w:marTop w:val="0"/>
              <w:marBottom w:val="0"/>
              <w:divBdr>
                <w:top w:val="none" w:sz="0" w:space="0" w:color="auto"/>
                <w:left w:val="none" w:sz="0" w:space="0" w:color="auto"/>
                <w:bottom w:val="none" w:sz="0" w:space="0" w:color="auto"/>
                <w:right w:val="none" w:sz="0" w:space="0" w:color="auto"/>
              </w:divBdr>
            </w:div>
          </w:divsChild>
        </w:div>
        <w:div w:id="902135087">
          <w:marLeft w:val="0"/>
          <w:marRight w:val="0"/>
          <w:marTop w:val="0"/>
          <w:marBottom w:val="0"/>
          <w:divBdr>
            <w:top w:val="none" w:sz="0" w:space="0" w:color="auto"/>
            <w:left w:val="none" w:sz="0" w:space="0" w:color="auto"/>
            <w:bottom w:val="none" w:sz="0" w:space="0" w:color="auto"/>
            <w:right w:val="none" w:sz="0" w:space="0" w:color="auto"/>
          </w:divBdr>
          <w:divsChild>
            <w:div w:id="932977143">
              <w:marLeft w:val="0"/>
              <w:marRight w:val="0"/>
              <w:marTop w:val="0"/>
              <w:marBottom w:val="0"/>
              <w:divBdr>
                <w:top w:val="none" w:sz="0" w:space="0" w:color="auto"/>
                <w:left w:val="none" w:sz="0" w:space="0" w:color="auto"/>
                <w:bottom w:val="none" w:sz="0" w:space="0" w:color="auto"/>
                <w:right w:val="none" w:sz="0" w:space="0" w:color="auto"/>
              </w:divBdr>
            </w:div>
          </w:divsChild>
        </w:div>
        <w:div w:id="902300146">
          <w:marLeft w:val="0"/>
          <w:marRight w:val="0"/>
          <w:marTop w:val="0"/>
          <w:marBottom w:val="0"/>
          <w:divBdr>
            <w:top w:val="none" w:sz="0" w:space="0" w:color="auto"/>
            <w:left w:val="none" w:sz="0" w:space="0" w:color="auto"/>
            <w:bottom w:val="none" w:sz="0" w:space="0" w:color="auto"/>
            <w:right w:val="none" w:sz="0" w:space="0" w:color="auto"/>
          </w:divBdr>
          <w:divsChild>
            <w:div w:id="1803304675">
              <w:marLeft w:val="0"/>
              <w:marRight w:val="0"/>
              <w:marTop w:val="0"/>
              <w:marBottom w:val="0"/>
              <w:divBdr>
                <w:top w:val="none" w:sz="0" w:space="0" w:color="auto"/>
                <w:left w:val="none" w:sz="0" w:space="0" w:color="auto"/>
                <w:bottom w:val="none" w:sz="0" w:space="0" w:color="auto"/>
                <w:right w:val="none" w:sz="0" w:space="0" w:color="auto"/>
              </w:divBdr>
            </w:div>
          </w:divsChild>
        </w:div>
        <w:div w:id="911113869">
          <w:marLeft w:val="0"/>
          <w:marRight w:val="0"/>
          <w:marTop w:val="0"/>
          <w:marBottom w:val="0"/>
          <w:divBdr>
            <w:top w:val="none" w:sz="0" w:space="0" w:color="auto"/>
            <w:left w:val="none" w:sz="0" w:space="0" w:color="auto"/>
            <w:bottom w:val="none" w:sz="0" w:space="0" w:color="auto"/>
            <w:right w:val="none" w:sz="0" w:space="0" w:color="auto"/>
          </w:divBdr>
          <w:divsChild>
            <w:div w:id="1157651350">
              <w:marLeft w:val="0"/>
              <w:marRight w:val="0"/>
              <w:marTop w:val="0"/>
              <w:marBottom w:val="0"/>
              <w:divBdr>
                <w:top w:val="none" w:sz="0" w:space="0" w:color="auto"/>
                <w:left w:val="none" w:sz="0" w:space="0" w:color="auto"/>
                <w:bottom w:val="none" w:sz="0" w:space="0" w:color="auto"/>
                <w:right w:val="none" w:sz="0" w:space="0" w:color="auto"/>
              </w:divBdr>
            </w:div>
          </w:divsChild>
        </w:div>
        <w:div w:id="915171329">
          <w:marLeft w:val="0"/>
          <w:marRight w:val="0"/>
          <w:marTop w:val="0"/>
          <w:marBottom w:val="0"/>
          <w:divBdr>
            <w:top w:val="none" w:sz="0" w:space="0" w:color="auto"/>
            <w:left w:val="none" w:sz="0" w:space="0" w:color="auto"/>
            <w:bottom w:val="none" w:sz="0" w:space="0" w:color="auto"/>
            <w:right w:val="none" w:sz="0" w:space="0" w:color="auto"/>
          </w:divBdr>
          <w:divsChild>
            <w:div w:id="30307628">
              <w:marLeft w:val="0"/>
              <w:marRight w:val="0"/>
              <w:marTop w:val="0"/>
              <w:marBottom w:val="0"/>
              <w:divBdr>
                <w:top w:val="none" w:sz="0" w:space="0" w:color="auto"/>
                <w:left w:val="none" w:sz="0" w:space="0" w:color="auto"/>
                <w:bottom w:val="none" w:sz="0" w:space="0" w:color="auto"/>
                <w:right w:val="none" w:sz="0" w:space="0" w:color="auto"/>
              </w:divBdr>
            </w:div>
          </w:divsChild>
        </w:div>
        <w:div w:id="923106263">
          <w:marLeft w:val="0"/>
          <w:marRight w:val="0"/>
          <w:marTop w:val="0"/>
          <w:marBottom w:val="0"/>
          <w:divBdr>
            <w:top w:val="none" w:sz="0" w:space="0" w:color="auto"/>
            <w:left w:val="none" w:sz="0" w:space="0" w:color="auto"/>
            <w:bottom w:val="none" w:sz="0" w:space="0" w:color="auto"/>
            <w:right w:val="none" w:sz="0" w:space="0" w:color="auto"/>
          </w:divBdr>
          <w:divsChild>
            <w:div w:id="1348023688">
              <w:marLeft w:val="0"/>
              <w:marRight w:val="0"/>
              <w:marTop w:val="0"/>
              <w:marBottom w:val="0"/>
              <w:divBdr>
                <w:top w:val="none" w:sz="0" w:space="0" w:color="auto"/>
                <w:left w:val="none" w:sz="0" w:space="0" w:color="auto"/>
                <w:bottom w:val="none" w:sz="0" w:space="0" w:color="auto"/>
                <w:right w:val="none" w:sz="0" w:space="0" w:color="auto"/>
              </w:divBdr>
            </w:div>
          </w:divsChild>
        </w:div>
        <w:div w:id="937955674">
          <w:marLeft w:val="0"/>
          <w:marRight w:val="0"/>
          <w:marTop w:val="0"/>
          <w:marBottom w:val="0"/>
          <w:divBdr>
            <w:top w:val="none" w:sz="0" w:space="0" w:color="auto"/>
            <w:left w:val="none" w:sz="0" w:space="0" w:color="auto"/>
            <w:bottom w:val="none" w:sz="0" w:space="0" w:color="auto"/>
            <w:right w:val="none" w:sz="0" w:space="0" w:color="auto"/>
          </w:divBdr>
          <w:divsChild>
            <w:div w:id="1285110980">
              <w:marLeft w:val="0"/>
              <w:marRight w:val="0"/>
              <w:marTop w:val="0"/>
              <w:marBottom w:val="0"/>
              <w:divBdr>
                <w:top w:val="none" w:sz="0" w:space="0" w:color="auto"/>
                <w:left w:val="none" w:sz="0" w:space="0" w:color="auto"/>
                <w:bottom w:val="none" w:sz="0" w:space="0" w:color="auto"/>
                <w:right w:val="none" w:sz="0" w:space="0" w:color="auto"/>
              </w:divBdr>
            </w:div>
          </w:divsChild>
        </w:div>
        <w:div w:id="941767487">
          <w:marLeft w:val="0"/>
          <w:marRight w:val="0"/>
          <w:marTop w:val="0"/>
          <w:marBottom w:val="0"/>
          <w:divBdr>
            <w:top w:val="none" w:sz="0" w:space="0" w:color="auto"/>
            <w:left w:val="none" w:sz="0" w:space="0" w:color="auto"/>
            <w:bottom w:val="none" w:sz="0" w:space="0" w:color="auto"/>
            <w:right w:val="none" w:sz="0" w:space="0" w:color="auto"/>
          </w:divBdr>
          <w:divsChild>
            <w:div w:id="59913468">
              <w:marLeft w:val="0"/>
              <w:marRight w:val="0"/>
              <w:marTop w:val="0"/>
              <w:marBottom w:val="0"/>
              <w:divBdr>
                <w:top w:val="none" w:sz="0" w:space="0" w:color="auto"/>
                <w:left w:val="none" w:sz="0" w:space="0" w:color="auto"/>
                <w:bottom w:val="none" w:sz="0" w:space="0" w:color="auto"/>
                <w:right w:val="none" w:sz="0" w:space="0" w:color="auto"/>
              </w:divBdr>
            </w:div>
          </w:divsChild>
        </w:div>
        <w:div w:id="970011595">
          <w:marLeft w:val="0"/>
          <w:marRight w:val="0"/>
          <w:marTop w:val="0"/>
          <w:marBottom w:val="0"/>
          <w:divBdr>
            <w:top w:val="none" w:sz="0" w:space="0" w:color="auto"/>
            <w:left w:val="none" w:sz="0" w:space="0" w:color="auto"/>
            <w:bottom w:val="none" w:sz="0" w:space="0" w:color="auto"/>
            <w:right w:val="none" w:sz="0" w:space="0" w:color="auto"/>
          </w:divBdr>
          <w:divsChild>
            <w:div w:id="549461990">
              <w:marLeft w:val="0"/>
              <w:marRight w:val="0"/>
              <w:marTop w:val="0"/>
              <w:marBottom w:val="0"/>
              <w:divBdr>
                <w:top w:val="none" w:sz="0" w:space="0" w:color="auto"/>
                <w:left w:val="none" w:sz="0" w:space="0" w:color="auto"/>
                <w:bottom w:val="none" w:sz="0" w:space="0" w:color="auto"/>
                <w:right w:val="none" w:sz="0" w:space="0" w:color="auto"/>
              </w:divBdr>
            </w:div>
          </w:divsChild>
        </w:div>
        <w:div w:id="1007558917">
          <w:marLeft w:val="0"/>
          <w:marRight w:val="0"/>
          <w:marTop w:val="0"/>
          <w:marBottom w:val="0"/>
          <w:divBdr>
            <w:top w:val="none" w:sz="0" w:space="0" w:color="auto"/>
            <w:left w:val="none" w:sz="0" w:space="0" w:color="auto"/>
            <w:bottom w:val="none" w:sz="0" w:space="0" w:color="auto"/>
            <w:right w:val="none" w:sz="0" w:space="0" w:color="auto"/>
          </w:divBdr>
          <w:divsChild>
            <w:div w:id="194848105">
              <w:marLeft w:val="0"/>
              <w:marRight w:val="0"/>
              <w:marTop w:val="0"/>
              <w:marBottom w:val="0"/>
              <w:divBdr>
                <w:top w:val="none" w:sz="0" w:space="0" w:color="auto"/>
                <w:left w:val="none" w:sz="0" w:space="0" w:color="auto"/>
                <w:bottom w:val="none" w:sz="0" w:space="0" w:color="auto"/>
                <w:right w:val="none" w:sz="0" w:space="0" w:color="auto"/>
              </w:divBdr>
            </w:div>
          </w:divsChild>
        </w:div>
        <w:div w:id="1008676570">
          <w:marLeft w:val="0"/>
          <w:marRight w:val="0"/>
          <w:marTop w:val="0"/>
          <w:marBottom w:val="0"/>
          <w:divBdr>
            <w:top w:val="none" w:sz="0" w:space="0" w:color="auto"/>
            <w:left w:val="none" w:sz="0" w:space="0" w:color="auto"/>
            <w:bottom w:val="none" w:sz="0" w:space="0" w:color="auto"/>
            <w:right w:val="none" w:sz="0" w:space="0" w:color="auto"/>
          </w:divBdr>
          <w:divsChild>
            <w:div w:id="853805672">
              <w:marLeft w:val="0"/>
              <w:marRight w:val="0"/>
              <w:marTop w:val="0"/>
              <w:marBottom w:val="0"/>
              <w:divBdr>
                <w:top w:val="none" w:sz="0" w:space="0" w:color="auto"/>
                <w:left w:val="none" w:sz="0" w:space="0" w:color="auto"/>
                <w:bottom w:val="none" w:sz="0" w:space="0" w:color="auto"/>
                <w:right w:val="none" w:sz="0" w:space="0" w:color="auto"/>
              </w:divBdr>
            </w:div>
          </w:divsChild>
        </w:div>
        <w:div w:id="1011176786">
          <w:marLeft w:val="0"/>
          <w:marRight w:val="0"/>
          <w:marTop w:val="0"/>
          <w:marBottom w:val="0"/>
          <w:divBdr>
            <w:top w:val="none" w:sz="0" w:space="0" w:color="auto"/>
            <w:left w:val="none" w:sz="0" w:space="0" w:color="auto"/>
            <w:bottom w:val="none" w:sz="0" w:space="0" w:color="auto"/>
            <w:right w:val="none" w:sz="0" w:space="0" w:color="auto"/>
          </w:divBdr>
          <w:divsChild>
            <w:div w:id="1400976052">
              <w:marLeft w:val="0"/>
              <w:marRight w:val="0"/>
              <w:marTop w:val="0"/>
              <w:marBottom w:val="0"/>
              <w:divBdr>
                <w:top w:val="none" w:sz="0" w:space="0" w:color="auto"/>
                <w:left w:val="none" w:sz="0" w:space="0" w:color="auto"/>
                <w:bottom w:val="none" w:sz="0" w:space="0" w:color="auto"/>
                <w:right w:val="none" w:sz="0" w:space="0" w:color="auto"/>
              </w:divBdr>
            </w:div>
          </w:divsChild>
        </w:div>
        <w:div w:id="1011641253">
          <w:marLeft w:val="0"/>
          <w:marRight w:val="0"/>
          <w:marTop w:val="0"/>
          <w:marBottom w:val="0"/>
          <w:divBdr>
            <w:top w:val="none" w:sz="0" w:space="0" w:color="auto"/>
            <w:left w:val="none" w:sz="0" w:space="0" w:color="auto"/>
            <w:bottom w:val="none" w:sz="0" w:space="0" w:color="auto"/>
            <w:right w:val="none" w:sz="0" w:space="0" w:color="auto"/>
          </w:divBdr>
          <w:divsChild>
            <w:div w:id="1364092346">
              <w:marLeft w:val="0"/>
              <w:marRight w:val="0"/>
              <w:marTop w:val="0"/>
              <w:marBottom w:val="0"/>
              <w:divBdr>
                <w:top w:val="none" w:sz="0" w:space="0" w:color="auto"/>
                <w:left w:val="none" w:sz="0" w:space="0" w:color="auto"/>
                <w:bottom w:val="none" w:sz="0" w:space="0" w:color="auto"/>
                <w:right w:val="none" w:sz="0" w:space="0" w:color="auto"/>
              </w:divBdr>
            </w:div>
          </w:divsChild>
        </w:div>
        <w:div w:id="1014190494">
          <w:marLeft w:val="0"/>
          <w:marRight w:val="0"/>
          <w:marTop w:val="0"/>
          <w:marBottom w:val="0"/>
          <w:divBdr>
            <w:top w:val="none" w:sz="0" w:space="0" w:color="auto"/>
            <w:left w:val="none" w:sz="0" w:space="0" w:color="auto"/>
            <w:bottom w:val="none" w:sz="0" w:space="0" w:color="auto"/>
            <w:right w:val="none" w:sz="0" w:space="0" w:color="auto"/>
          </w:divBdr>
          <w:divsChild>
            <w:div w:id="784927096">
              <w:marLeft w:val="0"/>
              <w:marRight w:val="0"/>
              <w:marTop w:val="0"/>
              <w:marBottom w:val="0"/>
              <w:divBdr>
                <w:top w:val="none" w:sz="0" w:space="0" w:color="auto"/>
                <w:left w:val="none" w:sz="0" w:space="0" w:color="auto"/>
                <w:bottom w:val="none" w:sz="0" w:space="0" w:color="auto"/>
                <w:right w:val="none" w:sz="0" w:space="0" w:color="auto"/>
              </w:divBdr>
            </w:div>
          </w:divsChild>
        </w:div>
        <w:div w:id="1023243535">
          <w:marLeft w:val="0"/>
          <w:marRight w:val="0"/>
          <w:marTop w:val="0"/>
          <w:marBottom w:val="0"/>
          <w:divBdr>
            <w:top w:val="none" w:sz="0" w:space="0" w:color="auto"/>
            <w:left w:val="none" w:sz="0" w:space="0" w:color="auto"/>
            <w:bottom w:val="none" w:sz="0" w:space="0" w:color="auto"/>
            <w:right w:val="none" w:sz="0" w:space="0" w:color="auto"/>
          </w:divBdr>
          <w:divsChild>
            <w:div w:id="352147534">
              <w:marLeft w:val="0"/>
              <w:marRight w:val="0"/>
              <w:marTop w:val="0"/>
              <w:marBottom w:val="0"/>
              <w:divBdr>
                <w:top w:val="none" w:sz="0" w:space="0" w:color="auto"/>
                <w:left w:val="none" w:sz="0" w:space="0" w:color="auto"/>
                <w:bottom w:val="none" w:sz="0" w:space="0" w:color="auto"/>
                <w:right w:val="none" w:sz="0" w:space="0" w:color="auto"/>
              </w:divBdr>
            </w:div>
          </w:divsChild>
        </w:div>
        <w:div w:id="1040862244">
          <w:marLeft w:val="0"/>
          <w:marRight w:val="0"/>
          <w:marTop w:val="0"/>
          <w:marBottom w:val="0"/>
          <w:divBdr>
            <w:top w:val="none" w:sz="0" w:space="0" w:color="auto"/>
            <w:left w:val="none" w:sz="0" w:space="0" w:color="auto"/>
            <w:bottom w:val="none" w:sz="0" w:space="0" w:color="auto"/>
            <w:right w:val="none" w:sz="0" w:space="0" w:color="auto"/>
          </w:divBdr>
          <w:divsChild>
            <w:div w:id="890382163">
              <w:marLeft w:val="0"/>
              <w:marRight w:val="0"/>
              <w:marTop w:val="0"/>
              <w:marBottom w:val="0"/>
              <w:divBdr>
                <w:top w:val="none" w:sz="0" w:space="0" w:color="auto"/>
                <w:left w:val="none" w:sz="0" w:space="0" w:color="auto"/>
                <w:bottom w:val="none" w:sz="0" w:space="0" w:color="auto"/>
                <w:right w:val="none" w:sz="0" w:space="0" w:color="auto"/>
              </w:divBdr>
            </w:div>
          </w:divsChild>
        </w:div>
        <w:div w:id="1052316301">
          <w:marLeft w:val="0"/>
          <w:marRight w:val="0"/>
          <w:marTop w:val="0"/>
          <w:marBottom w:val="0"/>
          <w:divBdr>
            <w:top w:val="none" w:sz="0" w:space="0" w:color="auto"/>
            <w:left w:val="none" w:sz="0" w:space="0" w:color="auto"/>
            <w:bottom w:val="none" w:sz="0" w:space="0" w:color="auto"/>
            <w:right w:val="none" w:sz="0" w:space="0" w:color="auto"/>
          </w:divBdr>
          <w:divsChild>
            <w:div w:id="231896774">
              <w:marLeft w:val="0"/>
              <w:marRight w:val="0"/>
              <w:marTop w:val="0"/>
              <w:marBottom w:val="0"/>
              <w:divBdr>
                <w:top w:val="none" w:sz="0" w:space="0" w:color="auto"/>
                <w:left w:val="none" w:sz="0" w:space="0" w:color="auto"/>
                <w:bottom w:val="none" w:sz="0" w:space="0" w:color="auto"/>
                <w:right w:val="none" w:sz="0" w:space="0" w:color="auto"/>
              </w:divBdr>
            </w:div>
          </w:divsChild>
        </w:div>
        <w:div w:id="1056779492">
          <w:marLeft w:val="0"/>
          <w:marRight w:val="0"/>
          <w:marTop w:val="0"/>
          <w:marBottom w:val="0"/>
          <w:divBdr>
            <w:top w:val="none" w:sz="0" w:space="0" w:color="auto"/>
            <w:left w:val="none" w:sz="0" w:space="0" w:color="auto"/>
            <w:bottom w:val="none" w:sz="0" w:space="0" w:color="auto"/>
            <w:right w:val="none" w:sz="0" w:space="0" w:color="auto"/>
          </w:divBdr>
          <w:divsChild>
            <w:div w:id="1000935000">
              <w:marLeft w:val="0"/>
              <w:marRight w:val="0"/>
              <w:marTop w:val="0"/>
              <w:marBottom w:val="0"/>
              <w:divBdr>
                <w:top w:val="none" w:sz="0" w:space="0" w:color="auto"/>
                <w:left w:val="none" w:sz="0" w:space="0" w:color="auto"/>
                <w:bottom w:val="none" w:sz="0" w:space="0" w:color="auto"/>
                <w:right w:val="none" w:sz="0" w:space="0" w:color="auto"/>
              </w:divBdr>
            </w:div>
          </w:divsChild>
        </w:div>
        <w:div w:id="1094400171">
          <w:marLeft w:val="0"/>
          <w:marRight w:val="0"/>
          <w:marTop w:val="0"/>
          <w:marBottom w:val="0"/>
          <w:divBdr>
            <w:top w:val="none" w:sz="0" w:space="0" w:color="auto"/>
            <w:left w:val="none" w:sz="0" w:space="0" w:color="auto"/>
            <w:bottom w:val="none" w:sz="0" w:space="0" w:color="auto"/>
            <w:right w:val="none" w:sz="0" w:space="0" w:color="auto"/>
          </w:divBdr>
          <w:divsChild>
            <w:div w:id="1309288302">
              <w:marLeft w:val="0"/>
              <w:marRight w:val="0"/>
              <w:marTop w:val="0"/>
              <w:marBottom w:val="0"/>
              <w:divBdr>
                <w:top w:val="none" w:sz="0" w:space="0" w:color="auto"/>
                <w:left w:val="none" w:sz="0" w:space="0" w:color="auto"/>
                <w:bottom w:val="none" w:sz="0" w:space="0" w:color="auto"/>
                <w:right w:val="none" w:sz="0" w:space="0" w:color="auto"/>
              </w:divBdr>
            </w:div>
          </w:divsChild>
        </w:div>
        <w:div w:id="1102140187">
          <w:marLeft w:val="0"/>
          <w:marRight w:val="0"/>
          <w:marTop w:val="0"/>
          <w:marBottom w:val="0"/>
          <w:divBdr>
            <w:top w:val="none" w:sz="0" w:space="0" w:color="auto"/>
            <w:left w:val="none" w:sz="0" w:space="0" w:color="auto"/>
            <w:bottom w:val="none" w:sz="0" w:space="0" w:color="auto"/>
            <w:right w:val="none" w:sz="0" w:space="0" w:color="auto"/>
          </w:divBdr>
          <w:divsChild>
            <w:div w:id="1252086241">
              <w:marLeft w:val="0"/>
              <w:marRight w:val="0"/>
              <w:marTop w:val="0"/>
              <w:marBottom w:val="0"/>
              <w:divBdr>
                <w:top w:val="none" w:sz="0" w:space="0" w:color="auto"/>
                <w:left w:val="none" w:sz="0" w:space="0" w:color="auto"/>
                <w:bottom w:val="none" w:sz="0" w:space="0" w:color="auto"/>
                <w:right w:val="none" w:sz="0" w:space="0" w:color="auto"/>
              </w:divBdr>
            </w:div>
          </w:divsChild>
        </w:div>
        <w:div w:id="1103527200">
          <w:marLeft w:val="0"/>
          <w:marRight w:val="0"/>
          <w:marTop w:val="0"/>
          <w:marBottom w:val="0"/>
          <w:divBdr>
            <w:top w:val="none" w:sz="0" w:space="0" w:color="auto"/>
            <w:left w:val="none" w:sz="0" w:space="0" w:color="auto"/>
            <w:bottom w:val="none" w:sz="0" w:space="0" w:color="auto"/>
            <w:right w:val="none" w:sz="0" w:space="0" w:color="auto"/>
          </w:divBdr>
          <w:divsChild>
            <w:div w:id="1304196710">
              <w:marLeft w:val="0"/>
              <w:marRight w:val="0"/>
              <w:marTop w:val="0"/>
              <w:marBottom w:val="0"/>
              <w:divBdr>
                <w:top w:val="none" w:sz="0" w:space="0" w:color="auto"/>
                <w:left w:val="none" w:sz="0" w:space="0" w:color="auto"/>
                <w:bottom w:val="none" w:sz="0" w:space="0" w:color="auto"/>
                <w:right w:val="none" w:sz="0" w:space="0" w:color="auto"/>
              </w:divBdr>
            </w:div>
          </w:divsChild>
        </w:div>
        <w:div w:id="1108815464">
          <w:marLeft w:val="0"/>
          <w:marRight w:val="0"/>
          <w:marTop w:val="0"/>
          <w:marBottom w:val="0"/>
          <w:divBdr>
            <w:top w:val="none" w:sz="0" w:space="0" w:color="auto"/>
            <w:left w:val="none" w:sz="0" w:space="0" w:color="auto"/>
            <w:bottom w:val="none" w:sz="0" w:space="0" w:color="auto"/>
            <w:right w:val="none" w:sz="0" w:space="0" w:color="auto"/>
          </w:divBdr>
          <w:divsChild>
            <w:div w:id="1752846630">
              <w:marLeft w:val="0"/>
              <w:marRight w:val="0"/>
              <w:marTop w:val="0"/>
              <w:marBottom w:val="0"/>
              <w:divBdr>
                <w:top w:val="none" w:sz="0" w:space="0" w:color="auto"/>
                <w:left w:val="none" w:sz="0" w:space="0" w:color="auto"/>
                <w:bottom w:val="none" w:sz="0" w:space="0" w:color="auto"/>
                <w:right w:val="none" w:sz="0" w:space="0" w:color="auto"/>
              </w:divBdr>
            </w:div>
          </w:divsChild>
        </w:div>
        <w:div w:id="1115101150">
          <w:marLeft w:val="0"/>
          <w:marRight w:val="0"/>
          <w:marTop w:val="0"/>
          <w:marBottom w:val="0"/>
          <w:divBdr>
            <w:top w:val="none" w:sz="0" w:space="0" w:color="auto"/>
            <w:left w:val="none" w:sz="0" w:space="0" w:color="auto"/>
            <w:bottom w:val="none" w:sz="0" w:space="0" w:color="auto"/>
            <w:right w:val="none" w:sz="0" w:space="0" w:color="auto"/>
          </w:divBdr>
          <w:divsChild>
            <w:div w:id="653803302">
              <w:marLeft w:val="0"/>
              <w:marRight w:val="0"/>
              <w:marTop w:val="0"/>
              <w:marBottom w:val="0"/>
              <w:divBdr>
                <w:top w:val="none" w:sz="0" w:space="0" w:color="auto"/>
                <w:left w:val="none" w:sz="0" w:space="0" w:color="auto"/>
                <w:bottom w:val="none" w:sz="0" w:space="0" w:color="auto"/>
                <w:right w:val="none" w:sz="0" w:space="0" w:color="auto"/>
              </w:divBdr>
            </w:div>
          </w:divsChild>
        </w:div>
        <w:div w:id="1122269010">
          <w:marLeft w:val="0"/>
          <w:marRight w:val="0"/>
          <w:marTop w:val="0"/>
          <w:marBottom w:val="0"/>
          <w:divBdr>
            <w:top w:val="none" w:sz="0" w:space="0" w:color="auto"/>
            <w:left w:val="none" w:sz="0" w:space="0" w:color="auto"/>
            <w:bottom w:val="none" w:sz="0" w:space="0" w:color="auto"/>
            <w:right w:val="none" w:sz="0" w:space="0" w:color="auto"/>
          </w:divBdr>
          <w:divsChild>
            <w:div w:id="796725504">
              <w:marLeft w:val="0"/>
              <w:marRight w:val="0"/>
              <w:marTop w:val="0"/>
              <w:marBottom w:val="0"/>
              <w:divBdr>
                <w:top w:val="none" w:sz="0" w:space="0" w:color="auto"/>
                <w:left w:val="none" w:sz="0" w:space="0" w:color="auto"/>
                <w:bottom w:val="none" w:sz="0" w:space="0" w:color="auto"/>
                <w:right w:val="none" w:sz="0" w:space="0" w:color="auto"/>
              </w:divBdr>
            </w:div>
          </w:divsChild>
        </w:div>
        <w:div w:id="1145707204">
          <w:marLeft w:val="0"/>
          <w:marRight w:val="0"/>
          <w:marTop w:val="0"/>
          <w:marBottom w:val="0"/>
          <w:divBdr>
            <w:top w:val="none" w:sz="0" w:space="0" w:color="auto"/>
            <w:left w:val="none" w:sz="0" w:space="0" w:color="auto"/>
            <w:bottom w:val="none" w:sz="0" w:space="0" w:color="auto"/>
            <w:right w:val="none" w:sz="0" w:space="0" w:color="auto"/>
          </w:divBdr>
          <w:divsChild>
            <w:div w:id="1284732398">
              <w:marLeft w:val="0"/>
              <w:marRight w:val="0"/>
              <w:marTop w:val="0"/>
              <w:marBottom w:val="0"/>
              <w:divBdr>
                <w:top w:val="none" w:sz="0" w:space="0" w:color="auto"/>
                <w:left w:val="none" w:sz="0" w:space="0" w:color="auto"/>
                <w:bottom w:val="none" w:sz="0" w:space="0" w:color="auto"/>
                <w:right w:val="none" w:sz="0" w:space="0" w:color="auto"/>
              </w:divBdr>
            </w:div>
          </w:divsChild>
        </w:div>
        <w:div w:id="1170219452">
          <w:marLeft w:val="0"/>
          <w:marRight w:val="0"/>
          <w:marTop w:val="0"/>
          <w:marBottom w:val="0"/>
          <w:divBdr>
            <w:top w:val="none" w:sz="0" w:space="0" w:color="auto"/>
            <w:left w:val="none" w:sz="0" w:space="0" w:color="auto"/>
            <w:bottom w:val="none" w:sz="0" w:space="0" w:color="auto"/>
            <w:right w:val="none" w:sz="0" w:space="0" w:color="auto"/>
          </w:divBdr>
          <w:divsChild>
            <w:div w:id="1725720068">
              <w:marLeft w:val="0"/>
              <w:marRight w:val="0"/>
              <w:marTop w:val="0"/>
              <w:marBottom w:val="0"/>
              <w:divBdr>
                <w:top w:val="none" w:sz="0" w:space="0" w:color="auto"/>
                <w:left w:val="none" w:sz="0" w:space="0" w:color="auto"/>
                <w:bottom w:val="none" w:sz="0" w:space="0" w:color="auto"/>
                <w:right w:val="none" w:sz="0" w:space="0" w:color="auto"/>
              </w:divBdr>
            </w:div>
          </w:divsChild>
        </w:div>
        <w:div w:id="1174299077">
          <w:marLeft w:val="0"/>
          <w:marRight w:val="0"/>
          <w:marTop w:val="0"/>
          <w:marBottom w:val="0"/>
          <w:divBdr>
            <w:top w:val="none" w:sz="0" w:space="0" w:color="auto"/>
            <w:left w:val="none" w:sz="0" w:space="0" w:color="auto"/>
            <w:bottom w:val="none" w:sz="0" w:space="0" w:color="auto"/>
            <w:right w:val="none" w:sz="0" w:space="0" w:color="auto"/>
          </w:divBdr>
          <w:divsChild>
            <w:div w:id="1769496928">
              <w:marLeft w:val="0"/>
              <w:marRight w:val="0"/>
              <w:marTop w:val="0"/>
              <w:marBottom w:val="0"/>
              <w:divBdr>
                <w:top w:val="none" w:sz="0" w:space="0" w:color="auto"/>
                <w:left w:val="none" w:sz="0" w:space="0" w:color="auto"/>
                <w:bottom w:val="none" w:sz="0" w:space="0" w:color="auto"/>
                <w:right w:val="none" w:sz="0" w:space="0" w:color="auto"/>
              </w:divBdr>
            </w:div>
          </w:divsChild>
        </w:div>
        <w:div w:id="1182009274">
          <w:marLeft w:val="0"/>
          <w:marRight w:val="0"/>
          <w:marTop w:val="0"/>
          <w:marBottom w:val="0"/>
          <w:divBdr>
            <w:top w:val="none" w:sz="0" w:space="0" w:color="auto"/>
            <w:left w:val="none" w:sz="0" w:space="0" w:color="auto"/>
            <w:bottom w:val="none" w:sz="0" w:space="0" w:color="auto"/>
            <w:right w:val="none" w:sz="0" w:space="0" w:color="auto"/>
          </w:divBdr>
          <w:divsChild>
            <w:div w:id="214856170">
              <w:marLeft w:val="0"/>
              <w:marRight w:val="0"/>
              <w:marTop w:val="0"/>
              <w:marBottom w:val="0"/>
              <w:divBdr>
                <w:top w:val="none" w:sz="0" w:space="0" w:color="auto"/>
                <w:left w:val="none" w:sz="0" w:space="0" w:color="auto"/>
                <w:bottom w:val="none" w:sz="0" w:space="0" w:color="auto"/>
                <w:right w:val="none" w:sz="0" w:space="0" w:color="auto"/>
              </w:divBdr>
            </w:div>
          </w:divsChild>
        </w:div>
        <w:div w:id="1195732080">
          <w:marLeft w:val="0"/>
          <w:marRight w:val="0"/>
          <w:marTop w:val="0"/>
          <w:marBottom w:val="0"/>
          <w:divBdr>
            <w:top w:val="none" w:sz="0" w:space="0" w:color="auto"/>
            <w:left w:val="none" w:sz="0" w:space="0" w:color="auto"/>
            <w:bottom w:val="none" w:sz="0" w:space="0" w:color="auto"/>
            <w:right w:val="none" w:sz="0" w:space="0" w:color="auto"/>
          </w:divBdr>
          <w:divsChild>
            <w:div w:id="1442185731">
              <w:marLeft w:val="0"/>
              <w:marRight w:val="0"/>
              <w:marTop w:val="0"/>
              <w:marBottom w:val="0"/>
              <w:divBdr>
                <w:top w:val="none" w:sz="0" w:space="0" w:color="auto"/>
                <w:left w:val="none" w:sz="0" w:space="0" w:color="auto"/>
                <w:bottom w:val="none" w:sz="0" w:space="0" w:color="auto"/>
                <w:right w:val="none" w:sz="0" w:space="0" w:color="auto"/>
              </w:divBdr>
            </w:div>
          </w:divsChild>
        </w:div>
        <w:div w:id="1199513796">
          <w:marLeft w:val="0"/>
          <w:marRight w:val="0"/>
          <w:marTop w:val="0"/>
          <w:marBottom w:val="0"/>
          <w:divBdr>
            <w:top w:val="none" w:sz="0" w:space="0" w:color="auto"/>
            <w:left w:val="none" w:sz="0" w:space="0" w:color="auto"/>
            <w:bottom w:val="none" w:sz="0" w:space="0" w:color="auto"/>
            <w:right w:val="none" w:sz="0" w:space="0" w:color="auto"/>
          </w:divBdr>
          <w:divsChild>
            <w:div w:id="1153907011">
              <w:marLeft w:val="0"/>
              <w:marRight w:val="0"/>
              <w:marTop w:val="0"/>
              <w:marBottom w:val="0"/>
              <w:divBdr>
                <w:top w:val="none" w:sz="0" w:space="0" w:color="auto"/>
                <w:left w:val="none" w:sz="0" w:space="0" w:color="auto"/>
                <w:bottom w:val="none" w:sz="0" w:space="0" w:color="auto"/>
                <w:right w:val="none" w:sz="0" w:space="0" w:color="auto"/>
              </w:divBdr>
            </w:div>
          </w:divsChild>
        </w:div>
        <w:div w:id="1221941466">
          <w:marLeft w:val="0"/>
          <w:marRight w:val="0"/>
          <w:marTop w:val="0"/>
          <w:marBottom w:val="0"/>
          <w:divBdr>
            <w:top w:val="none" w:sz="0" w:space="0" w:color="auto"/>
            <w:left w:val="none" w:sz="0" w:space="0" w:color="auto"/>
            <w:bottom w:val="none" w:sz="0" w:space="0" w:color="auto"/>
            <w:right w:val="none" w:sz="0" w:space="0" w:color="auto"/>
          </w:divBdr>
          <w:divsChild>
            <w:div w:id="634481313">
              <w:marLeft w:val="0"/>
              <w:marRight w:val="0"/>
              <w:marTop w:val="0"/>
              <w:marBottom w:val="0"/>
              <w:divBdr>
                <w:top w:val="none" w:sz="0" w:space="0" w:color="auto"/>
                <w:left w:val="none" w:sz="0" w:space="0" w:color="auto"/>
                <w:bottom w:val="none" w:sz="0" w:space="0" w:color="auto"/>
                <w:right w:val="none" w:sz="0" w:space="0" w:color="auto"/>
              </w:divBdr>
            </w:div>
          </w:divsChild>
        </w:div>
        <w:div w:id="1223371408">
          <w:marLeft w:val="0"/>
          <w:marRight w:val="0"/>
          <w:marTop w:val="0"/>
          <w:marBottom w:val="0"/>
          <w:divBdr>
            <w:top w:val="none" w:sz="0" w:space="0" w:color="auto"/>
            <w:left w:val="none" w:sz="0" w:space="0" w:color="auto"/>
            <w:bottom w:val="none" w:sz="0" w:space="0" w:color="auto"/>
            <w:right w:val="none" w:sz="0" w:space="0" w:color="auto"/>
          </w:divBdr>
          <w:divsChild>
            <w:div w:id="481578158">
              <w:marLeft w:val="0"/>
              <w:marRight w:val="0"/>
              <w:marTop w:val="0"/>
              <w:marBottom w:val="0"/>
              <w:divBdr>
                <w:top w:val="none" w:sz="0" w:space="0" w:color="auto"/>
                <w:left w:val="none" w:sz="0" w:space="0" w:color="auto"/>
                <w:bottom w:val="none" w:sz="0" w:space="0" w:color="auto"/>
                <w:right w:val="none" w:sz="0" w:space="0" w:color="auto"/>
              </w:divBdr>
            </w:div>
          </w:divsChild>
        </w:div>
        <w:div w:id="1226990930">
          <w:marLeft w:val="0"/>
          <w:marRight w:val="0"/>
          <w:marTop w:val="0"/>
          <w:marBottom w:val="0"/>
          <w:divBdr>
            <w:top w:val="none" w:sz="0" w:space="0" w:color="auto"/>
            <w:left w:val="none" w:sz="0" w:space="0" w:color="auto"/>
            <w:bottom w:val="none" w:sz="0" w:space="0" w:color="auto"/>
            <w:right w:val="none" w:sz="0" w:space="0" w:color="auto"/>
          </w:divBdr>
          <w:divsChild>
            <w:div w:id="9837248">
              <w:marLeft w:val="0"/>
              <w:marRight w:val="0"/>
              <w:marTop w:val="0"/>
              <w:marBottom w:val="0"/>
              <w:divBdr>
                <w:top w:val="none" w:sz="0" w:space="0" w:color="auto"/>
                <w:left w:val="none" w:sz="0" w:space="0" w:color="auto"/>
                <w:bottom w:val="none" w:sz="0" w:space="0" w:color="auto"/>
                <w:right w:val="none" w:sz="0" w:space="0" w:color="auto"/>
              </w:divBdr>
            </w:div>
          </w:divsChild>
        </w:div>
        <w:div w:id="1239513533">
          <w:marLeft w:val="0"/>
          <w:marRight w:val="0"/>
          <w:marTop w:val="0"/>
          <w:marBottom w:val="0"/>
          <w:divBdr>
            <w:top w:val="none" w:sz="0" w:space="0" w:color="auto"/>
            <w:left w:val="none" w:sz="0" w:space="0" w:color="auto"/>
            <w:bottom w:val="none" w:sz="0" w:space="0" w:color="auto"/>
            <w:right w:val="none" w:sz="0" w:space="0" w:color="auto"/>
          </w:divBdr>
          <w:divsChild>
            <w:div w:id="586308569">
              <w:marLeft w:val="0"/>
              <w:marRight w:val="0"/>
              <w:marTop w:val="0"/>
              <w:marBottom w:val="0"/>
              <w:divBdr>
                <w:top w:val="none" w:sz="0" w:space="0" w:color="auto"/>
                <w:left w:val="none" w:sz="0" w:space="0" w:color="auto"/>
                <w:bottom w:val="none" w:sz="0" w:space="0" w:color="auto"/>
                <w:right w:val="none" w:sz="0" w:space="0" w:color="auto"/>
              </w:divBdr>
            </w:div>
          </w:divsChild>
        </w:div>
        <w:div w:id="1242645559">
          <w:marLeft w:val="0"/>
          <w:marRight w:val="0"/>
          <w:marTop w:val="0"/>
          <w:marBottom w:val="0"/>
          <w:divBdr>
            <w:top w:val="none" w:sz="0" w:space="0" w:color="auto"/>
            <w:left w:val="none" w:sz="0" w:space="0" w:color="auto"/>
            <w:bottom w:val="none" w:sz="0" w:space="0" w:color="auto"/>
            <w:right w:val="none" w:sz="0" w:space="0" w:color="auto"/>
          </w:divBdr>
          <w:divsChild>
            <w:div w:id="470098004">
              <w:marLeft w:val="0"/>
              <w:marRight w:val="0"/>
              <w:marTop w:val="0"/>
              <w:marBottom w:val="0"/>
              <w:divBdr>
                <w:top w:val="none" w:sz="0" w:space="0" w:color="auto"/>
                <w:left w:val="none" w:sz="0" w:space="0" w:color="auto"/>
                <w:bottom w:val="none" w:sz="0" w:space="0" w:color="auto"/>
                <w:right w:val="none" w:sz="0" w:space="0" w:color="auto"/>
              </w:divBdr>
            </w:div>
          </w:divsChild>
        </w:div>
        <w:div w:id="1250116682">
          <w:marLeft w:val="0"/>
          <w:marRight w:val="0"/>
          <w:marTop w:val="0"/>
          <w:marBottom w:val="0"/>
          <w:divBdr>
            <w:top w:val="none" w:sz="0" w:space="0" w:color="auto"/>
            <w:left w:val="none" w:sz="0" w:space="0" w:color="auto"/>
            <w:bottom w:val="none" w:sz="0" w:space="0" w:color="auto"/>
            <w:right w:val="none" w:sz="0" w:space="0" w:color="auto"/>
          </w:divBdr>
          <w:divsChild>
            <w:div w:id="866410555">
              <w:marLeft w:val="0"/>
              <w:marRight w:val="0"/>
              <w:marTop w:val="0"/>
              <w:marBottom w:val="0"/>
              <w:divBdr>
                <w:top w:val="none" w:sz="0" w:space="0" w:color="auto"/>
                <w:left w:val="none" w:sz="0" w:space="0" w:color="auto"/>
                <w:bottom w:val="none" w:sz="0" w:space="0" w:color="auto"/>
                <w:right w:val="none" w:sz="0" w:space="0" w:color="auto"/>
              </w:divBdr>
            </w:div>
          </w:divsChild>
        </w:div>
        <w:div w:id="1269853029">
          <w:marLeft w:val="0"/>
          <w:marRight w:val="0"/>
          <w:marTop w:val="0"/>
          <w:marBottom w:val="0"/>
          <w:divBdr>
            <w:top w:val="none" w:sz="0" w:space="0" w:color="auto"/>
            <w:left w:val="none" w:sz="0" w:space="0" w:color="auto"/>
            <w:bottom w:val="none" w:sz="0" w:space="0" w:color="auto"/>
            <w:right w:val="none" w:sz="0" w:space="0" w:color="auto"/>
          </w:divBdr>
          <w:divsChild>
            <w:div w:id="782924127">
              <w:marLeft w:val="0"/>
              <w:marRight w:val="0"/>
              <w:marTop w:val="0"/>
              <w:marBottom w:val="0"/>
              <w:divBdr>
                <w:top w:val="none" w:sz="0" w:space="0" w:color="auto"/>
                <w:left w:val="none" w:sz="0" w:space="0" w:color="auto"/>
                <w:bottom w:val="none" w:sz="0" w:space="0" w:color="auto"/>
                <w:right w:val="none" w:sz="0" w:space="0" w:color="auto"/>
              </w:divBdr>
            </w:div>
          </w:divsChild>
        </w:div>
        <w:div w:id="1271545905">
          <w:marLeft w:val="0"/>
          <w:marRight w:val="0"/>
          <w:marTop w:val="0"/>
          <w:marBottom w:val="0"/>
          <w:divBdr>
            <w:top w:val="none" w:sz="0" w:space="0" w:color="auto"/>
            <w:left w:val="none" w:sz="0" w:space="0" w:color="auto"/>
            <w:bottom w:val="none" w:sz="0" w:space="0" w:color="auto"/>
            <w:right w:val="none" w:sz="0" w:space="0" w:color="auto"/>
          </w:divBdr>
          <w:divsChild>
            <w:div w:id="774136824">
              <w:marLeft w:val="0"/>
              <w:marRight w:val="0"/>
              <w:marTop w:val="0"/>
              <w:marBottom w:val="0"/>
              <w:divBdr>
                <w:top w:val="none" w:sz="0" w:space="0" w:color="auto"/>
                <w:left w:val="none" w:sz="0" w:space="0" w:color="auto"/>
                <w:bottom w:val="none" w:sz="0" w:space="0" w:color="auto"/>
                <w:right w:val="none" w:sz="0" w:space="0" w:color="auto"/>
              </w:divBdr>
            </w:div>
          </w:divsChild>
        </w:div>
        <w:div w:id="1275015490">
          <w:marLeft w:val="0"/>
          <w:marRight w:val="0"/>
          <w:marTop w:val="0"/>
          <w:marBottom w:val="0"/>
          <w:divBdr>
            <w:top w:val="none" w:sz="0" w:space="0" w:color="auto"/>
            <w:left w:val="none" w:sz="0" w:space="0" w:color="auto"/>
            <w:bottom w:val="none" w:sz="0" w:space="0" w:color="auto"/>
            <w:right w:val="none" w:sz="0" w:space="0" w:color="auto"/>
          </w:divBdr>
          <w:divsChild>
            <w:div w:id="1149790537">
              <w:marLeft w:val="0"/>
              <w:marRight w:val="0"/>
              <w:marTop w:val="0"/>
              <w:marBottom w:val="0"/>
              <w:divBdr>
                <w:top w:val="none" w:sz="0" w:space="0" w:color="auto"/>
                <w:left w:val="none" w:sz="0" w:space="0" w:color="auto"/>
                <w:bottom w:val="none" w:sz="0" w:space="0" w:color="auto"/>
                <w:right w:val="none" w:sz="0" w:space="0" w:color="auto"/>
              </w:divBdr>
            </w:div>
          </w:divsChild>
        </w:div>
        <w:div w:id="1278683989">
          <w:marLeft w:val="0"/>
          <w:marRight w:val="0"/>
          <w:marTop w:val="0"/>
          <w:marBottom w:val="0"/>
          <w:divBdr>
            <w:top w:val="none" w:sz="0" w:space="0" w:color="auto"/>
            <w:left w:val="none" w:sz="0" w:space="0" w:color="auto"/>
            <w:bottom w:val="none" w:sz="0" w:space="0" w:color="auto"/>
            <w:right w:val="none" w:sz="0" w:space="0" w:color="auto"/>
          </w:divBdr>
          <w:divsChild>
            <w:div w:id="2077588554">
              <w:marLeft w:val="0"/>
              <w:marRight w:val="0"/>
              <w:marTop w:val="0"/>
              <w:marBottom w:val="0"/>
              <w:divBdr>
                <w:top w:val="none" w:sz="0" w:space="0" w:color="auto"/>
                <w:left w:val="none" w:sz="0" w:space="0" w:color="auto"/>
                <w:bottom w:val="none" w:sz="0" w:space="0" w:color="auto"/>
                <w:right w:val="none" w:sz="0" w:space="0" w:color="auto"/>
              </w:divBdr>
            </w:div>
          </w:divsChild>
        </w:div>
        <w:div w:id="1283996982">
          <w:marLeft w:val="0"/>
          <w:marRight w:val="0"/>
          <w:marTop w:val="0"/>
          <w:marBottom w:val="0"/>
          <w:divBdr>
            <w:top w:val="none" w:sz="0" w:space="0" w:color="auto"/>
            <w:left w:val="none" w:sz="0" w:space="0" w:color="auto"/>
            <w:bottom w:val="none" w:sz="0" w:space="0" w:color="auto"/>
            <w:right w:val="none" w:sz="0" w:space="0" w:color="auto"/>
          </w:divBdr>
          <w:divsChild>
            <w:div w:id="1411343192">
              <w:marLeft w:val="0"/>
              <w:marRight w:val="0"/>
              <w:marTop w:val="0"/>
              <w:marBottom w:val="0"/>
              <w:divBdr>
                <w:top w:val="none" w:sz="0" w:space="0" w:color="auto"/>
                <w:left w:val="none" w:sz="0" w:space="0" w:color="auto"/>
                <w:bottom w:val="none" w:sz="0" w:space="0" w:color="auto"/>
                <w:right w:val="none" w:sz="0" w:space="0" w:color="auto"/>
              </w:divBdr>
            </w:div>
          </w:divsChild>
        </w:div>
        <w:div w:id="1299725131">
          <w:marLeft w:val="0"/>
          <w:marRight w:val="0"/>
          <w:marTop w:val="0"/>
          <w:marBottom w:val="0"/>
          <w:divBdr>
            <w:top w:val="none" w:sz="0" w:space="0" w:color="auto"/>
            <w:left w:val="none" w:sz="0" w:space="0" w:color="auto"/>
            <w:bottom w:val="none" w:sz="0" w:space="0" w:color="auto"/>
            <w:right w:val="none" w:sz="0" w:space="0" w:color="auto"/>
          </w:divBdr>
          <w:divsChild>
            <w:div w:id="1313407338">
              <w:marLeft w:val="0"/>
              <w:marRight w:val="0"/>
              <w:marTop w:val="0"/>
              <w:marBottom w:val="0"/>
              <w:divBdr>
                <w:top w:val="none" w:sz="0" w:space="0" w:color="auto"/>
                <w:left w:val="none" w:sz="0" w:space="0" w:color="auto"/>
                <w:bottom w:val="none" w:sz="0" w:space="0" w:color="auto"/>
                <w:right w:val="none" w:sz="0" w:space="0" w:color="auto"/>
              </w:divBdr>
            </w:div>
          </w:divsChild>
        </w:div>
        <w:div w:id="1326274738">
          <w:marLeft w:val="0"/>
          <w:marRight w:val="0"/>
          <w:marTop w:val="0"/>
          <w:marBottom w:val="0"/>
          <w:divBdr>
            <w:top w:val="none" w:sz="0" w:space="0" w:color="auto"/>
            <w:left w:val="none" w:sz="0" w:space="0" w:color="auto"/>
            <w:bottom w:val="none" w:sz="0" w:space="0" w:color="auto"/>
            <w:right w:val="none" w:sz="0" w:space="0" w:color="auto"/>
          </w:divBdr>
          <w:divsChild>
            <w:div w:id="1541090576">
              <w:marLeft w:val="0"/>
              <w:marRight w:val="0"/>
              <w:marTop w:val="0"/>
              <w:marBottom w:val="0"/>
              <w:divBdr>
                <w:top w:val="none" w:sz="0" w:space="0" w:color="auto"/>
                <w:left w:val="none" w:sz="0" w:space="0" w:color="auto"/>
                <w:bottom w:val="none" w:sz="0" w:space="0" w:color="auto"/>
                <w:right w:val="none" w:sz="0" w:space="0" w:color="auto"/>
              </w:divBdr>
            </w:div>
          </w:divsChild>
        </w:div>
        <w:div w:id="1347633519">
          <w:marLeft w:val="0"/>
          <w:marRight w:val="0"/>
          <w:marTop w:val="0"/>
          <w:marBottom w:val="0"/>
          <w:divBdr>
            <w:top w:val="none" w:sz="0" w:space="0" w:color="auto"/>
            <w:left w:val="none" w:sz="0" w:space="0" w:color="auto"/>
            <w:bottom w:val="none" w:sz="0" w:space="0" w:color="auto"/>
            <w:right w:val="none" w:sz="0" w:space="0" w:color="auto"/>
          </w:divBdr>
          <w:divsChild>
            <w:div w:id="1222449733">
              <w:marLeft w:val="0"/>
              <w:marRight w:val="0"/>
              <w:marTop w:val="0"/>
              <w:marBottom w:val="0"/>
              <w:divBdr>
                <w:top w:val="none" w:sz="0" w:space="0" w:color="auto"/>
                <w:left w:val="none" w:sz="0" w:space="0" w:color="auto"/>
                <w:bottom w:val="none" w:sz="0" w:space="0" w:color="auto"/>
                <w:right w:val="none" w:sz="0" w:space="0" w:color="auto"/>
              </w:divBdr>
            </w:div>
          </w:divsChild>
        </w:div>
        <w:div w:id="1352146379">
          <w:marLeft w:val="0"/>
          <w:marRight w:val="0"/>
          <w:marTop w:val="0"/>
          <w:marBottom w:val="0"/>
          <w:divBdr>
            <w:top w:val="none" w:sz="0" w:space="0" w:color="auto"/>
            <w:left w:val="none" w:sz="0" w:space="0" w:color="auto"/>
            <w:bottom w:val="none" w:sz="0" w:space="0" w:color="auto"/>
            <w:right w:val="none" w:sz="0" w:space="0" w:color="auto"/>
          </w:divBdr>
          <w:divsChild>
            <w:div w:id="12732860">
              <w:marLeft w:val="0"/>
              <w:marRight w:val="0"/>
              <w:marTop w:val="0"/>
              <w:marBottom w:val="0"/>
              <w:divBdr>
                <w:top w:val="none" w:sz="0" w:space="0" w:color="auto"/>
                <w:left w:val="none" w:sz="0" w:space="0" w:color="auto"/>
                <w:bottom w:val="none" w:sz="0" w:space="0" w:color="auto"/>
                <w:right w:val="none" w:sz="0" w:space="0" w:color="auto"/>
              </w:divBdr>
            </w:div>
          </w:divsChild>
        </w:div>
        <w:div w:id="1368290586">
          <w:marLeft w:val="0"/>
          <w:marRight w:val="0"/>
          <w:marTop w:val="0"/>
          <w:marBottom w:val="0"/>
          <w:divBdr>
            <w:top w:val="none" w:sz="0" w:space="0" w:color="auto"/>
            <w:left w:val="none" w:sz="0" w:space="0" w:color="auto"/>
            <w:bottom w:val="none" w:sz="0" w:space="0" w:color="auto"/>
            <w:right w:val="none" w:sz="0" w:space="0" w:color="auto"/>
          </w:divBdr>
          <w:divsChild>
            <w:div w:id="1217737033">
              <w:marLeft w:val="0"/>
              <w:marRight w:val="0"/>
              <w:marTop w:val="0"/>
              <w:marBottom w:val="0"/>
              <w:divBdr>
                <w:top w:val="none" w:sz="0" w:space="0" w:color="auto"/>
                <w:left w:val="none" w:sz="0" w:space="0" w:color="auto"/>
                <w:bottom w:val="none" w:sz="0" w:space="0" w:color="auto"/>
                <w:right w:val="none" w:sz="0" w:space="0" w:color="auto"/>
              </w:divBdr>
            </w:div>
          </w:divsChild>
        </w:div>
        <w:div w:id="1378431263">
          <w:marLeft w:val="0"/>
          <w:marRight w:val="0"/>
          <w:marTop w:val="0"/>
          <w:marBottom w:val="0"/>
          <w:divBdr>
            <w:top w:val="none" w:sz="0" w:space="0" w:color="auto"/>
            <w:left w:val="none" w:sz="0" w:space="0" w:color="auto"/>
            <w:bottom w:val="none" w:sz="0" w:space="0" w:color="auto"/>
            <w:right w:val="none" w:sz="0" w:space="0" w:color="auto"/>
          </w:divBdr>
          <w:divsChild>
            <w:div w:id="1885212979">
              <w:marLeft w:val="0"/>
              <w:marRight w:val="0"/>
              <w:marTop w:val="0"/>
              <w:marBottom w:val="0"/>
              <w:divBdr>
                <w:top w:val="none" w:sz="0" w:space="0" w:color="auto"/>
                <w:left w:val="none" w:sz="0" w:space="0" w:color="auto"/>
                <w:bottom w:val="none" w:sz="0" w:space="0" w:color="auto"/>
                <w:right w:val="none" w:sz="0" w:space="0" w:color="auto"/>
              </w:divBdr>
            </w:div>
          </w:divsChild>
        </w:div>
        <w:div w:id="1387148833">
          <w:marLeft w:val="0"/>
          <w:marRight w:val="0"/>
          <w:marTop w:val="0"/>
          <w:marBottom w:val="0"/>
          <w:divBdr>
            <w:top w:val="none" w:sz="0" w:space="0" w:color="auto"/>
            <w:left w:val="none" w:sz="0" w:space="0" w:color="auto"/>
            <w:bottom w:val="none" w:sz="0" w:space="0" w:color="auto"/>
            <w:right w:val="none" w:sz="0" w:space="0" w:color="auto"/>
          </w:divBdr>
          <w:divsChild>
            <w:div w:id="956521280">
              <w:marLeft w:val="0"/>
              <w:marRight w:val="0"/>
              <w:marTop w:val="0"/>
              <w:marBottom w:val="0"/>
              <w:divBdr>
                <w:top w:val="none" w:sz="0" w:space="0" w:color="auto"/>
                <w:left w:val="none" w:sz="0" w:space="0" w:color="auto"/>
                <w:bottom w:val="none" w:sz="0" w:space="0" w:color="auto"/>
                <w:right w:val="none" w:sz="0" w:space="0" w:color="auto"/>
              </w:divBdr>
            </w:div>
          </w:divsChild>
        </w:div>
        <w:div w:id="1402369826">
          <w:marLeft w:val="0"/>
          <w:marRight w:val="0"/>
          <w:marTop w:val="0"/>
          <w:marBottom w:val="0"/>
          <w:divBdr>
            <w:top w:val="none" w:sz="0" w:space="0" w:color="auto"/>
            <w:left w:val="none" w:sz="0" w:space="0" w:color="auto"/>
            <w:bottom w:val="none" w:sz="0" w:space="0" w:color="auto"/>
            <w:right w:val="none" w:sz="0" w:space="0" w:color="auto"/>
          </w:divBdr>
          <w:divsChild>
            <w:div w:id="1074007113">
              <w:marLeft w:val="0"/>
              <w:marRight w:val="0"/>
              <w:marTop w:val="0"/>
              <w:marBottom w:val="0"/>
              <w:divBdr>
                <w:top w:val="none" w:sz="0" w:space="0" w:color="auto"/>
                <w:left w:val="none" w:sz="0" w:space="0" w:color="auto"/>
                <w:bottom w:val="none" w:sz="0" w:space="0" w:color="auto"/>
                <w:right w:val="none" w:sz="0" w:space="0" w:color="auto"/>
              </w:divBdr>
            </w:div>
          </w:divsChild>
        </w:div>
        <w:div w:id="1410224618">
          <w:marLeft w:val="0"/>
          <w:marRight w:val="0"/>
          <w:marTop w:val="0"/>
          <w:marBottom w:val="0"/>
          <w:divBdr>
            <w:top w:val="none" w:sz="0" w:space="0" w:color="auto"/>
            <w:left w:val="none" w:sz="0" w:space="0" w:color="auto"/>
            <w:bottom w:val="none" w:sz="0" w:space="0" w:color="auto"/>
            <w:right w:val="none" w:sz="0" w:space="0" w:color="auto"/>
          </w:divBdr>
          <w:divsChild>
            <w:div w:id="617101768">
              <w:marLeft w:val="0"/>
              <w:marRight w:val="0"/>
              <w:marTop w:val="0"/>
              <w:marBottom w:val="0"/>
              <w:divBdr>
                <w:top w:val="none" w:sz="0" w:space="0" w:color="auto"/>
                <w:left w:val="none" w:sz="0" w:space="0" w:color="auto"/>
                <w:bottom w:val="none" w:sz="0" w:space="0" w:color="auto"/>
                <w:right w:val="none" w:sz="0" w:space="0" w:color="auto"/>
              </w:divBdr>
            </w:div>
          </w:divsChild>
        </w:div>
        <w:div w:id="1419865677">
          <w:marLeft w:val="0"/>
          <w:marRight w:val="0"/>
          <w:marTop w:val="0"/>
          <w:marBottom w:val="0"/>
          <w:divBdr>
            <w:top w:val="none" w:sz="0" w:space="0" w:color="auto"/>
            <w:left w:val="none" w:sz="0" w:space="0" w:color="auto"/>
            <w:bottom w:val="none" w:sz="0" w:space="0" w:color="auto"/>
            <w:right w:val="none" w:sz="0" w:space="0" w:color="auto"/>
          </w:divBdr>
          <w:divsChild>
            <w:div w:id="1204052798">
              <w:marLeft w:val="0"/>
              <w:marRight w:val="0"/>
              <w:marTop w:val="0"/>
              <w:marBottom w:val="0"/>
              <w:divBdr>
                <w:top w:val="none" w:sz="0" w:space="0" w:color="auto"/>
                <w:left w:val="none" w:sz="0" w:space="0" w:color="auto"/>
                <w:bottom w:val="none" w:sz="0" w:space="0" w:color="auto"/>
                <w:right w:val="none" w:sz="0" w:space="0" w:color="auto"/>
              </w:divBdr>
            </w:div>
          </w:divsChild>
        </w:div>
        <w:div w:id="1438986255">
          <w:marLeft w:val="0"/>
          <w:marRight w:val="0"/>
          <w:marTop w:val="0"/>
          <w:marBottom w:val="0"/>
          <w:divBdr>
            <w:top w:val="none" w:sz="0" w:space="0" w:color="auto"/>
            <w:left w:val="none" w:sz="0" w:space="0" w:color="auto"/>
            <w:bottom w:val="none" w:sz="0" w:space="0" w:color="auto"/>
            <w:right w:val="none" w:sz="0" w:space="0" w:color="auto"/>
          </w:divBdr>
          <w:divsChild>
            <w:div w:id="582685950">
              <w:marLeft w:val="0"/>
              <w:marRight w:val="0"/>
              <w:marTop w:val="0"/>
              <w:marBottom w:val="0"/>
              <w:divBdr>
                <w:top w:val="none" w:sz="0" w:space="0" w:color="auto"/>
                <w:left w:val="none" w:sz="0" w:space="0" w:color="auto"/>
                <w:bottom w:val="none" w:sz="0" w:space="0" w:color="auto"/>
                <w:right w:val="none" w:sz="0" w:space="0" w:color="auto"/>
              </w:divBdr>
            </w:div>
          </w:divsChild>
        </w:div>
        <w:div w:id="1440181216">
          <w:marLeft w:val="0"/>
          <w:marRight w:val="0"/>
          <w:marTop w:val="0"/>
          <w:marBottom w:val="0"/>
          <w:divBdr>
            <w:top w:val="none" w:sz="0" w:space="0" w:color="auto"/>
            <w:left w:val="none" w:sz="0" w:space="0" w:color="auto"/>
            <w:bottom w:val="none" w:sz="0" w:space="0" w:color="auto"/>
            <w:right w:val="none" w:sz="0" w:space="0" w:color="auto"/>
          </w:divBdr>
          <w:divsChild>
            <w:div w:id="1353871894">
              <w:marLeft w:val="0"/>
              <w:marRight w:val="0"/>
              <w:marTop w:val="0"/>
              <w:marBottom w:val="0"/>
              <w:divBdr>
                <w:top w:val="none" w:sz="0" w:space="0" w:color="auto"/>
                <w:left w:val="none" w:sz="0" w:space="0" w:color="auto"/>
                <w:bottom w:val="none" w:sz="0" w:space="0" w:color="auto"/>
                <w:right w:val="none" w:sz="0" w:space="0" w:color="auto"/>
              </w:divBdr>
            </w:div>
          </w:divsChild>
        </w:div>
        <w:div w:id="1445927099">
          <w:marLeft w:val="0"/>
          <w:marRight w:val="0"/>
          <w:marTop w:val="0"/>
          <w:marBottom w:val="0"/>
          <w:divBdr>
            <w:top w:val="none" w:sz="0" w:space="0" w:color="auto"/>
            <w:left w:val="none" w:sz="0" w:space="0" w:color="auto"/>
            <w:bottom w:val="none" w:sz="0" w:space="0" w:color="auto"/>
            <w:right w:val="none" w:sz="0" w:space="0" w:color="auto"/>
          </w:divBdr>
          <w:divsChild>
            <w:div w:id="100226616">
              <w:marLeft w:val="0"/>
              <w:marRight w:val="0"/>
              <w:marTop w:val="0"/>
              <w:marBottom w:val="0"/>
              <w:divBdr>
                <w:top w:val="none" w:sz="0" w:space="0" w:color="auto"/>
                <w:left w:val="none" w:sz="0" w:space="0" w:color="auto"/>
                <w:bottom w:val="none" w:sz="0" w:space="0" w:color="auto"/>
                <w:right w:val="none" w:sz="0" w:space="0" w:color="auto"/>
              </w:divBdr>
            </w:div>
          </w:divsChild>
        </w:div>
        <w:div w:id="1451510030">
          <w:marLeft w:val="0"/>
          <w:marRight w:val="0"/>
          <w:marTop w:val="0"/>
          <w:marBottom w:val="0"/>
          <w:divBdr>
            <w:top w:val="none" w:sz="0" w:space="0" w:color="auto"/>
            <w:left w:val="none" w:sz="0" w:space="0" w:color="auto"/>
            <w:bottom w:val="none" w:sz="0" w:space="0" w:color="auto"/>
            <w:right w:val="none" w:sz="0" w:space="0" w:color="auto"/>
          </w:divBdr>
          <w:divsChild>
            <w:div w:id="938411231">
              <w:marLeft w:val="0"/>
              <w:marRight w:val="0"/>
              <w:marTop w:val="0"/>
              <w:marBottom w:val="0"/>
              <w:divBdr>
                <w:top w:val="none" w:sz="0" w:space="0" w:color="auto"/>
                <w:left w:val="none" w:sz="0" w:space="0" w:color="auto"/>
                <w:bottom w:val="none" w:sz="0" w:space="0" w:color="auto"/>
                <w:right w:val="none" w:sz="0" w:space="0" w:color="auto"/>
              </w:divBdr>
            </w:div>
          </w:divsChild>
        </w:div>
        <w:div w:id="1458375801">
          <w:marLeft w:val="0"/>
          <w:marRight w:val="0"/>
          <w:marTop w:val="0"/>
          <w:marBottom w:val="0"/>
          <w:divBdr>
            <w:top w:val="none" w:sz="0" w:space="0" w:color="auto"/>
            <w:left w:val="none" w:sz="0" w:space="0" w:color="auto"/>
            <w:bottom w:val="none" w:sz="0" w:space="0" w:color="auto"/>
            <w:right w:val="none" w:sz="0" w:space="0" w:color="auto"/>
          </w:divBdr>
          <w:divsChild>
            <w:div w:id="957687913">
              <w:marLeft w:val="0"/>
              <w:marRight w:val="0"/>
              <w:marTop w:val="0"/>
              <w:marBottom w:val="0"/>
              <w:divBdr>
                <w:top w:val="none" w:sz="0" w:space="0" w:color="auto"/>
                <w:left w:val="none" w:sz="0" w:space="0" w:color="auto"/>
                <w:bottom w:val="none" w:sz="0" w:space="0" w:color="auto"/>
                <w:right w:val="none" w:sz="0" w:space="0" w:color="auto"/>
              </w:divBdr>
            </w:div>
          </w:divsChild>
        </w:div>
        <w:div w:id="1465463138">
          <w:marLeft w:val="0"/>
          <w:marRight w:val="0"/>
          <w:marTop w:val="0"/>
          <w:marBottom w:val="0"/>
          <w:divBdr>
            <w:top w:val="none" w:sz="0" w:space="0" w:color="auto"/>
            <w:left w:val="none" w:sz="0" w:space="0" w:color="auto"/>
            <w:bottom w:val="none" w:sz="0" w:space="0" w:color="auto"/>
            <w:right w:val="none" w:sz="0" w:space="0" w:color="auto"/>
          </w:divBdr>
          <w:divsChild>
            <w:div w:id="2053268209">
              <w:marLeft w:val="0"/>
              <w:marRight w:val="0"/>
              <w:marTop w:val="0"/>
              <w:marBottom w:val="0"/>
              <w:divBdr>
                <w:top w:val="none" w:sz="0" w:space="0" w:color="auto"/>
                <w:left w:val="none" w:sz="0" w:space="0" w:color="auto"/>
                <w:bottom w:val="none" w:sz="0" w:space="0" w:color="auto"/>
                <w:right w:val="none" w:sz="0" w:space="0" w:color="auto"/>
              </w:divBdr>
            </w:div>
          </w:divsChild>
        </w:div>
        <w:div w:id="1472866476">
          <w:marLeft w:val="0"/>
          <w:marRight w:val="0"/>
          <w:marTop w:val="0"/>
          <w:marBottom w:val="0"/>
          <w:divBdr>
            <w:top w:val="none" w:sz="0" w:space="0" w:color="auto"/>
            <w:left w:val="none" w:sz="0" w:space="0" w:color="auto"/>
            <w:bottom w:val="none" w:sz="0" w:space="0" w:color="auto"/>
            <w:right w:val="none" w:sz="0" w:space="0" w:color="auto"/>
          </w:divBdr>
          <w:divsChild>
            <w:div w:id="827475361">
              <w:marLeft w:val="0"/>
              <w:marRight w:val="0"/>
              <w:marTop w:val="0"/>
              <w:marBottom w:val="0"/>
              <w:divBdr>
                <w:top w:val="none" w:sz="0" w:space="0" w:color="auto"/>
                <w:left w:val="none" w:sz="0" w:space="0" w:color="auto"/>
                <w:bottom w:val="none" w:sz="0" w:space="0" w:color="auto"/>
                <w:right w:val="none" w:sz="0" w:space="0" w:color="auto"/>
              </w:divBdr>
            </w:div>
          </w:divsChild>
        </w:div>
        <w:div w:id="1482313239">
          <w:marLeft w:val="0"/>
          <w:marRight w:val="0"/>
          <w:marTop w:val="0"/>
          <w:marBottom w:val="0"/>
          <w:divBdr>
            <w:top w:val="none" w:sz="0" w:space="0" w:color="auto"/>
            <w:left w:val="none" w:sz="0" w:space="0" w:color="auto"/>
            <w:bottom w:val="none" w:sz="0" w:space="0" w:color="auto"/>
            <w:right w:val="none" w:sz="0" w:space="0" w:color="auto"/>
          </w:divBdr>
          <w:divsChild>
            <w:div w:id="632175002">
              <w:marLeft w:val="0"/>
              <w:marRight w:val="0"/>
              <w:marTop w:val="0"/>
              <w:marBottom w:val="0"/>
              <w:divBdr>
                <w:top w:val="none" w:sz="0" w:space="0" w:color="auto"/>
                <w:left w:val="none" w:sz="0" w:space="0" w:color="auto"/>
                <w:bottom w:val="none" w:sz="0" w:space="0" w:color="auto"/>
                <w:right w:val="none" w:sz="0" w:space="0" w:color="auto"/>
              </w:divBdr>
            </w:div>
          </w:divsChild>
        </w:div>
        <w:div w:id="1488015951">
          <w:marLeft w:val="0"/>
          <w:marRight w:val="0"/>
          <w:marTop w:val="0"/>
          <w:marBottom w:val="0"/>
          <w:divBdr>
            <w:top w:val="none" w:sz="0" w:space="0" w:color="auto"/>
            <w:left w:val="none" w:sz="0" w:space="0" w:color="auto"/>
            <w:bottom w:val="none" w:sz="0" w:space="0" w:color="auto"/>
            <w:right w:val="none" w:sz="0" w:space="0" w:color="auto"/>
          </w:divBdr>
          <w:divsChild>
            <w:div w:id="629677567">
              <w:marLeft w:val="0"/>
              <w:marRight w:val="0"/>
              <w:marTop w:val="0"/>
              <w:marBottom w:val="0"/>
              <w:divBdr>
                <w:top w:val="none" w:sz="0" w:space="0" w:color="auto"/>
                <w:left w:val="none" w:sz="0" w:space="0" w:color="auto"/>
                <w:bottom w:val="none" w:sz="0" w:space="0" w:color="auto"/>
                <w:right w:val="none" w:sz="0" w:space="0" w:color="auto"/>
              </w:divBdr>
            </w:div>
          </w:divsChild>
        </w:div>
        <w:div w:id="1504927833">
          <w:marLeft w:val="0"/>
          <w:marRight w:val="0"/>
          <w:marTop w:val="0"/>
          <w:marBottom w:val="0"/>
          <w:divBdr>
            <w:top w:val="none" w:sz="0" w:space="0" w:color="auto"/>
            <w:left w:val="none" w:sz="0" w:space="0" w:color="auto"/>
            <w:bottom w:val="none" w:sz="0" w:space="0" w:color="auto"/>
            <w:right w:val="none" w:sz="0" w:space="0" w:color="auto"/>
          </w:divBdr>
          <w:divsChild>
            <w:div w:id="437990896">
              <w:marLeft w:val="0"/>
              <w:marRight w:val="0"/>
              <w:marTop w:val="0"/>
              <w:marBottom w:val="0"/>
              <w:divBdr>
                <w:top w:val="none" w:sz="0" w:space="0" w:color="auto"/>
                <w:left w:val="none" w:sz="0" w:space="0" w:color="auto"/>
                <w:bottom w:val="none" w:sz="0" w:space="0" w:color="auto"/>
                <w:right w:val="none" w:sz="0" w:space="0" w:color="auto"/>
              </w:divBdr>
            </w:div>
          </w:divsChild>
        </w:div>
        <w:div w:id="1505977677">
          <w:marLeft w:val="0"/>
          <w:marRight w:val="0"/>
          <w:marTop w:val="0"/>
          <w:marBottom w:val="0"/>
          <w:divBdr>
            <w:top w:val="none" w:sz="0" w:space="0" w:color="auto"/>
            <w:left w:val="none" w:sz="0" w:space="0" w:color="auto"/>
            <w:bottom w:val="none" w:sz="0" w:space="0" w:color="auto"/>
            <w:right w:val="none" w:sz="0" w:space="0" w:color="auto"/>
          </w:divBdr>
          <w:divsChild>
            <w:div w:id="1060983142">
              <w:marLeft w:val="0"/>
              <w:marRight w:val="0"/>
              <w:marTop w:val="0"/>
              <w:marBottom w:val="0"/>
              <w:divBdr>
                <w:top w:val="none" w:sz="0" w:space="0" w:color="auto"/>
                <w:left w:val="none" w:sz="0" w:space="0" w:color="auto"/>
                <w:bottom w:val="none" w:sz="0" w:space="0" w:color="auto"/>
                <w:right w:val="none" w:sz="0" w:space="0" w:color="auto"/>
              </w:divBdr>
            </w:div>
          </w:divsChild>
        </w:div>
        <w:div w:id="1506938948">
          <w:marLeft w:val="0"/>
          <w:marRight w:val="0"/>
          <w:marTop w:val="0"/>
          <w:marBottom w:val="0"/>
          <w:divBdr>
            <w:top w:val="none" w:sz="0" w:space="0" w:color="auto"/>
            <w:left w:val="none" w:sz="0" w:space="0" w:color="auto"/>
            <w:bottom w:val="none" w:sz="0" w:space="0" w:color="auto"/>
            <w:right w:val="none" w:sz="0" w:space="0" w:color="auto"/>
          </w:divBdr>
          <w:divsChild>
            <w:div w:id="1319193794">
              <w:marLeft w:val="0"/>
              <w:marRight w:val="0"/>
              <w:marTop w:val="0"/>
              <w:marBottom w:val="0"/>
              <w:divBdr>
                <w:top w:val="none" w:sz="0" w:space="0" w:color="auto"/>
                <w:left w:val="none" w:sz="0" w:space="0" w:color="auto"/>
                <w:bottom w:val="none" w:sz="0" w:space="0" w:color="auto"/>
                <w:right w:val="none" w:sz="0" w:space="0" w:color="auto"/>
              </w:divBdr>
            </w:div>
          </w:divsChild>
        </w:div>
        <w:div w:id="1511724037">
          <w:marLeft w:val="0"/>
          <w:marRight w:val="0"/>
          <w:marTop w:val="0"/>
          <w:marBottom w:val="0"/>
          <w:divBdr>
            <w:top w:val="none" w:sz="0" w:space="0" w:color="auto"/>
            <w:left w:val="none" w:sz="0" w:space="0" w:color="auto"/>
            <w:bottom w:val="none" w:sz="0" w:space="0" w:color="auto"/>
            <w:right w:val="none" w:sz="0" w:space="0" w:color="auto"/>
          </w:divBdr>
          <w:divsChild>
            <w:div w:id="2039159472">
              <w:marLeft w:val="0"/>
              <w:marRight w:val="0"/>
              <w:marTop w:val="0"/>
              <w:marBottom w:val="0"/>
              <w:divBdr>
                <w:top w:val="none" w:sz="0" w:space="0" w:color="auto"/>
                <w:left w:val="none" w:sz="0" w:space="0" w:color="auto"/>
                <w:bottom w:val="none" w:sz="0" w:space="0" w:color="auto"/>
                <w:right w:val="none" w:sz="0" w:space="0" w:color="auto"/>
              </w:divBdr>
            </w:div>
          </w:divsChild>
        </w:div>
        <w:div w:id="1537084769">
          <w:marLeft w:val="0"/>
          <w:marRight w:val="0"/>
          <w:marTop w:val="0"/>
          <w:marBottom w:val="0"/>
          <w:divBdr>
            <w:top w:val="none" w:sz="0" w:space="0" w:color="auto"/>
            <w:left w:val="none" w:sz="0" w:space="0" w:color="auto"/>
            <w:bottom w:val="none" w:sz="0" w:space="0" w:color="auto"/>
            <w:right w:val="none" w:sz="0" w:space="0" w:color="auto"/>
          </w:divBdr>
          <w:divsChild>
            <w:div w:id="1491408049">
              <w:marLeft w:val="0"/>
              <w:marRight w:val="0"/>
              <w:marTop w:val="0"/>
              <w:marBottom w:val="0"/>
              <w:divBdr>
                <w:top w:val="none" w:sz="0" w:space="0" w:color="auto"/>
                <w:left w:val="none" w:sz="0" w:space="0" w:color="auto"/>
                <w:bottom w:val="none" w:sz="0" w:space="0" w:color="auto"/>
                <w:right w:val="none" w:sz="0" w:space="0" w:color="auto"/>
              </w:divBdr>
            </w:div>
          </w:divsChild>
        </w:div>
        <w:div w:id="1540514325">
          <w:marLeft w:val="0"/>
          <w:marRight w:val="0"/>
          <w:marTop w:val="0"/>
          <w:marBottom w:val="0"/>
          <w:divBdr>
            <w:top w:val="none" w:sz="0" w:space="0" w:color="auto"/>
            <w:left w:val="none" w:sz="0" w:space="0" w:color="auto"/>
            <w:bottom w:val="none" w:sz="0" w:space="0" w:color="auto"/>
            <w:right w:val="none" w:sz="0" w:space="0" w:color="auto"/>
          </w:divBdr>
          <w:divsChild>
            <w:div w:id="672295208">
              <w:marLeft w:val="0"/>
              <w:marRight w:val="0"/>
              <w:marTop w:val="0"/>
              <w:marBottom w:val="0"/>
              <w:divBdr>
                <w:top w:val="none" w:sz="0" w:space="0" w:color="auto"/>
                <w:left w:val="none" w:sz="0" w:space="0" w:color="auto"/>
                <w:bottom w:val="none" w:sz="0" w:space="0" w:color="auto"/>
                <w:right w:val="none" w:sz="0" w:space="0" w:color="auto"/>
              </w:divBdr>
            </w:div>
          </w:divsChild>
        </w:div>
        <w:div w:id="1540556086">
          <w:marLeft w:val="0"/>
          <w:marRight w:val="0"/>
          <w:marTop w:val="0"/>
          <w:marBottom w:val="0"/>
          <w:divBdr>
            <w:top w:val="none" w:sz="0" w:space="0" w:color="auto"/>
            <w:left w:val="none" w:sz="0" w:space="0" w:color="auto"/>
            <w:bottom w:val="none" w:sz="0" w:space="0" w:color="auto"/>
            <w:right w:val="none" w:sz="0" w:space="0" w:color="auto"/>
          </w:divBdr>
          <w:divsChild>
            <w:div w:id="546836233">
              <w:marLeft w:val="0"/>
              <w:marRight w:val="0"/>
              <w:marTop w:val="0"/>
              <w:marBottom w:val="0"/>
              <w:divBdr>
                <w:top w:val="none" w:sz="0" w:space="0" w:color="auto"/>
                <w:left w:val="none" w:sz="0" w:space="0" w:color="auto"/>
                <w:bottom w:val="none" w:sz="0" w:space="0" w:color="auto"/>
                <w:right w:val="none" w:sz="0" w:space="0" w:color="auto"/>
              </w:divBdr>
            </w:div>
          </w:divsChild>
        </w:div>
        <w:div w:id="1547795246">
          <w:marLeft w:val="0"/>
          <w:marRight w:val="0"/>
          <w:marTop w:val="0"/>
          <w:marBottom w:val="0"/>
          <w:divBdr>
            <w:top w:val="none" w:sz="0" w:space="0" w:color="auto"/>
            <w:left w:val="none" w:sz="0" w:space="0" w:color="auto"/>
            <w:bottom w:val="none" w:sz="0" w:space="0" w:color="auto"/>
            <w:right w:val="none" w:sz="0" w:space="0" w:color="auto"/>
          </w:divBdr>
          <w:divsChild>
            <w:div w:id="1489857926">
              <w:marLeft w:val="0"/>
              <w:marRight w:val="0"/>
              <w:marTop w:val="0"/>
              <w:marBottom w:val="0"/>
              <w:divBdr>
                <w:top w:val="none" w:sz="0" w:space="0" w:color="auto"/>
                <w:left w:val="none" w:sz="0" w:space="0" w:color="auto"/>
                <w:bottom w:val="none" w:sz="0" w:space="0" w:color="auto"/>
                <w:right w:val="none" w:sz="0" w:space="0" w:color="auto"/>
              </w:divBdr>
            </w:div>
          </w:divsChild>
        </w:div>
        <w:div w:id="1581792421">
          <w:marLeft w:val="0"/>
          <w:marRight w:val="0"/>
          <w:marTop w:val="0"/>
          <w:marBottom w:val="0"/>
          <w:divBdr>
            <w:top w:val="none" w:sz="0" w:space="0" w:color="auto"/>
            <w:left w:val="none" w:sz="0" w:space="0" w:color="auto"/>
            <w:bottom w:val="none" w:sz="0" w:space="0" w:color="auto"/>
            <w:right w:val="none" w:sz="0" w:space="0" w:color="auto"/>
          </w:divBdr>
          <w:divsChild>
            <w:div w:id="1701399263">
              <w:marLeft w:val="0"/>
              <w:marRight w:val="0"/>
              <w:marTop w:val="0"/>
              <w:marBottom w:val="0"/>
              <w:divBdr>
                <w:top w:val="none" w:sz="0" w:space="0" w:color="auto"/>
                <w:left w:val="none" w:sz="0" w:space="0" w:color="auto"/>
                <w:bottom w:val="none" w:sz="0" w:space="0" w:color="auto"/>
                <w:right w:val="none" w:sz="0" w:space="0" w:color="auto"/>
              </w:divBdr>
            </w:div>
          </w:divsChild>
        </w:div>
        <w:div w:id="1598489308">
          <w:marLeft w:val="0"/>
          <w:marRight w:val="0"/>
          <w:marTop w:val="0"/>
          <w:marBottom w:val="0"/>
          <w:divBdr>
            <w:top w:val="none" w:sz="0" w:space="0" w:color="auto"/>
            <w:left w:val="none" w:sz="0" w:space="0" w:color="auto"/>
            <w:bottom w:val="none" w:sz="0" w:space="0" w:color="auto"/>
            <w:right w:val="none" w:sz="0" w:space="0" w:color="auto"/>
          </w:divBdr>
          <w:divsChild>
            <w:div w:id="1050495314">
              <w:marLeft w:val="0"/>
              <w:marRight w:val="0"/>
              <w:marTop w:val="0"/>
              <w:marBottom w:val="0"/>
              <w:divBdr>
                <w:top w:val="none" w:sz="0" w:space="0" w:color="auto"/>
                <w:left w:val="none" w:sz="0" w:space="0" w:color="auto"/>
                <w:bottom w:val="none" w:sz="0" w:space="0" w:color="auto"/>
                <w:right w:val="none" w:sz="0" w:space="0" w:color="auto"/>
              </w:divBdr>
            </w:div>
          </w:divsChild>
        </w:div>
        <w:div w:id="1600675126">
          <w:marLeft w:val="0"/>
          <w:marRight w:val="0"/>
          <w:marTop w:val="0"/>
          <w:marBottom w:val="0"/>
          <w:divBdr>
            <w:top w:val="none" w:sz="0" w:space="0" w:color="auto"/>
            <w:left w:val="none" w:sz="0" w:space="0" w:color="auto"/>
            <w:bottom w:val="none" w:sz="0" w:space="0" w:color="auto"/>
            <w:right w:val="none" w:sz="0" w:space="0" w:color="auto"/>
          </w:divBdr>
          <w:divsChild>
            <w:div w:id="1261521507">
              <w:marLeft w:val="0"/>
              <w:marRight w:val="0"/>
              <w:marTop w:val="0"/>
              <w:marBottom w:val="0"/>
              <w:divBdr>
                <w:top w:val="none" w:sz="0" w:space="0" w:color="auto"/>
                <w:left w:val="none" w:sz="0" w:space="0" w:color="auto"/>
                <w:bottom w:val="none" w:sz="0" w:space="0" w:color="auto"/>
                <w:right w:val="none" w:sz="0" w:space="0" w:color="auto"/>
              </w:divBdr>
            </w:div>
          </w:divsChild>
        </w:div>
        <w:div w:id="1622808689">
          <w:marLeft w:val="0"/>
          <w:marRight w:val="0"/>
          <w:marTop w:val="0"/>
          <w:marBottom w:val="0"/>
          <w:divBdr>
            <w:top w:val="none" w:sz="0" w:space="0" w:color="auto"/>
            <w:left w:val="none" w:sz="0" w:space="0" w:color="auto"/>
            <w:bottom w:val="none" w:sz="0" w:space="0" w:color="auto"/>
            <w:right w:val="none" w:sz="0" w:space="0" w:color="auto"/>
          </w:divBdr>
          <w:divsChild>
            <w:div w:id="1664581026">
              <w:marLeft w:val="0"/>
              <w:marRight w:val="0"/>
              <w:marTop w:val="0"/>
              <w:marBottom w:val="0"/>
              <w:divBdr>
                <w:top w:val="none" w:sz="0" w:space="0" w:color="auto"/>
                <w:left w:val="none" w:sz="0" w:space="0" w:color="auto"/>
                <w:bottom w:val="none" w:sz="0" w:space="0" w:color="auto"/>
                <w:right w:val="none" w:sz="0" w:space="0" w:color="auto"/>
              </w:divBdr>
            </w:div>
          </w:divsChild>
        </w:div>
        <w:div w:id="1625307168">
          <w:marLeft w:val="0"/>
          <w:marRight w:val="0"/>
          <w:marTop w:val="0"/>
          <w:marBottom w:val="0"/>
          <w:divBdr>
            <w:top w:val="none" w:sz="0" w:space="0" w:color="auto"/>
            <w:left w:val="none" w:sz="0" w:space="0" w:color="auto"/>
            <w:bottom w:val="none" w:sz="0" w:space="0" w:color="auto"/>
            <w:right w:val="none" w:sz="0" w:space="0" w:color="auto"/>
          </w:divBdr>
          <w:divsChild>
            <w:div w:id="185758110">
              <w:marLeft w:val="0"/>
              <w:marRight w:val="0"/>
              <w:marTop w:val="0"/>
              <w:marBottom w:val="0"/>
              <w:divBdr>
                <w:top w:val="none" w:sz="0" w:space="0" w:color="auto"/>
                <w:left w:val="none" w:sz="0" w:space="0" w:color="auto"/>
                <w:bottom w:val="none" w:sz="0" w:space="0" w:color="auto"/>
                <w:right w:val="none" w:sz="0" w:space="0" w:color="auto"/>
              </w:divBdr>
            </w:div>
          </w:divsChild>
        </w:div>
        <w:div w:id="1634366589">
          <w:marLeft w:val="0"/>
          <w:marRight w:val="0"/>
          <w:marTop w:val="0"/>
          <w:marBottom w:val="0"/>
          <w:divBdr>
            <w:top w:val="none" w:sz="0" w:space="0" w:color="auto"/>
            <w:left w:val="none" w:sz="0" w:space="0" w:color="auto"/>
            <w:bottom w:val="none" w:sz="0" w:space="0" w:color="auto"/>
            <w:right w:val="none" w:sz="0" w:space="0" w:color="auto"/>
          </w:divBdr>
          <w:divsChild>
            <w:div w:id="731003987">
              <w:marLeft w:val="0"/>
              <w:marRight w:val="0"/>
              <w:marTop w:val="0"/>
              <w:marBottom w:val="0"/>
              <w:divBdr>
                <w:top w:val="none" w:sz="0" w:space="0" w:color="auto"/>
                <w:left w:val="none" w:sz="0" w:space="0" w:color="auto"/>
                <w:bottom w:val="none" w:sz="0" w:space="0" w:color="auto"/>
                <w:right w:val="none" w:sz="0" w:space="0" w:color="auto"/>
              </w:divBdr>
            </w:div>
          </w:divsChild>
        </w:div>
        <w:div w:id="1643658694">
          <w:marLeft w:val="0"/>
          <w:marRight w:val="0"/>
          <w:marTop w:val="0"/>
          <w:marBottom w:val="0"/>
          <w:divBdr>
            <w:top w:val="none" w:sz="0" w:space="0" w:color="auto"/>
            <w:left w:val="none" w:sz="0" w:space="0" w:color="auto"/>
            <w:bottom w:val="none" w:sz="0" w:space="0" w:color="auto"/>
            <w:right w:val="none" w:sz="0" w:space="0" w:color="auto"/>
          </w:divBdr>
          <w:divsChild>
            <w:div w:id="1573004840">
              <w:marLeft w:val="0"/>
              <w:marRight w:val="0"/>
              <w:marTop w:val="0"/>
              <w:marBottom w:val="0"/>
              <w:divBdr>
                <w:top w:val="none" w:sz="0" w:space="0" w:color="auto"/>
                <w:left w:val="none" w:sz="0" w:space="0" w:color="auto"/>
                <w:bottom w:val="none" w:sz="0" w:space="0" w:color="auto"/>
                <w:right w:val="none" w:sz="0" w:space="0" w:color="auto"/>
              </w:divBdr>
            </w:div>
          </w:divsChild>
        </w:div>
        <w:div w:id="1660190187">
          <w:marLeft w:val="0"/>
          <w:marRight w:val="0"/>
          <w:marTop w:val="0"/>
          <w:marBottom w:val="0"/>
          <w:divBdr>
            <w:top w:val="none" w:sz="0" w:space="0" w:color="auto"/>
            <w:left w:val="none" w:sz="0" w:space="0" w:color="auto"/>
            <w:bottom w:val="none" w:sz="0" w:space="0" w:color="auto"/>
            <w:right w:val="none" w:sz="0" w:space="0" w:color="auto"/>
          </w:divBdr>
          <w:divsChild>
            <w:div w:id="1201624876">
              <w:marLeft w:val="0"/>
              <w:marRight w:val="0"/>
              <w:marTop w:val="0"/>
              <w:marBottom w:val="0"/>
              <w:divBdr>
                <w:top w:val="none" w:sz="0" w:space="0" w:color="auto"/>
                <w:left w:val="none" w:sz="0" w:space="0" w:color="auto"/>
                <w:bottom w:val="none" w:sz="0" w:space="0" w:color="auto"/>
                <w:right w:val="none" w:sz="0" w:space="0" w:color="auto"/>
              </w:divBdr>
            </w:div>
          </w:divsChild>
        </w:div>
        <w:div w:id="1662737918">
          <w:marLeft w:val="0"/>
          <w:marRight w:val="0"/>
          <w:marTop w:val="0"/>
          <w:marBottom w:val="0"/>
          <w:divBdr>
            <w:top w:val="none" w:sz="0" w:space="0" w:color="auto"/>
            <w:left w:val="none" w:sz="0" w:space="0" w:color="auto"/>
            <w:bottom w:val="none" w:sz="0" w:space="0" w:color="auto"/>
            <w:right w:val="none" w:sz="0" w:space="0" w:color="auto"/>
          </w:divBdr>
          <w:divsChild>
            <w:div w:id="1649357036">
              <w:marLeft w:val="0"/>
              <w:marRight w:val="0"/>
              <w:marTop w:val="0"/>
              <w:marBottom w:val="0"/>
              <w:divBdr>
                <w:top w:val="none" w:sz="0" w:space="0" w:color="auto"/>
                <w:left w:val="none" w:sz="0" w:space="0" w:color="auto"/>
                <w:bottom w:val="none" w:sz="0" w:space="0" w:color="auto"/>
                <w:right w:val="none" w:sz="0" w:space="0" w:color="auto"/>
              </w:divBdr>
            </w:div>
          </w:divsChild>
        </w:div>
        <w:div w:id="1694452968">
          <w:marLeft w:val="0"/>
          <w:marRight w:val="0"/>
          <w:marTop w:val="0"/>
          <w:marBottom w:val="0"/>
          <w:divBdr>
            <w:top w:val="none" w:sz="0" w:space="0" w:color="auto"/>
            <w:left w:val="none" w:sz="0" w:space="0" w:color="auto"/>
            <w:bottom w:val="none" w:sz="0" w:space="0" w:color="auto"/>
            <w:right w:val="none" w:sz="0" w:space="0" w:color="auto"/>
          </w:divBdr>
          <w:divsChild>
            <w:div w:id="312299968">
              <w:marLeft w:val="0"/>
              <w:marRight w:val="0"/>
              <w:marTop w:val="0"/>
              <w:marBottom w:val="0"/>
              <w:divBdr>
                <w:top w:val="none" w:sz="0" w:space="0" w:color="auto"/>
                <w:left w:val="none" w:sz="0" w:space="0" w:color="auto"/>
                <w:bottom w:val="none" w:sz="0" w:space="0" w:color="auto"/>
                <w:right w:val="none" w:sz="0" w:space="0" w:color="auto"/>
              </w:divBdr>
            </w:div>
          </w:divsChild>
        </w:div>
        <w:div w:id="1729572148">
          <w:marLeft w:val="0"/>
          <w:marRight w:val="0"/>
          <w:marTop w:val="0"/>
          <w:marBottom w:val="0"/>
          <w:divBdr>
            <w:top w:val="none" w:sz="0" w:space="0" w:color="auto"/>
            <w:left w:val="none" w:sz="0" w:space="0" w:color="auto"/>
            <w:bottom w:val="none" w:sz="0" w:space="0" w:color="auto"/>
            <w:right w:val="none" w:sz="0" w:space="0" w:color="auto"/>
          </w:divBdr>
          <w:divsChild>
            <w:div w:id="1637025144">
              <w:marLeft w:val="0"/>
              <w:marRight w:val="0"/>
              <w:marTop w:val="0"/>
              <w:marBottom w:val="0"/>
              <w:divBdr>
                <w:top w:val="none" w:sz="0" w:space="0" w:color="auto"/>
                <w:left w:val="none" w:sz="0" w:space="0" w:color="auto"/>
                <w:bottom w:val="none" w:sz="0" w:space="0" w:color="auto"/>
                <w:right w:val="none" w:sz="0" w:space="0" w:color="auto"/>
              </w:divBdr>
            </w:div>
          </w:divsChild>
        </w:div>
        <w:div w:id="1730034157">
          <w:marLeft w:val="0"/>
          <w:marRight w:val="0"/>
          <w:marTop w:val="0"/>
          <w:marBottom w:val="0"/>
          <w:divBdr>
            <w:top w:val="none" w:sz="0" w:space="0" w:color="auto"/>
            <w:left w:val="none" w:sz="0" w:space="0" w:color="auto"/>
            <w:bottom w:val="none" w:sz="0" w:space="0" w:color="auto"/>
            <w:right w:val="none" w:sz="0" w:space="0" w:color="auto"/>
          </w:divBdr>
          <w:divsChild>
            <w:div w:id="809903936">
              <w:marLeft w:val="0"/>
              <w:marRight w:val="0"/>
              <w:marTop w:val="0"/>
              <w:marBottom w:val="0"/>
              <w:divBdr>
                <w:top w:val="none" w:sz="0" w:space="0" w:color="auto"/>
                <w:left w:val="none" w:sz="0" w:space="0" w:color="auto"/>
                <w:bottom w:val="none" w:sz="0" w:space="0" w:color="auto"/>
                <w:right w:val="none" w:sz="0" w:space="0" w:color="auto"/>
              </w:divBdr>
            </w:div>
          </w:divsChild>
        </w:div>
        <w:div w:id="1733770042">
          <w:marLeft w:val="0"/>
          <w:marRight w:val="0"/>
          <w:marTop w:val="0"/>
          <w:marBottom w:val="0"/>
          <w:divBdr>
            <w:top w:val="none" w:sz="0" w:space="0" w:color="auto"/>
            <w:left w:val="none" w:sz="0" w:space="0" w:color="auto"/>
            <w:bottom w:val="none" w:sz="0" w:space="0" w:color="auto"/>
            <w:right w:val="none" w:sz="0" w:space="0" w:color="auto"/>
          </w:divBdr>
          <w:divsChild>
            <w:div w:id="1112088918">
              <w:marLeft w:val="0"/>
              <w:marRight w:val="0"/>
              <w:marTop w:val="0"/>
              <w:marBottom w:val="0"/>
              <w:divBdr>
                <w:top w:val="none" w:sz="0" w:space="0" w:color="auto"/>
                <w:left w:val="none" w:sz="0" w:space="0" w:color="auto"/>
                <w:bottom w:val="none" w:sz="0" w:space="0" w:color="auto"/>
                <w:right w:val="none" w:sz="0" w:space="0" w:color="auto"/>
              </w:divBdr>
            </w:div>
          </w:divsChild>
        </w:div>
        <w:div w:id="1758743138">
          <w:marLeft w:val="0"/>
          <w:marRight w:val="0"/>
          <w:marTop w:val="0"/>
          <w:marBottom w:val="0"/>
          <w:divBdr>
            <w:top w:val="none" w:sz="0" w:space="0" w:color="auto"/>
            <w:left w:val="none" w:sz="0" w:space="0" w:color="auto"/>
            <w:bottom w:val="none" w:sz="0" w:space="0" w:color="auto"/>
            <w:right w:val="none" w:sz="0" w:space="0" w:color="auto"/>
          </w:divBdr>
          <w:divsChild>
            <w:div w:id="967011795">
              <w:marLeft w:val="0"/>
              <w:marRight w:val="0"/>
              <w:marTop w:val="0"/>
              <w:marBottom w:val="0"/>
              <w:divBdr>
                <w:top w:val="none" w:sz="0" w:space="0" w:color="auto"/>
                <w:left w:val="none" w:sz="0" w:space="0" w:color="auto"/>
                <w:bottom w:val="none" w:sz="0" w:space="0" w:color="auto"/>
                <w:right w:val="none" w:sz="0" w:space="0" w:color="auto"/>
              </w:divBdr>
            </w:div>
          </w:divsChild>
        </w:div>
        <w:div w:id="1775587393">
          <w:marLeft w:val="0"/>
          <w:marRight w:val="0"/>
          <w:marTop w:val="0"/>
          <w:marBottom w:val="0"/>
          <w:divBdr>
            <w:top w:val="none" w:sz="0" w:space="0" w:color="auto"/>
            <w:left w:val="none" w:sz="0" w:space="0" w:color="auto"/>
            <w:bottom w:val="none" w:sz="0" w:space="0" w:color="auto"/>
            <w:right w:val="none" w:sz="0" w:space="0" w:color="auto"/>
          </w:divBdr>
          <w:divsChild>
            <w:div w:id="299893506">
              <w:marLeft w:val="0"/>
              <w:marRight w:val="0"/>
              <w:marTop w:val="0"/>
              <w:marBottom w:val="0"/>
              <w:divBdr>
                <w:top w:val="none" w:sz="0" w:space="0" w:color="auto"/>
                <w:left w:val="none" w:sz="0" w:space="0" w:color="auto"/>
                <w:bottom w:val="none" w:sz="0" w:space="0" w:color="auto"/>
                <w:right w:val="none" w:sz="0" w:space="0" w:color="auto"/>
              </w:divBdr>
            </w:div>
          </w:divsChild>
        </w:div>
        <w:div w:id="1781101364">
          <w:marLeft w:val="0"/>
          <w:marRight w:val="0"/>
          <w:marTop w:val="0"/>
          <w:marBottom w:val="0"/>
          <w:divBdr>
            <w:top w:val="none" w:sz="0" w:space="0" w:color="auto"/>
            <w:left w:val="none" w:sz="0" w:space="0" w:color="auto"/>
            <w:bottom w:val="none" w:sz="0" w:space="0" w:color="auto"/>
            <w:right w:val="none" w:sz="0" w:space="0" w:color="auto"/>
          </w:divBdr>
          <w:divsChild>
            <w:div w:id="1211108926">
              <w:marLeft w:val="0"/>
              <w:marRight w:val="0"/>
              <w:marTop w:val="0"/>
              <w:marBottom w:val="0"/>
              <w:divBdr>
                <w:top w:val="none" w:sz="0" w:space="0" w:color="auto"/>
                <w:left w:val="none" w:sz="0" w:space="0" w:color="auto"/>
                <w:bottom w:val="none" w:sz="0" w:space="0" w:color="auto"/>
                <w:right w:val="none" w:sz="0" w:space="0" w:color="auto"/>
              </w:divBdr>
            </w:div>
          </w:divsChild>
        </w:div>
        <w:div w:id="1831018098">
          <w:marLeft w:val="0"/>
          <w:marRight w:val="0"/>
          <w:marTop w:val="0"/>
          <w:marBottom w:val="0"/>
          <w:divBdr>
            <w:top w:val="none" w:sz="0" w:space="0" w:color="auto"/>
            <w:left w:val="none" w:sz="0" w:space="0" w:color="auto"/>
            <w:bottom w:val="none" w:sz="0" w:space="0" w:color="auto"/>
            <w:right w:val="none" w:sz="0" w:space="0" w:color="auto"/>
          </w:divBdr>
          <w:divsChild>
            <w:div w:id="1152864838">
              <w:marLeft w:val="0"/>
              <w:marRight w:val="0"/>
              <w:marTop w:val="0"/>
              <w:marBottom w:val="0"/>
              <w:divBdr>
                <w:top w:val="none" w:sz="0" w:space="0" w:color="auto"/>
                <w:left w:val="none" w:sz="0" w:space="0" w:color="auto"/>
                <w:bottom w:val="none" w:sz="0" w:space="0" w:color="auto"/>
                <w:right w:val="none" w:sz="0" w:space="0" w:color="auto"/>
              </w:divBdr>
            </w:div>
          </w:divsChild>
        </w:div>
        <w:div w:id="1833524446">
          <w:marLeft w:val="0"/>
          <w:marRight w:val="0"/>
          <w:marTop w:val="0"/>
          <w:marBottom w:val="0"/>
          <w:divBdr>
            <w:top w:val="none" w:sz="0" w:space="0" w:color="auto"/>
            <w:left w:val="none" w:sz="0" w:space="0" w:color="auto"/>
            <w:bottom w:val="none" w:sz="0" w:space="0" w:color="auto"/>
            <w:right w:val="none" w:sz="0" w:space="0" w:color="auto"/>
          </w:divBdr>
          <w:divsChild>
            <w:div w:id="465195620">
              <w:marLeft w:val="0"/>
              <w:marRight w:val="0"/>
              <w:marTop w:val="0"/>
              <w:marBottom w:val="0"/>
              <w:divBdr>
                <w:top w:val="none" w:sz="0" w:space="0" w:color="auto"/>
                <w:left w:val="none" w:sz="0" w:space="0" w:color="auto"/>
                <w:bottom w:val="none" w:sz="0" w:space="0" w:color="auto"/>
                <w:right w:val="none" w:sz="0" w:space="0" w:color="auto"/>
              </w:divBdr>
            </w:div>
            <w:div w:id="547768509">
              <w:marLeft w:val="0"/>
              <w:marRight w:val="0"/>
              <w:marTop w:val="0"/>
              <w:marBottom w:val="0"/>
              <w:divBdr>
                <w:top w:val="none" w:sz="0" w:space="0" w:color="auto"/>
                <w:left w:val="none" w:sz="0" w:space="0" w:color="auto"/>
                <w:bottom w:val="none" w:sz="0" w:space="0" w:color="auto"/>
                <w:right w:val="none" w:sz="0" w:space="0" w:color="auto"/>
              </w:divBdr>
            </w:div>
          </w:divsChild>
        </w:div>
        <w:div w:id="1833911739">
          <w:marLeft w:val="0"/>
          <w:marRight w:val="0"/>
          <w:marTop w:val="0"/>
          <w:marBottom w:val="0"/>
          <w:divBdr>
            <w:top w:val="none" w:sz="0" w:space="0" w:color="auto"/>
            <w:left w:val="none" w:sz="0" w:space="0" w:color="auto"/>
            <w:bottom w:val="none" w:sz="0" w:space="0" w:color="auto"/>
            <w:right w:val="none" w:sz="0" w:space="0" w:color="auto"/>
          </w:divBdr>
          <w:divsChild>
            <w:div w:id="1231036458">
              <w:marLeft w:val="0"/>
              <w:marRight w:val="0"/>
              <w:marTop w:val="0"/>
              <w:marBottom w:val="0"/>
              <w:divBdr>
                <w:top w:val="none" w:sz="0" w:space="0" w:color="auto"/>
                <w:left w:val="none" w:sz="0" w:space="0" w:color="auto"/>
                <w:bottom w:val="none" w:sz="0" w:space="0" w:color="auto"/>
                <w:right w:val="none" w:sz="0" w:space="0" w:color="auto"/>
              </w:divBdr>
            </w:div>
          </w:divsChild>
        </w:div>
        <w:div w:id="1841501405">
          <w:marLeft w:val="0"/>
          <w:marRight w:val="0"/>
          <w:marTop w:val="0"/>
          <w:marBottom w:val="0"/>
          <w:divBdr>
            <w:top w:val="none" w:sz="0" w:space="0" w:color="auto"/>
            <w:left w:val="none" w:sz="0" w:space="0" w:color="auto"/>
            <w:bottom w:val="none" w:sz="0" w:space="0" w:color="auto"/>
            <w:right w:val="none" w:sz="0" w:space="0" w:color="auto"/>
          </w:divBdr>
          <w:divsChild>
            <w:div w:id="418873212">
              <w:marLeft w:val="0"/>
              <w:marRight w:val="0"/>
              <w:marTop w:val="0"/>
              <w:marBottom w:val="0"/>
              <w:divBdr>
                <w:top w:val="none" w:sz="0" w:space="0" w:color="auto"/>
                <w:left w:val="none" w:sz="0" w:space="0" w:color="auto"/>
                <w:bottom w:val="none" w:sz="0" w:space="0" w:color="auto"/>
                <w:right w:val="none" w:sz="0" w:space="0" w:color="auto"/>
              </w:divBdr>
            </w:div>
          </w:divsChild>
        </w:div>
        <w:div w:id="1866598886">
          <w:marLeft w:val="0"/>
          <w:marRight w:val="0"/>
          <w:marTop w:val="0"/>
          <w:marBottom w:val="0"/>
          <w:divBdr>
            <w:top w:val="none" w:sz="0" w:space="0" w:color="auto"/>
            <w:left w:val="none" w:sz="0" w:space="0" w:color="auto"/>
            <w:bottom w:val="none" w:sz="0" w:space="0" w:color="auto"/>
            <w:right w:val="none" w:sz="0" w:space="0" w:color="auto"/>
          </w:divBdr>
          <w:divsChild>
            <w:div w:id="1256980836">
              <w:marLeft w:val="0"/>
              <w:marRight w:val="0"/>
              <w:marTop w:val="0"/>
              <w:marBottom w:val="0"/>
              <w:divBdr>
                <w:top w:val="none" w:sz="0" w:space="0" w:color="auto"/>
                <w:left w:val="none" w:sz="0" w:space="0" w:color="auto"/>
                <w:bottom w:val="none" w:sz="0" w:space="0" w:color="auto"/>
                <w:right w:val="none" w:sz="0" w:space="0" w:color="auto"/>
              </w:divBdr>
            </w:div>
          </w:divsChild>
        </w:div>
        <w:div w:id="1867712304">
          <w:marLeft w:val="0"/>
          <w:marRight w:val="0"/>
          <w:marTop w:val="0"/>
          <w:marBottom w:val="0"/>
          <w:divBdr>
            <w:top w:val="none" w:sz="0" w:space="0" w:color="auto"/>
            <w:left w:val="none" w:sz="0" w:space="0" w:color="auto"/>
            <w:bottom w:val="none" w:sz="0" w:space="0" w:color="auto"/>
            <w:right w:val="none" w:sz="0" w:space="0" w:color="auto"/>
          </w:divBdr>
          <w:divsChild>
            <w:div w:id="832719807">
              <w:marLeft w:val="0"/>
              <w:marRight w:val="0"/>
              <w:marTop w:val="0"/>
              <w:marBottom w:val="0"/>
              <w:divBdr>
                <w:top w:val="none" w:sz="0" w:space="0" w:color="auto"/>
                <w:left w:val="none" w:sz="0" w:space="0" w:color="auto"/>
                <w:bottom w:val="none" w:sz="0" w:space="0" w:color="auto"/>
                <w:right w:val="none" w:sz="0" w:space="0" w:color="auto"/>
              </w:divBdr>
            </w:div>
          </w:divsChild>
        </w:div>
        <w:div w:id="1872455948">
          <w:marLeft w:val="0"/>
          <w:marRight w:val="0"/>
          <w:marTop w:val="0"/>
          <w:marBottom w:val="0"/>
          <w:divBdr>
            <w:top w:val="none" w:sz="0" w:space="0" w:color="auto"/>
            <w:left w:val="none" w:sz="0" w:space="0" w:color="auto"/>
            <w:bottom w:val="none" w:sz="0" w:space="0" w:color="auto"/>
            <w:right w:val="none" w:sz="0" w:space="0" w:color="auto"/>
          </w:divBdr>
          <w:divsChild>
            <w:div w:id="930432311">
              <w:marLeft w:val="0"/>
              <w:marRight w:val="0"/>
              <w:marTop w:val="0"/>
              <w:marBottom w:val="0"/>
              <w:divBdr>
                <w:top w:val="none" w:sz="0" w:space="0" w:color="auto"/>
                <w:left w:val="none" w:sz="0" w:space="0" w:color="auto"/>
                <w:bottom w:val="none" w:sz="0" w:space="0" w:color="auto"/>
                <w:right w:val="none" w:sz="0" w:space="0" w:color="auto"/>
              </w:divBdr>
            </w:div>
          </w:divsChild>
        </w:div>
        <w:div w:id="1879201209">
          <w:marLeft w:val="0"/>
          <w:marRight w:val="0"/>
          <w:marTop w:val="0"/>
          <w:marBottom w:val="0"/>
          <w:divBdr>
            <w:top w:val="none" w:sz="0" w:space="0" w:color="auto"/>
            <w:left w:val="none" w:sz="0" w:space="0" w:color="auto"/>
            <w:bottom w:val="none" w:sz="0" w:space="0" w:color="auto"/>
            <w:right w:val="none" w:sz="0" w:space="0" w:color="auto"/>
          </w:divBdr>
          <w:divsChild>
            <w:div w:id="802649890">
              <w:marLeft w:val="0"/>
              <w:marRight w:val="0"/>
              <w:marTop w:val="0"/>
              <w:marBottom w:val="0"/>
              <w:divBdr>
                <w:top w:val="none" w:sz="0" w:space="0" w:color="auto"/>
                <w:left w:val="none" w:sz="0" w:space="0" w:color="auto"/>
                <w:bottom w:val="none" w:sz="0" w:space="0" w:color="auto"/>
                <w:right w:val="none" w:sz="0" w:space="0" w:color="auto"/>
              </w:divBdr>
            </w:div>
          </w:divsChild>
        </w:div>
        <w:div w:id="1882785745">
          <w:marLeft w:val="0"/>
          <w:marRight w:val="0"/>
          <w:marTop w:val="0"/>
          <w:marBottom w:val="0"/>
          <w:divBdr>
            <w:top w:val="none" w:sz="0" w:space="0" w:color="auto"/>
            <w:left w:val="none" w:sz="0" w:space="0" w:color="auto"/>
            <w:bottom w:val="none" w:sz="0" w:space="0" w:color="auto"/>
            <w:right w:val="none" w:sz="0" w:space="0" w:color="auto"/>
          </w:divBdr>
          <w:divsChild>
            <w:div w:id="720373189">
              <w:marLeft w:val="0"/>
              <w:marRight w:val="0"/>
              <w:marTop w:val="0"/>
              <w:marBottom w:val="0"/>
              <w:divBdr>
                <w:top w:val="none" w:sz="0" w:space="0" w:color="auto"/>
                <w:left w:val="none" w:sz="0" w:space="0" w:color="auto"/>
                <w:bottom w:val="none" w:sz="0" w:space="0" w:color="auto"/>
                <w:right w:val="none" w:sz="0" w:space="0" w:color="auto"/>
              </w:divBdr>
            </w:div>
          </w:divsChild>
        </w:div>
        <w:div w:id="1882936624">
          <w:marLeft w:val="0"/>
          <w:marRight w:val="0"/>
          <w:marTop w:val="0"/>
          <w:marBottom w:val="0"/>
          <w:divBdr>
            <w:top w:val="none" w:sz="0" w:space="0" w:color="auto"/>
            <w:left w:val="none" w:sz="0" w:space="0" w:color="auto"/>
            <w:bottom w:val="none" w:sz="0" w:space="0" w:color="auto"/>
            <w:right w:val="none" w:sz="0" w:space="0" w:color="auto"/>
          </w:divBdr>
          <w:divsChild>
            <w:div w:id="812722792">
              <w:marLeft w:val="0"/>
              <w:marRight w:val="0"/>
              <w:marTop w:val="0"/>
              <w:marBottom w:val="0"/>
              <w:divBdr>
                <w:top w:val="none" w:sz="0" w:space="0" w:color="auto"/>
                <w:left w:val="none" w:sz="0" w:space="0" w:color="auto"/>
                <w:bottom w:val="none" w:sz="0" w:space="0" w:color="auto"/>
                <w:right w:val="none" w:sz="0" w:space="0" w:color="auto"/>
              </w:divBdr>
            </w:div>
          </w:divsChild>
        </w:div>
        <w:div w:id="1884976921">
          <w:marLeft w:val="0"/>
          <w:marRight w:val="0"/>
          <w:marTop w:val="0"/>
          <w:marBottom w:val="0"/>
          <w:divBdr>
            <w:top w:val="none" w:sz="0" w:space="0" w:color="auto"/>
            <w:left w:val="none" w:sz="0" w:space="0" w:color="auto"/>
            <w:bottom w:val="none" w:sz="0" w:space="0" w:color="auto"/>
            <w:right w:val="none" w:sz="0" w:space="0" w:color="auto"/>
          </w:divBdr>
          <w:divsChild>
            <w:div w:id="131561543">
              <w:marLeft w:val="0"/>
              <w:marRight w:val="0"/>
              <w:marTop w:val="0"/>
              <w:marBottom w:val="0"/>
              <w:divBdr>
                <w:top w:val="none" w:sz="0" w:space="0" w:color="auto"/>
                <w:left w:val="none" w:sz="0" w:space="0" w:color="auto"/>
                <w:bottom w:val="none" w:sz="0" w:space="0" w:color="auto"/>
                <w:right w:val="none" w:sz="0" w:space="0" w:color="auto"/>
              </w:divBdr>
            </w:div>
          </w:divsChild>
        </w:div>
        <w:div w:id="1907570847">
          <w:marLeft w:val="0"/>
          <w:marRight w:val="0"/>
          <w:marTop w:val="0"/>
          <w:marBottom w:val="0"/>
          <w:divBdr>
            <w:top w:val="none" w:sz="0" w:space="0" w:color="auto"/>
            <w:left w:val="none" w:sz="0" w:space="0" w:color="auto"/>
            <w:bottom w:val="none" w:sz="0" w:space="0" w:color="auto"/>
            <w:right w:val="none" w:sz="0" w:space="0" w:color="auto"/>
          </w:divBdr>
          <w:divsChild>
            <w:div w:id="337849877">
              <w:marLeft w:val="0"/>
              <w:marRight w:val="0"/>
              <w:marTop w:val="0"/>
              <w:marBottom w:val="0"/>
              <w:divBdr>
                <w:top w:val="none" w:sz="0" w:space="0" w:color="auto"/>
                <w:left w:val="none" w:sz="0" w:space="0" w:color="auto"/>
                <w:bottom w:val="none" w:sz="0" w:space="0" w:color="auto"/>
                <w:right w:val="none" w:sz="0" w:space="0" w:color="auto"/>
              </w:divBdr>
            </w:div>
          </w:divsChild>
        </w:div>
        <w:div w:id="1912350218">
          <w:marLeft w:val="0"/>
          <w:marRight w:val="0"/>
          <w:marTop w:val="0"/>
          <w:marBottom w:val="0"/>
          <w:divBdr>
            <w:top w:val="none" w:sz="0" w:space="0" w:color="auto"/>
            <w:left w:val="none" w:sz="0" w:space="0" w:color="auto"/>
            <w:bottom w:val="none" w:sz="0" w:space="0" w:color="auto"/>
            <w:right w:val="none" w:sz="0" w:space="0" w:color="auto"/>
          </w:divBdr>
          <w:divsChild>
            <w:div w:id="2073189319">
              <w:marLeft w:val="0"/>
              <w:marRight w:val="0"/>
              <w:marTop w:val="0"/>
              <w:marBottom w:val="0"/>
              <w:divBdr>
                <w:top w:val="none" w:sz="0" w:space="0" w:color="auto"/>
                <w:left w:val="none" w:sz="0" w:space="0" w:color="auto"/>
                <w:bottom w:val="none" w:sz="0" w:space="0" w:color="auto"/>
                <w:right w:val="none" w:sz="0" w:space="0" w:color="auto"/>
              </w:divBdr>
            </w:div>
          </w:divsChild>
        </w:div>
        <w:div w:id="1934513408">
          <w:marLeft w:val="0"/>
          <w:marRight w:val="0"/>
          <w:marTop w:val="0"/>
          <w:marBottom w:val="0"/>
          <w:divBdr>
            <w:top w:val="none" w:sz="0" w:space="0" w:color="auto"/>
            <w:left w:val="none" w:sz="0" w:space="0" w:color="auto"/>
            <w:bottom w:val="none" w:sz="0" w:space="0" w:color="auto"/>
            <w:right w:val="none" w:sz="0" w:space="0" w:color="auto"/>
          </w:divBdr>
          <w:divsChild>
            <w:div w:id="967663259">
              <w:marLeft w:val="0"/>
              <w:marRight w:val="0"/>
              <w:marTop w:val="0"/>
              <w:marBottom w:val="0"/>
              <w:divBdr>
                <w:top w:val="none" w:sz="0" w:space="0" w:color="auto"/>
                <w:left w:val="none" w:sz="0" w:space="0" w:color="auto"/>
                <w:bottom w:val="none" w:sz="0" w:space="0" w:color="auto"/>
                <w:right w:val="none" w:sz="0" w:space="0" w:color="auto"/>
              </w:divBdr>
            </w:div>
          </w:divsChild>
        </w:div>
        <w:div w:id="1948731432">
          <w:marLeft w:val="0"/>
          <w:marRight w:val="0"/>
          <w:marTop w:val="0"/>
          <w:marBottom w:val="0"/>
          <w:divBdr>
            <w:top w:val="none" w:sz="0" w:space="0" w:color="auto"/>
            <w:left w:val="none" w:sz="0" w:space="0" w:color="auto"/>
            <w:bottom w:val="none" w:sz="0" w:space="0" w:color="auto"/>
            <w:right w:val="none" w:sz="0" w:space="0" w:color="auto"/>
          </w:divBdr>
          <w:divsChild>
            <w:div w:id="2024474207">
              <w:marLeft w:val="0"/>
              <w:marRight w:val="0"/>
              <w:marTop w:val="0"/>
              <w:marBottom w:val="0"/>
              <w:divBdr>
                <w:top w:val="none" w:sz="0" w:space="0" w:color="auto"/>
                <w:left w:val="none" w:sz="0" w:space="0" w:color="auto"/>
                <w:bottom w:val="none" w:sz="0" w:space="0" w:color="auto"/>
                <w:right w:val="none" w:sz="0" w:space="0" w:color="auto"/>
              </w:divBdr>
            </w:div>
          </w:divsChild>
        </w:div>
        <w:div w:id="1989703287">
          <w:marLeft w:val="0"/>
          <w:marRight w:val="0"/>
          <w:marTop w:val="0"/>
          <w:marBottom w:val="0"/>
          <w:divBdr>
            <w:top w:val="none" w:sz="0" w:space="0" w:color="auto"/>
            <w:left w:val="none" w:sz="0" w:space="0" w:color="auto"/>
            <w:bottom w:val="none" w:sz="0" w:space="0" w:color="auto"/>
            <w:right w:val="none" w:sz="0" w:space="0" w:color="auto"/>
          </w:divBdr>
          <w:divsChild>
            <w:div w:id="650326753">
              <w:marLeft w:val="0"/>
              <w:marRight w:val="0"/>
              <w:marTop w:val="0"/>
              <w:marBottom w:val="0"/>
              <w:divBdr>
                <w:top w:val="none" w:sz="0" w:space="0" w:color="auto"/>
                <w:left w:val="none" w:sz="0" w:space="0" w:color="auto"/>
                <w:bottom w:val="none" w:sz="0" w:space="0" w:color="auto"/>
                <w:right w:val="none" w:sz="0" w:space="0" w:color="auto"/>
              </w:divBdr>
            </w:div>
          </w:divsChild>
        </w:div>
        <w:div w:id="1993946103">
          <w:marLeft w:val="0"/>
          <w:marRight w:val="0"/>
          <w:marTop w:val="0"/>
          <w:marBottom w:val="0"/>
          <w:divBdr>
            <w:top w:val="none" w:sz="0" w:space="0" w:color="auto"/>
            <w:left w:val="none" w:sz="0" w:space="0" w:color="auto"/>
            <w:bottom w:val="none" w:sz="0" w:space="0" w:color="auto"/>
            <w:right w:val="none" w:sz="0" w:space="0" w:color="auto"/>
          </w:divBdr>
          <w:divsChild>
            <w:div w:id="1062102750">
              <w:marLeft w:val="0"/>
              <w:marRight w:val="0"/>
              <w:marTop w:val="0"/>
              <w:marBottom w:val="0"/>
              <w:divBdr>
                <w:top w:val="none" w:sz="0" w:space="0" w:color="auto"/>
                <w:left w:val="none" w:sz="0" w:space="0" w:color="auto"/>
                <w:bottom w:val="none" w:sz="0" w:space="0" w:color="auto"/>
                <w:right w:val="none" w:sz="0" w:space="0" w:color="auto"/>
              </w:divBdr>
            </w:div>
          </w:divsChild>
        </w:div>
        <w:div w:id="2008049148">
          <w:marLeft w:val="0"/>
          <w:marRight w:val="0"/>
          <w:marTop w:val="0"/>
          <w:marBottom w:val="0"/>
          <w:divBdr>
            <w:top w:val="none" w:sz="0" w:space="0" w:color="auto"/>
            <w:left w:val="none" w:sz="0" w:space="0" w:color="auto"/>
            <w:bottom w:val="none" w:sz="0" w:space="0" w:color="auto"/>
            <w:right w:val="none" w:sz="0" w:space="0" w:color="auto"/>
          </w:divBdr>
          <w:divsChild>
            <w:div w:id="2009290511">
              <w:marLeft w:val="0"/>
              <w:marRight w:val="0"/>
              <w:marTop w:val="0"/>
              <w:marBottom w:val="0"/>
              <w:divBdr>
                <w:top w:val="none" w:sz="0" w:space="0" w:color="auto"/>
                <w:left w:val="none" w:sz="0" w:space="0" w:color="auto"/>
                <w:bottom w:val="none" w:sz="0" w:space="0" w:color="auto"/>
                <w:right w:val="none" w:sz="0" w:space="0" w:color="auto"/>
              </w:divBdr>
            </w:div>
          </w:divsChild>
        </w:div>
        <w:div w:id="2016149817">
          <w:marLeft w:val="0"/>
          <w:marRight w:val="0"/>
          <w:marTop w:val="0"/>
          <w:marBottom w:val="0"/>
          <w:divBdr>
            <w:top w:val="none" w:sz="0" w:space="0" w:color="auto"/>
            <w:left w:val="none" w:sz="0" w:space="0" w:color="auto"/>
            <w:bottom w:val="none" w:sz="0" w:space="0" w:color="auto"/>
            <w:right w:val="none" w:sz="0" w:space="0" w:color="auto"/>
          </w:divBdr>
          <w:divsChild>
            <w:div w:id="840194234">
              <w:marLeft w:val="0"/>
              <w:marRight w:val="0"/>
              <w:marTop w:val="0"/>
              <w:marBottom w:val="0"/>
              <w:divBdr>
                <w:top w:val="none" w:sz="0" w:space="0" w:color="auto"/>
                <w:left w:val="none" w:sz="0" w:space="0" w:color="auto"/>
                <w:bottom w:val="none" w:sz="0" w:space="0" w:color="auto"/>
                <w:right w:val="none" w:sz="0" w:space="0" w:color="auto"/>
              </w:divBdr>
            </w:div>
          </w:divsChild>
        </w:div>
        <w:div w:id="2016764006">
          <w:marLeft w:val="0"/>
          <w:marRight w:val="0"/>
          <w:marTop w:val="0"/>
          <w:marBottom w:val="0"/>
          <w:divBdr>
            <w:top w:val="none" w:sz="0" w:space="0" w:color="auto"/>
            <w:left w:val="none" w:sz="0" w:space="0" w:color="auto"/>
            <w:bottom w:val="none" w:sz="0" w:space="0" w:color="auto"/>
            <w:right w:val="none" w:sz="0" w:space="0" w:color="auto"/>
          </w:divBdr>
          <w:divsChild>
            <w:div w:id="40330297">
              <w:marLeft w:val="0"/>
              <w:marRight w:val="0"/>
              <w:marTop w:val="0"/>
              <w:marBottom w:val="0"/>
              <w:divBdr>
                <w:top w:val="none" w:sz="0" w:space="0" w:color="auto"/>
                <w:left w:val="none" w:sz="0" w:space="0" w:color="auto"/>
                <w:bottom w:val="none" w:sz="0" w:space="0" w:color="auto"/>
                <w:right w:val="none" w:sz="0" w:space="0" w:color="auto"/>
              </w:divBdr>
            </w:div>
          </w:divsChild>
        </w:div>
        <w:div w:id="2017921332">
          <w:marLeft w:val="0"/>
          <w:marRight w:val="0"/>
          <w:marTop w:val="0"/>
          <w:marBottom w:val="0"/>
          <w:divBdr>
            <w:top w:val="none" w:sz="0" w:space="0" w:color="auto"/>
            <w:left w:val="none" w:sz="0" w:space="0" w:color="auto"/>
            <w:bottom w:val="none" w:sz="0" w:space="0" w:color="auto"/>
            <w:right w:val="none" w:sz="0" w:space="0" w:color="auto"/>
          </w:divBdr>
          <w:divsChild>
            <w:div w:id="2121486872">
              <w:marLeft w:val="0"/>
              <w:marRight w:val="0"/>
              <w:marTop w:val="0"/>
              <w:marBottom w:val="0"/>
              <w:divBdr>
                <w:top w:val="none" w:sz="0" w:space="0" w:color="auto"/>
                <w:left w:val="none" w:sz="0" w:space="0" w:color="auto"/>
                <w:bottom w:val="none" w:sz="0" w:space="0" w:color="auto"/>
                <w:right w:val="none" w:sz="0" w:space="0" w:color="auto"/>
              </w:divBdr>
            </w:div>
          </w:divsChild>
        </w:div>
        <w:div w:id="2038962867">
          <w:marLeft w:val="0"/>
          <w:marRight w:val="0"/>
          <w:marTop w:val="0"/>
          <w:marBottom w:val="0"/>
          <w:divBdr>
            <w:top w:val="none" w:sz="0" w:space="0" w:color="auto"/>
            <w:left w:val="none" w:sz="0" w:space="0" w:color="auto"/>
            <w:bottom w:val="none" w:sz="0" w:space="0" w:color="auto"/>
            <w:right w:val="none" w:sz="0" w:space="0" w:color="auto"/>
          </w:divBdr>
          <w:divsChild>
            <w:div w:id="1608194717">
              <w:marLeft w:val="0"/>
              <w:marRight w:val="0"/>
              <w:marTop w:val="0"/>
              <w:marBottom w:val="0"/>
              <w:divBdr>
                <w:top w:val="none" w:sz="0" w:space="0" w:color="auto"/>
                <w:left w:val="none" w:sz="0" w:space="0" w:color="auto"/>
                <w:bottom w:val="none" w:sz="0" w:space="0" w:color="auto"/>
                <w:right w:val="none" w:sz="0" w:space="0" w:color="auto"/>
              </w:divBdr>
            </w:div>
          </w:divsChild>
        </w:div>
        <w:div w:id="2054040617">
          <w:marLeft w:val="0"/>
          <w:marRight w:val="0"/>
          <w:marTop w:val="0"/>
          <w:marBottom w:val="0"/>
          <w:divBdr>
            <w:top w:val="none" w:sz="0" w:space="0" w:color="auto"/>
            <w:left w:val="none" w:sz="0" w:space="0" w:color="auto"/>
            <w:bottom w:val="none" w:sz="0" w:space="0" w:color="auto"/>
            <w:right w:val="none" w:sz="0" w:space="0" w:color="auto"/>
          </w:divBdr>
          <w:divsChild>
            <w:div w:id="14695405">
              <w:marLeft w:val="0"/>
              <w:marRight w:val="0"/>
              <w:marTop w:val="0"/>
              <w:marBottom w:val="0"/>
              <w:divBdr>
                <w:top w:val="none" w:sz="0" w:space="0" w:color="auto"/>
                <w:left w:val="none" w:sz="0" w:space="0" w:color="auto"/>
                <w:bottom w:val="none" w:sz="0" w:space="0" w:color="auto"/>
                <w:right w:val="none" w:sz="0" w:space="0" w:color="auto"/>
              </w:divBdr>
            </w:div>
          </w:divsChild>
        </w:div>
        <w:div w:id="2069181199">
          <w:marLeft w:val="0"/>
          <w:marRight w:val="0"/>
          <w:marTop w:val="0"/>
          <w:marBottom w:val="0"/>
          <w:divBdr>
            <w:top w:val="none" w:sz="0" w:space="0" w:color="auto"/>
            <w:left w:val="none" w:sz="0" w:space="0" w:color="auto"/>
            <w:bottom w:val="none" w:sz="0" w:space="0" w:color="auto"/>
            <w:right w:val="none" w:sz="0" w:space="0" w:color="auto"/>
          </w:divBdr>
          <w:divsChild>
            <w:div w:id="1767336537">
              <w:marLeft w:val="0"/>
              <w:marRight w:val="0"/>
              <w:marTop w:val="0"/>
              <w:marBottom w:val="0"/>
              <w:divBdr>
                <w:top w:val="none" w:sz="0" w:space="0" w:color="auto"/>
                <w:left w:val="none" w:sz="0" w:space="0" w:color="auto"/>
                <w:bottom w:val="none" w:sz="0" w:space="0" w:color="auto"/>
                <w:right w:val="none" w:sz="0" w:space="0" w:color="auto"/>
              </w:divBdr>
            </w:div>
          </w:divsChild>
        </w:div>
        <w:div w:id="2072997208">
          <w:marLeft w:val="0"/>
          <w:marRight w:val="0"/>
          <w:marTop w:val="0"/>
          <w:marBottom w:val="0"/>
          <w:divBdr>
            <w:top w:val="none" w:sz="0" w:space="0" w:color="auto"/>
            <w:left w:val="none" w:sz="0" w:space="0" w:color="auto"/>
            <w:bottom w:val="none" w:sz="0" w:space="0" w:color="auto"/>
            <w:right w:val="none" w:sz="0" w:space="0" w:color="auto"/>
          </w:divBdr>
          <w:divsChild>
            <w:div w:id="1962495782">
              <w:marLeft w:val="0"/>
              <w:marRight w:val="0"/>
              <w:marTop w:val="0"/>
              <w:marBottom w:val="0"/>
              <w:divBdr>
                <w:top w:val="none" w:sz="0" w:space="0" w:color="auto"/>
                <w:left w:val="none" w:sz="0" w:space="0" w:color="auto"/>
                <w:bottom w:val="none" w:sz="0" w:space="0" w:color="auto"/>
                <w:right w:val="none" w:sz="0" w:space="0" w:color="auto"/>
              </w:divBdr>
            </w:div>
          </w:divsChild>
        </w:div>
        <w:div w:id="2088725856">
          <w:marLeft w:val="0"/>
          <w:marRight w:val="0"/>
          <w:marTop w:val="0"/>
          <w:marBottom w:val="0"/>
          <w:divBdr>
            <w:top w:val="none" w:sz="0" w:space="0" w:color="auto"/>
            <w:left w:val="none" w:sz="0" w:space="0" w:color="auto"/>
            <w:bottom w:val="none" w:sz="0" w:space="0" w:color="auto"/>
            <w:right w:val="none" w:sz="0" w:space="0" w:color="auto"/>
          </w:divBdr>
          <w:divsChild>
            <w:div w:id="74909710">
              <w:marLeft w:val="0"/>
              <w:marRight w:val="0"/>
              <w:marTop w:val="0"/>
              <w:marBottom w:val="0"/>
              <w:divBdr>
                <w:top w:val="none" w:sz="0" w:space="0" w:color="auto"/>
                <w:left w:val="none" w:sz="0" w:space="0" w:color="auto"/>
                <w:bottom w:val="none" w:sz="0" w:space="0" w:color="auto"/>
                <w:right w:val="none" w:sz="0" w:space="0" w:color="auto"/>
              </w:divBdr>
            </w:div>
          </w:divsChild>
        </w:div>
        <w:div w:id="2092584625">
          <w:marLeft w:val="0"/>
          <w:marRight w:val="0"/>
          <w:marTop w:val="0"/>
          <w:marBottom w:val="0"/>
          <w:divBdr>
            <w:top w:val="none" w:sz="0" w:space="0" w:color="auto"/>
            <w:left w:val="none" w:sz="0" w:space="0" w:color="auto"/>
            <w:bottom w:val="none" w:sz="0" w:space="0" w:color="auto"/>
            <w:right w:val="none" w:sz="0" w:space="0" w:color="auto"/>
          </w:divBdr>
          <w:divsChild>
            <w:div w:id="843670788">
              <w:marLeft w:val="0"/>
              <w:marRight w:val="0"/>
              <w:marTop w:val="0"/>
              <w:marBottom w:val="0"/>
              <w:divBdr>
                <w:top w:val="none" w:sz="0" w:space="0" w:color="auto"/>
                <w:left w:val="none" w:sz="0" w:space="0" w:color="auto"/>
                <w:bottom w:val="none" w:sz="0" w:space="0" w:color="auto"/>
                <w:right w:val="none" w:sz="0" w:space="0" w:color="auto"/>
              </w:divBdr>
            </w:div>
          </w:divsChild>
        </w:div>
        <w:div w:id="2095514246">
          <w:marLeft w:val="0"/>
          <w:marRight w:val="0"/>
          <w:marTop w:val="0"/>
          <w:marBottom w:val="0"/>
          <w:divBdr>
            <w:top w:val="none" w:sz="0" w:space="0" w:color="auto"/>
            <w:left w:val="none" w:sz="0" w:space="0" w:color="auto"/>
            <w:bottom w:val="none" w:sz="0" w:space="0" w:color="auto"/>
            <w:right w:val="none" w:sz="0" w:space="0" w:color="auto"/>
          </w:divBdr>
          <w:divsChild>
            <w:div w:id="2133090914">
              <w:marLeft w:val="0"/>
              <w:marRight w:val="0"/>
              <w:marTop w:val="0"/>
              <w:marBottom w:val="0"/>
              <w:divBdr>
                <w:top w:val="none" w:sz="0" w:space="0" w:color="auto"/>
                <w:left w:val="none" w:sz="0" w:space="0" w:color="auto"/>
                <w:bottom w:val="none" w:sz="0" w:space="0" w:color="auto"/>
                <w:right w:val="none" w:sz="0" w:space="0" w:color="auto"/>
              </w:divBdr>
            </w:div>
          </w:divsChild>
        </w:div>
        <w:div w:id="2112898845">
          <w:marLeft w:val="0"/>
          <w:marRight w:val="0"/>
          <w:marTop w:val="0"/>
          <w:marBottom w:val="0"/>
          <w:divBdr>
            <w:top w:val="none" w:sz="0" w:space="0" w:color="auto"/>
            <w:left w:val="none" w:sz="0" w:space="0" w:color="auto"/>
            <w:bottom w:val="none" w:sz="0" w:space="0" w:color="auto"/>
            <w:right w:val="none" w:sz="0" w:space="0" w:color="auto"/>
          </w:divBdr>
          <w:divsChild>
            <w:div w:id="1838693003">
              <w:marLeft w:val="0"/>
              <w:marRight w:val="0"/>
              <w:marTop w:val="0"/>
              <w:marBottom w:val="0"/>
              <w:divBdr>
                <w:top w:val="none" w:sz="0" w:space="0" w:color="auto"/>
                <w:left w:val="none" w:sz="0" w:space="0" w:color="auto"/>
                <w:bottom w:val="none" w:sz="0" w:space="0" w:color="auto"/>
                <w:right w:val="none" w:sz="0" w:space="0" w:color="auto"/>
              </w:divBdr>
            </w:div>
          </w:divsChild>
        </w:div>
        <w:div w:id="2114207493">
          <w:marLeft w:val="0"/>
          <w:marRight w:val="0"/>
          <w:marTop w:val="0"/>
          <w:marBottom w:val="0"/>
          <w:divBdr>
            <w:top w:val="none" w:sz="0" w:space="0" w:color="auto"/>
            <w:left w:val="none" w:sz="0" w:space="0" w:color="auto"/>
            <w:bottom w:val="none" w:sz="0" w:space="0" w:color="auto"/>
            <w:right w:val="none" w:sz="0" w:space="0" w:color="auto"/>
          </w:divBdr>
          <w:divsChild>
            <w:div w:id="1098019671">
              <w:marLeft w:val="0"/>
              <w:marRight w:val="0"/>
              <w:marTop w:val="0"/>
              <w:marBottom w:val="0"/>
              <w:divBdr>
                <w:top w:val="none" w:sz="0" w:space="0" w:color="auto"/>
                <w:left w:val="none" w:sz="0" w:space="0" w:color="auto"/>
                <w:bottom w:val="none" w:sz="0" w:space="0" w:color="auto"/>
                <w:right w:val="none" w:sz="0" w:space="0" w:color="auto"/>
              </w:divBdr>
            </w:div>
          </w:divsChild>
        </w:div>
        <w:div w:id="2125492735">
          <w:marLeft w:val="0"/>
          <w:marRight w:val="0"/>
          <w:marTop w:val="0"/>
          <w:marBottom w:val="0"/>
          <w:divBdr>
            <w:top w:val="none" w:sz="0" w:space="0" w:color="auto"/>
            <w:left w:val="none" w:sz="0" w:space="0" w:color="auto"/>
            <w:bottom w:val="none" w:sz="0" w:space="0" w:color="auto"/>
            <w:right w:val="none" w:sz="0" w:space="0" w:color="auto"/>
          </w:divBdr>
          <w:divsChild>
            <w:div w:id="1580481150">
              <w:marLeft w:val="0"/>
              <w:marRight w:val="0"/>
              <w:marTop w:val="0"/>
              <w:marBottom w:val="0"/>
              <w:divBdr>
                <w:top w:val="none" w:sz="0" w:space="0" w:color="auto"/>
                <w:left w:val="none" w:sz="0" w:space="0" w:color="auto"/>
                <w:bottom w:val="none" w:sz="0" w:space="0" w:color="auto"/>
                <w:right w:val="none" w:sz="0" w:space="0" w:color="auto"/>
              </w:divBdr>
            </w:div>
          </w:divsChild>
        </w:div>
        <w:div w:id="2146774968">
          <w:marLeft w:val="0"/>
          <w:marRight w:val="0"/>
          <w:marTop w:val="0"/>
          <w:marBottom w:val="0"/>
          <w:divBdr>
            <w:top w:val="none" w:sz="0" w:space="0" w:color="auto"/>
            <w:left w:val="none" w:sz="0" w:space="0" w:color="auto"/>
            <w:bottom w:val="none" w:sz="0" w:space="0" w:color="auto"/>
            <w:right w:val="none" w:sz="0" w:space="0" w:color="auto"/>
          </w:divBdr>
          <w:divsChild>
            <w:div w:id="2613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7866">
      <w:bodyDiv w:val="1"/>
      <w:marLeft w:val="0"/>
      <w:marRight w:val="0"/>
      <w:marTop w:val="0"/>
      <w:marBottom w:val="0"/>
      <w:divBdr>
        <w:top w:val="none" w:sz="0" w:space="0" w:color="auto"/>
        <w:left w:val="none" w:sz="0" w:space="0" w:color="auto"/>
        <w:bottom w:val="none" w:sz="0" w:space="0" w:color="auto"/>
        <w:right w:val="none" w:sz="0" w:space="0" w:color="auto"/>
      </w:divBdr>
    </w:div>
    <w:div w:id="933367072">
      <w:bodyDiv w:val="1"/>
      <w:marLeft w:val="0"/>
      <w:marRight w:val="0"/>
      <w:marTop w:val="0"/>
      <w:marBottom w:val="0"/>
      <w:divBdr>
        <w:top w:val="none" w:sz="0" w:space="0" w:color="auto"/>
        <w:left w:val="none" w:sz="0" w:space="0" w:color="auto"/>
        <w:bottom w:val="none" w:sz="0" w:space="0" w:color="auto"/>
        <w:right w:val="none" w:sz="0" w:space="0" w:color="auto"/>
      </w:divBdr>
      <w:divsChild>
        <w:div w:id="26298591">
          <w:marLeft w:val="255"/>
          <w:marRight w:val="0"/>
          <w:marTop w:val="75"/>
          <w:marBottom w:val="0"/>
          <w:divBdr>
            <w:top w:val="none" w:sz="0" w:space="0" w:color="auto"/>
            <w:left w:val="none" w:sz="0" w:space="0" w:color="auto"/>
            <w:bottom w:val="none" w:sz="0" w:space="0" w:color="auto"/>
            <w:right w:val="none" w:sz="0" w:space="0" w:color="auto"/>
          </w:divBdr>
          <w:divsChild>
            <w:div w:id="1698004344">
              <w:marLeft w:val="0"/>
              <w:marRight w:val="225"/>
              <w:marTop w:val="0"/>
              <w:marBottom w:val="0"/>
              <w:divBdr>
                <w:top w:val="none" w:sz="0" w:space="0" w:color="auto"/>
                <w:left w:val="none" w:sz="0" w:space="0" w:color="auto"/>
                <w:bottom w:val="none" w:sz="0" w:space="0" w:color="auto"/>
                <w:right w:val="none" w:sz="0" w:space="0" w:color="auto"/>
              </w:divBdr>
            </w:div>
          </w:divsChild>
        </w:div>
        <w:div w:id="181014081">
          <w:marLeft w:val="255"/>
          <w:marRight w:val="0"/>
          <w:marTop w:val="75"/>
          <w:marBottom w:val="0"/>
          <w:divBdr>
            <w:top w:val="none" w:sz="0" w:space="0" w:color="auto"/>
            <w:left w:val="none" w:sz="0" w:space="0" w:color="auto"/>
            <w:bottom w:val="none" w:sz="0" w:space="0" w:color="auto"/>
            <w:right w:val="none" w:sz="0" w:space="0" w:color="auto"/>
          </w:divBdr>
          <w:divsChild>
            <w:div w:id="757600978">
              <w:marLeft w:val="0"/>
              <w:marRight w:val="225"/>
              <w:marTop w:val="0"/>
              <w:marBottom w:val="0"/>
              <w:divBdr>
                <w:top w:val="none" w:sz="0" w:space="0" w:color="auto"/>
                <w:left w:val="none" w:sz="0" w:space="0" w:color="auto"/>
                <w:bottom w:val="none" w:sz="0" w:space="0" w:color="auto"/>
                <w:right w:val="none" w:sz="0" w:space="0" w:color="auto"/>
              </w:divBdr>
            </w:div>
          </w:divsChild>
        </w:div>
        <w:div w:id="187304130">
          <w:marLeft w:val="255"/>
          <w:marRight w:val="0"/>
          <w:marTop w:val="75"/>
          <w:marBottom w:val="0"/>
          <w:divBdr>
            <w:top w:val="none" w:sz="0" w:space="0" w:color="auto"/>
            <w:left w:val="none" w:sz="0" w:space="0" w:color="auto"/>
            <w:bottom w:val="none" w:sz="0" w:space="0" w:color="auto"/>
            <w:right w:val="none" w:sz="0" w:space="0" w:color="auto"/>
          </w:divBdr>
          <w:divsChild>
            <w:div w:id="692342977">
              <w:marLeft w:val="0"/>
              <w:marRight w:val="225"/>
              <w:marTop w:val="0"/>
              <w:marBottom w:val="0"/>
              <w:divBdr>
                <w:top w:val="none" w:sz="0" w:space="0" w:color="auto"/>
                <w:left w:val="none" w:sz="0" w:space="0" w:color="auto"/>
                <w:bottom w:val="none" w:sz="0" w:space="0" w:color="auto"/>
                <w:right w:val="none" w:sz="0" w:space="0" w:color="auto"/>
              </w:divBdr>
            </w:div>
          </w:divsChild>
        </w:div>
        <w:div w:id="625696930">
          <w:marLeft w:val="255"/>
          <w:marRight w:val="0"/>
          <w:marTop w:val="75"/>
          <w:marBottom w:val="0"/>
          <w:divBdr>
            <w:top w:val="none" w:sz="0" w:space="0" w:color="auto"/>
            <w:left w:val="none" w:sz="0" w:space="0" w:color="auto"/>
            <w:bottom w:val="none" w:sz="0" w:space="0" w:color="auto"/>
            <w:right w:val="none" w:sz="0" w:space="0" w:color="auto"/>
          </w:divBdr>
          <w:divsChild>
            <w:div w:id="55864078">
              <w:marLeft w:val="0"/>
              <w:marRight w:val="225"/>
              <w:marTop w:val="0"/>
              <w:marBottom w:val="0"/>
              <w:divBdr>
                <w:top w:val="none" w:sz="0" w:space="0" w:color="auto"/>
                <w:left w:val="none" w:sz="0" w:space="0" w:color="auto"/>
                <w:bottom w:val="none" w:sz="0" w:space="0" w:color="auto"/>
                <w:right w:val="none" w:sz="0" w:space="0" w:color="auto"/>
              </w:divBdr>
            </w:div>
          </w:divsChild>
        </w:div>
        <w:div w:id="825710334">
          <w:marLeft w:val="255"/>
          <w:marRight w:val="0"/>
          <w:marTop w:val="75"/>
          <w:marBottom w:val="0"/>
          <w:divBdr>
            <w:top w:val="none" w:sz="0" w:space="0" w:color="auto"/>
            <w:left w:val="none" w:sz="0" w:space="0" w:color="auto"/>
            <w:bottom w:val="none" w:sz="0" w:space="0" w:color="auto"/>
            <w:right w:val="none" w:sz="0" w:space="0" w:color="auto"/>
          </w:divBdr>
          <w:divsChild>
            <w:div w:id="1090614218">
              <w:marLeft w:val="0"/>
              <w:marRight w:val="225"/>
              <w:marTop w:val="0"/>
              <w:marBottom w:val="0"/>
              <w:divBdr>
                <w:top w:val="none" w:sz="0" w:space="0" w:color="auto"/>
                <w:left w:val="none" w:sz="0" w:space="0" w:color="auto"/>
                <w:bottom w:val="none" w:sz="0" w:space="0" w:color="auto"/>
                <w:right w:val="none" w:sz="0" w:space="0" w:color="auto"/>
              </w:divBdr>
            </w:div>
          </w:divsChild>
        </w:div>
        <w:div w:id="1051271775">
          <w:marLeft w:val="255"/>
          <w:marRight w:val="0"/>
          <w:marTop w:val="75"/>
          <w:marBottom w:val="0"/>
          <w:divBdr>
            <w:top w:val="none" w:sz="0" w:space="0" w:color="auto"/>
            <w:left w:val="none" w:sz="0" w:space="0" w:color="auto"/>
            <w:bottom w:val="none" w:sz="0" w:space="0" w:color="auto"/>
            <w:right w:val="none" w:sz="0" w:space="0" w:color="auto"/>
          </w:divBdr>
          <w:divsChild>
            <w:div w:id="454300595">
              <w:marLeft w:val="0"/>
              <w:marRight w:val="225"/>
              <w:marTop w:val="0"/>
              <w:marBottom w:val="0"/>
              <w:divBdr>
                <w:top w:val="none" w:sz="0" w:space="0" w:color="auto"/>
                <w:left w:val="none" w:sz="0" w:space="0" w:color="auto"/>
                <w:bottom w:val="none" w:sz="0" w:space="0" w:color="auto"/>
                <w:right w:val="none" w:sz="0" w:space="0" w:color="auto"/>
              </w:divBdr>
            </w:div>
          </w:divsChild>
        </w:div>
        <w:div w:id="1607618493">
          <w:marLeft w:val="255"/>
          <w:marRight w:val="0"/>
          <w:marTop w:val="75"/>
          <w:marBottom w:val="0"/>
          <w:divBdr>
            <w:top w:val="none" w:sz="0" w:space="0" w:color="auto"/>
            <w:left w:val="none" w:sz="0" w:space="0" w:color="auto"/>
            <w:bottom w:val="none" w:sz="0" w:space="0" w:color="auto"/>
            <w:right w:val="none" w:sz="0" w:space="0" w:color="auto"/>
          </w:divBdr>
          <w:divsChild>
            <w:div w:id="12388542">
              <w:marLeft w:val="0"/>
              <w:marRight w:val="225"/>
              <w:marTop w:val="0"/>
              <w:marBottom w:val="0"/>
              <w:divBdr>
                <w:top w:val="none" w:sz="0" w:space="0" w:color="auto"/>
                <w:left w:val="none" w:sz="0" w:space="0" w:color="auto"/>
                <w:bottom w:val="none" w:sz="0" w:space="0" w:color="auto"/>
                <w:right w:val="none" w:sz="0" w:space="0" w:color="auto"/>
              </w:divBdr>
            </w:div>
          </w:divsChild>
        </w:div>
        <w:div w:id="1737163784">
          <w:marLeft w:val="255"/>
          <w:marRight w:val="0"/>
          <w:marTop w:val="75"/>
          <w:marBottom w:val="0"/>
          <w:divBdr>
            <w:top w:val="none" w:sz="0" w:space="0" w:color="auto"/>
            <w:left w:val="none" w:sz="0" w:space="0" w:color="auto"/>
            <w:bottom w:val="none" w:sz="0" w:space="0" w:color="auto"/>
            <w:right w:val="none" w:sz="0" w:space="0" w:color="auto"/>
          </w:divBdr>
          <w:divsChild>
            <w:div w:id="967013353">
              <w:marLeft w:val="0"/>
              <w:marRight w:val="225"/>
              <w:marTop w:val="0"/>
              <w:marBottom w:val="0"/>
              <w:divBdr>
                <w:top w:val="none" w:sz="0" w:space="0" w:color="auto"/>
                <w:left w:val="none" w:sz="0" w:space="0" w:color="auto"/>
                <w:bottom w:val="none" w:sz="0" w:space="0" w:color="auto"/>
                <w:right w:val="none" w:sz="0" w:space="0" w:color="auto"/>
              </w:divBdr>
            </w:div>
          </w:divsChild>
        </w:div>
        <w:div w:id="2040083290">
          <w:marLeft w:val="255"/>
          <w:marRight w:val="0"/>
          <w:marTop w:val="75"/>
          <w:marBottom w:val="0"/>
          <w:divBdr>
            <w:top w:val="none" w:sz="0" w:space="0" w:color="auto"/>
            <w:left w:val="none" w:sz="0" w:space="0" w:color="auto"/>
            <w:bottom w:val="none" w:sz="0" w:space="0" w:color="auto"/>
            <w:right w:val="none" w:sz="0" w:space="0" w:color="auto"/>
          </w:divBdr>
          <w:divsChild>
            <w:div w:id="182943827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45043789">
      <w:bodyDiv w:val="1"/>
      <w:marLeft w:val="0"/>
      <w:marRight w:val="0"/>
      <w:marTop w:val="0"/>
      <w:marBottom w:val="0"/>
      <w:divBdr>
        <w:top w:val="none" w:sz="0" w:space="0" w:color="auto"/>
        <w:left w:val="none" w:sz="0" w:space="0" w:color="auto"/>
        <w:bottom w:val="none" w:sz="0" w:space="0" w:color="auto"/>
        <w:right w:val="none" w:sz="0" w:space="0" w:color="auto"/>
      </w:divBdr>
    </w:div>
    <w:div w:id="952051440">
      <w:bodyDiv w:val="1"/>
      <w:marLeft w:val="0"/>
      <w:marRight w:val="0"/>
      <w:marTop w:val="0"/>
      <w:marBottom w:val="0"/>
      <w:divBdr>
        <w:top w:val="none" w:sz="0" w:space="0" w:color="auto"/>
        <w:left w:val="none" w:sz="0" w:space="0" w:color="auto"/>
        <w:bottom w:val="none" w:sz="0" w:space="0" w:color="auto"/>
        <w:right w:val="none" w:sz="0" w:space="0" w:color="auto"/>
      </w:divBdr>
      <w:divsChild>
        <w:div w:id="268512801">
          <w:marLeft w:val="0"/>
          <w:marRight w:val="0"/>
          <w:marTop w:val="0"/>
          <w:marBottom w:val="0"/>
          <w:divBdr>
            <w:top w:val="none" w:sz="0" w:space="0" w:color="auto"/>
            <w:left w:val="none" w:sz="0" w:space="0" w:color="auto"/>
            <w:bottom w:val="none" w:sz="0" w:space="0" w:color="auto"/>
            <w:right w:val="none" w:sz="0" w:space="0" w:color="auto"/>
          </w:divBdr>
          <w:divsChild>
            <w:div w:id="608587248">
              <w:marLeft w:val="0"/>
              <w:marRight w:val="0"/>
              <w:marTop w:val="0"/>
              <w:marBottom w:val="0"/>
              <w:divBdr>
                <w:top w:val="none" w:sz="0" w:space="0" w:color="auto"/>
                <w:left w:val="none" w:sz="0" w:space="0" w:color="auto"/>
                <w:bottom w:val="none" w:sz="0" w:space="0" w:color="auto"/>
                <w:right w:val="none" w:sz="0" w:space="0" w:color="auto"/>
              </w:divBdr>
              <w:divsChild>
                <w:div w:id="3574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1912">
          <w:marLeft w:val="0"/>
          <w:marRight w:val="0"/>
          <w:marTop w:val="0"/>
          <w:marBottom w:val="0"/>
          <w:divBdr>
            <w:top w:val="none" w:sz="0" w:space="0" w:color="auto"/>
            <w:left w:val="none" w:sz="0" w:space="0" w:color="auto"/>
            <w:bottom w:val="none" w:sz="0" w:space="0" w:color="auto"/>
            <w:right w:val="none" w:sz="0" w:space="0" w:color="auto"/>
          </w:divBdr>
          <w:divsChild>
            <w:div w:id="252204375">
              <w:marLeft w:val="0"/>
              <w:marRight w:val="0"/>
              <w:marTop w:val="0"/>
              <w:marBottom w:val="0"/>
              <w:divBdr>
                <w:top w:val="none" w:sz="0" w:space="0" w:color="auto"/>
                <w:left w:val="none" w:sz="0" w:space="0" w:color="auto"/>
                <w:bottom w:val="none" w:sz="0" w:space="0" w:color="auto"/>
                <w:right w:val="none" w:sz="0" w:space="0" w:color="auto"/>
              </w:divBdr>
              <w:divsChild>
                <w:div w:id="1707412775">
                  <w:marLeft w:val="0"/>
                  <w:marRight w:val="0"/>
                  <w:marTop w:val="0"/>
                  <w:marBottom w:val="0"/>
                  <w:divBdr>
                    <w:top w:val="none" w:sz="0" w:space="0" w:color="auto"/>
                    <w:left w:val="none" w:sz="0" w:space="0" w:color="auto"/>
                    <w:bottom w:val="none" w:sz="0" w:space="0" w:color="auto"/>
                    <w:right w:val="none" w:sz="0" w:space="0" w:color="auto"/>
                  </w:divBdr>
                  <w:divsChild>
                    <w:div w:id="729959555">
                      <w:marLeft w:val="0"/>
                      <w:marRight w:val="0"/>
                      <w:marTop w:val="0"/>
                      <w:marBottom w:val="0"/>
                      <w:divBdr>
                        <w:top w:val="none" w:sz="0" w:space="0" w:color="auto"/>
                        <w:left w:val="none" w:sz="0" w:space="0" w:color="auto"/>
                        <w:bottom w:val="none" w:sz="0" w:space="0" w:color="auto"/>
                        <w:right w:val="none" w:sz="0" w:space="0" w:color="auto"/>
                      </w:divBdr>
                      <w:divsChild>
                        <w:div w:id="1623416116">
                          <w:marLeft w:val="0"/>
                          <w:marRight w:val="0"/>
                          <w:marTop w:val="0"/>
                          <w:marBottom w:val="0"/>
                          <w:divBdr>
                            <w:top w:val="none" w:sz="0" w:space="0" w:color="auto"/>
                            <w:left w:val="none" w:sz="0" w:space="0" w:color="auto"/>
                            <w:bottom w:val="none" w:sz="0" w:space="0" w:color="auto"/>
                            <w:right w:val="none" w:sz="0" w:space="0" w:color="auto"/>
                          </w:divBdr>
                          <w:divsChild>
                            <w:div w:id="1475609125">
                              <w:marLeft w:val="0"/>
                              <w:marRight w:val="0"/>
                              <w:marTop w:val="0"/>
                              <w:marBottom w:val="0"/>
                              <w:divBdr>
                                <w:top w:val="none" w:sz="0" w:space="0" w:color="auto"/>
                                <w:left w:val="none" w:sz="0" w:space="0" w:color="auto"/>
                                <w:bottom w:val="none" w:sz="0" w:space="0" w:color="auto"/>
                                <w:right w:val="none" w:sz="0" w:space="0" w:color="auto"/>
                              </w:divBdr>
                              <w:divsChild>
                                <w:div w:id="2123643537">
                                  <w:marLeft w:val="0"/>
                                  <w:marRight w:val="0"/>
                                  <w:marTop w:val="0"/>
                                  <w:marBottom w:val="0"/>
                                  <w:divBdr>
                                    <w:top w:val="none" w:sz="0" w:space="0" w:color="auto"/>
                                    <w:left w:val="none" w:sz="0" w:space="0" w:color="auto"/>
                                    <w:bottom w:val="none" w:sz="0" w:space="0" w:color="auto"/>
                                    <w:right w:val="none" w:sz="0" w:space="0" w:color="auto"/>
                                  </w:divBdr>
                                  <w:divsChild>
                                    <w:div w:id="2074160258">
                                      <w:marLeft w:val="0"/>
                                      <w:marRight w:val="0"/>
                                      <w:marTop w:val="0"/>
                                      <w:marBottom w:val="0"/>
                                      <w:divBdr>
                                        <w:top w:val="none" w:sz="0" w:space="0" w:color="auto"/>
                                        <w:left w:val="none" w:sz="0" w:space="0" w:color="auto"/>
                                        <w:bottom w:val="none" w:sz="0" w:space="0" w:color="auto"/>
                                        <w:right w:val="none" w:sz="0" w:space="0" w:color="auto"/>
                                      </w:divBdr>
                                      <w:divsChild>
                                        <w:div w:id="2027779710">
                                          <w:marLeft w:val="0"/>
                                          <w:marRight w:val="0"/>
                                          <w:marTop w:val="0"/>
                                          <w:marBottom w:val="0"/>
                                          <w:divBdr>
                                            <w:top w:val="none" w:sz="0" w:space="0" w:color="auto"/>
                                            <w:left w:val="none" w:sz="0" w:space="0" w:color="auto"/>
                                            <w:bottom w:val="none" w:sz="0" w:space="0" w:color="auto"/>
                                            <w:right w:val="none" w:sz="0" w:space="0" w:color="auto"/>
                                          </w:divBdr>
                                          <w:divsChild>
                                            <w:div w:id="743724615">
                                              <w:marLeft w:val="0"/>
                                              <w:marRight w:val="0"/>
                                              <w:marTop w:val="0"/>
                                              <w:marBottom w:val="0"/>
                                              <w:divBdr>
                                                <w:top w:val="none" w:sz="0" w:space="0" w:color="auto"/>
                                                <w:left w:val="none" w:sz="0" w:space="0" w:color="auto"/>
                                                <w:bottom w:val="none" w:sz="0" w:space="0" w:color="auto"/>
                                                <w:right w:val="none" w:sz="0" w:space="0" w:color="auto"/>
                                              </w:divBdr>
                                              <w:divsChild>
                                                <w:div w:id="777070689">
                                                  <w:marLeft w:val="0"/>
                                                  <w:marRight w:val="0"/>
                                                  <w:marTop w:val="0"/>
                                                  <w:marBottom w:val="0"/>
                                                  <w:divBdr>
                                                    <w:top w:val="none" w:sz="0" w:space="0" w:color="auto"/>
                                                    <w:left w:val="none" w:sz="0" w:space="0" w:color="auto"/>
                                                    <w:bottom w:val="none" w:sz="0" w:space="0" w:color="auto"/>
                                                    <w:right w:val="none" w:sz="0" w:space="0" w:color="auto"/>
                                                  </w:divBdr>
                                                  <w:divsChild>
                                                    <w:div w:id="1858297">
                                                      <w:marLeft w:val="0"/>
                                                      <w:marRight w:val="0"/>
                                                      <w:marTop w:val="0"/>
                                                      <w:marBottom w:val="0"/>
                                                      <w:divBdr>
                                                        <w:top w:val="none" w:sz="0" w:space="0" w:color="auto"/>
                                                        <w:left w:val="none" w:sz="0" w:space="0" w:color="auto"/>
                                                        <w:bottom w:val="none" w:sz="0" w:space="0" w:color="auto"/>
                                                        <w:right w:val="none" w:sz="0" w:space="0" w:color="auto"/>
                                                      </w:divBdr>
                                                      <w:divsChild>
                                                        <w:div w:id="528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3077752">
      <w:bodyDiv w:val="1"/>
      <w:marLeft w:val="0"/>
      <w:marRight w:val="0"/>
      <w:marTop w:val="0"/>
      <w:marBottom w:val="0"/>
      <w:divBdr>
        <w:top w:val="none" w:sz="0" w:space="0" w:color="auto"/>
        <w:left w:val="none" w:sz="0" w:space="0" w:color="auto"/>
        <w:bottom w:val="none" w:sz="0" w:space="0" w:color="auto"/>
        <w:right w:val="none" w:sz="0" w:space="0" w:color="auto"/>
      </w:divBdr>
    </w:div>
    <w:div w:id="975453738">
      <w:bodyDiv w:val="1"/>
      <w:marLeft w:val="0"/>
      <w:marRight w:val="0"/>
      <w:marTop w:val="0"/>
      <w:marBottom w:val="0"/>
      <w:divBdr>
        <w:top w:val="none" w:sz="0" w:space="0" w:color="auto"/>
        <w:left w:val="none" w:sz="0" w:space="0" w:color="auto"/>
        <w:bottom w:val="none" w:sz="0" w:space="0" w:color="auto"/>
        <w:right w:val="none" w:sz="0" w:space="0" w:color="auto"/>
      </w:divBdr>
    </w:div>
    <w:div w:id="993336946">
      <w:bodyDiv w:val="1"/>
      <w:marLeft w:val="0"/>
      <w:marRight w:val="0"/>
      <w:marTop w:val="0"/>
      <w:marBottom w:val="0"/>
      <w:divBdr>
        <w:top w:val="none" w:sz="0" w:space="0" w:color="auto"/>
        <w:left w:val="none" w:sz="0" w:space="0" w:color="auto"/>
        <w:bottom w:val="none" w:sz="0" w:space="0" w:color="auto"/>
        <w:right w:val="none" w:sz="0" w:space="0" w:color="auto"/>
      </w:divBdr>
    </w:div>
    <w:div w:id="1043016292">
      <w:bodyDiv w:val="1"/>
      <w:marLeft w:val="0"/>
      <w:marRight w:val="0"/>
      <w:marTop w:val="0"/>
      <w:marBottom w:val="0"/>
      <w:divBdr>
        <w:top w:val="none" w:sz="0" w:space="0" w:color="auto"/>
        <w:left w:val="none" w:sz="0" w:space="0" w:color="auto"/>
        <w:bottom w:val="none" w:sz="0" w:space="0" w:color="auto"/>
        <w:right w:val="none" w:sz="0" w:space="0" w:color="auto"/>
      </w:divBdr>
      <w:divsChild>
        <w:div w:id="1894458712">
          <w:marLeft w:val="0"/>
          <w:marRight w:val="0"/>
          <w:marTop w:val="0"/>
          <w:marBottom w:val="0"/>
          <w:divBdr>
            <w:top w:val="none" w:sz="0" w:space="0" w:color="auto"/>
            <w:left w:val="none" w:sz="0" w:space="0" w:color="auto"/>
            <w:bottom w:val="none" w:sz="0" w:space="0" w:color="auto"/>
            <w:right w:val="none" w:sz="0" w:space="0" w:color="auto"/>
          </w:divBdr>
          <w:divsChild>
            <w:div w:id="1341930243">
              <w:marLeft w:val="0"/>
              <w:marRight w:val="0"/>
              <w:marTop w:val="0"/>
              <w:marBottom w:val="0"/>
              <w:divBdr>
                <w:top w:val="none" w:sz="0" w:space="0" w:color="auto"/>
                <w:left w:val="none" w:sz="0" w:space="0" w:color="auto"/>
                <w:bottom w:val="none" w:sz="0" w:space="0" w:color="auto"/>
                <w:right w:val="none" w:sz="0" w:space="0" w:color="auto"/>
              </w:divBdr>
              <w:divsChild>
                <w:div w:id="1311208702">
                  <w:marLeft w:val="0"/>
                  <w:marRight w:val="0"/>
                  <w:marTop w:val="0"/>
                  <w:marBottom w:val="0"/>
                  <w:divBdr>
                    <w:top w:val="none" w:sz="0" w:space="0" w:color="auto"/>
                    <w:left w:val="none" w:sz="0" w:space="0" w:color="auto"/>
                    <w:bottom w:val="none" w:sz="0" w:space="0" w:color="auto"/>
                    <w:right w:val="none" w:sz="0" w:space="0" w:color="auto"/>
                  </w:divBdr>
                  <w:divsChild>
                    <w:div w:id="607128178">
                      <w:marLeft w:val="0"/>
                      <w:marRight w:val="0"/>
                      <w:marTop w:val="0"/>
                      <w:marBottom w:val="0"/>
                      <w:divBdr>
                        <w:top w:val="none" w:sz="0" w:space="0" w:color="auto"/>
                        <w:left w:val="none" w:sz="0" w:space="0" w:color="auto"/>
                        <w:bottom w:val="none" w:sz="0" w:space="0" w:color="auto"/>
                        <w:right w:val="none" w:sz="0" w:space="0" w:color="auto"/>
                      </w:divBdr>
                      <w:divsChild>
                        <w:div w:id="628122498">
                          <w:marLeft w:val="0"/>
                          <w:marRight w:val="0"/>
                          <w:marTop w:val="0"/>
                          <w:marBottom w:val="0"/>
                          <w:divBdr>
                            <w:top w:val="none" w:sz="0" w:space="0" w:color="auto"/>
                            <w:left w:val="none" w:sz="0" w:space="0" w:color="auto"/>
                            <w:bottom w:val="none" w:sz="0" w:space="0" w:color="auto"/>
                            <w:right w:val="none" w:sz="0" w:space="0" w:color="auto"/>
                          </w:divBdr>
                          <w:divsChild>
                            <w:div w:id="5555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602081">
      <w:bodyDiv w:val="1"/>
      <w:marLeft w:val="0"/>
      <w:marRight w:val="0"/>
      <w:marTop w:val="0"/>
      <w:marBottom w:val="0"/>
      <w:divBdr>
        <w:top w:val="none" w:sz="0" w:space="0" w:color="auto"/>
        <w:left w:val="none" w:sz="0" w:space="0" w:color="auto"/>
        <w:bottom w:val="none" w:sz="0" w:space="0" w:color="auto"/>
        <w:right w:val="none" w:sz="0" w:space="0" w:color="auto"/>
      </w:divBdr>
    </w:div>
    <w:div w:id="1068772110">
      <w:bodyDiv w:val="1"/>
      <w:marLeft w:val="0"/>
      <w:marRight w:val="0"/>
      <w:marTop w:val="0"/>
      <w:marBottom w:val="0"/>
      <w:divBdr>
        <w:top w:val="none" w:sz="0" w:space="0" w:color="auto"/>
        <w:left w:val="none" w:sz="0" w:space="0" w:color="auto"/>
        <w:bottom w:val="none" w:sz="0" w:space="0" w:color="auto"/>
        <w:right w:val="none" w:sz="0" w:space="0" w:color="auto"/>
      </w:divBdr>
    </w:div>
    <w:div w:id="1075978912">
      <w:bodyDiv w:val="1"/>
      <w:marLeft w:val="0"/>
      <w:marRight w:val="0"/>
      <w:marTop w:val="0"/>
      <w:marBottom w:val="0"/>
      <w:divBdr>
        <w:top w:val="none" w:sz="0" w:space="0" w:color="auto"/>
        <w:left w:val="none" w:sz="0" w:space="0" w:color="auto"/>
        <w:bottom w:val="none" w:sz="0" w:space="0" w:color="auto"/>
        <w:right w:val="none" w:sz="0" w:space="0" w:color="auto"/>
      </w:divBdr>
    </w:div>
    <w:div w:id="1084760616">
      <w:bodyDiv w:val="1"/>
      <w:marLeft w:val="0"/>
      <w:marRight w:val="0"/>
      <w:marTop w:val="0"/>
      <w:marBottom w:val="0"/>
      <w:divBdr>
        <w:top w:val="none" w:sz="0" w:space="0" w:color="auto"/>
        <w:left w:val="none" w:sz="0" w:space="0" w:color="auto"/>
        <w:bottom w:val="none" w:sz="0" w:space="0" w:color="auto"/>
        <w:right w:val="none" w:sz="0" w:space="0" w:color="auto"/>
      </w:divBdr>
      <w:divsChild>
        <w:div w:id="1348407943">
          <w:marLeft w:val="255"/>
          <w:marRight w:val="0"/>
          <w:marTop w:val="75"/>
          <w:marBottom w:val="0"/>
          <w:divBdr>
            <w:top w:val="none" w:sz="0" w:space="0" w:color="auto"/>
            <w:left w:val="none" w:sz="0" w:space="0" w:color="auto"/>
            <w:bottom w:val="none" w:sz="0" w:space="0" w:color="auto"/>
            <w:right w:val="none" w:sz="0" w:space="0" w:color="auto"/>
          </w:divBdr>
          <w:divsChild>
            <w:div w:id="102074069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10276188">
      <w:bodyDiv w:val="1"/>
      <w:marLeft w:val="0"/>
      <w:marRight w:val="0"/>
      <w:marTop w:val="0"/>
      <w:marBottom w:val="0"/>
      <w:divBdr>
        <w:top w:val="none" w:sz="0" w:space="0" w:color="auto"/>
        <w:left w:val="none" w:sz="0" w:space="0" w:color="auto"/>
        <w:bottom w:val="none" w:sz="0" w:space="0" w:color="auto"/>
        <w:right w:val="none" w:sz="0" w:space="0" w:color="auto"/>
      </w:divBdr>
      <w:divsChild>
        <w:div w:id="1355040014">
          <w:marLeft w:val="0"/>
          <w:marRight w:val="0"/>
          <w:marTop w:val="0"/>
          <w:marBottom w:val="0"/>
          <w:divBdr>
            <w:top w:val="none" w:sz="0" w:space="0" w:color="auto"/>
            <w:left w:val="none" w:sz="0" w:space="0" w:color="auto"/>
            <w:bottom w:val="none" w:sz="0" w:space="0" w:color="auto"/>
            <w:right w:val="none" w:sz="0" w:space="0" w:color="auto"/>
          </w:divBdr>
          <w:divsChild>
            <w:div w:id="241717286">
              <w:marLeft w:val="0"/>
              <w:marRight w:val="0"/>
              <w:marTop w:val="0"/>
              <w:marBottom w:val="0"/>
              <w:divBdr>
                <w:top w:val="none" w:sz="0" w:space="0" w:color="auto"/>
                <w:left w:val="none" w:sz="0" w:space="0" w:color="auto"/>
                <w:bottom w:val="none" w:sz="0" w:space="0" w:color="auto"/>
                <w:right w:val="none" w:sz="0" w:space="0" w:color="auto"/>
              </w:divBdr>
              <w:divsChild>
                <w:div w:id="523448120">
                  <w:marLeft w:val="0"/>
                  <w:marRight w:val="0"/>
                  <w:marTop w:val="0"/>
                  <w:marBottom w:val="0"/>
                  <w:divBdr>
                    <w:top w:val="none" w:sz="0" w:space="0" w:color="auto"/>
                    <w:left w:val="none" w:sz="0" w:space="0" w:color="auto"/>
                    <w:bottom w:val="none" w:sz="0" w:space="0" w:color="auto"/>
                    <w:right w:val="none" w:sz="0" w:space="0" w:color="auto"/>
                  </w:divBdr>
                  <w:divsChild>
                    <w:div w:id="930357421">
                      <w:marLeft w:val="0"/>
                      <w:marRight w:val="0"/>
                      <w:marTop w:val="0"/>
                      <w:marBottom w:val="0"/>
                      <w:divBdr>
                        <w:top w:val="none" w:sz="0" w:space="0" w:color="auto"/>
                        <w:left w:val="none" w:sz="0" w:space="0" w:color="auto"/>
                        <w:bottom w:val="none" w:sz="0" w:space="0" w:color="auto"/>
                        <w:right w:val="none" w:sz="0" w:space="0" w:color="auto"/>
                      </w:divBdr>
                      <w:divsChild>
                        <w:div w:id="2094813858">
                          <w:marLeft w:val="0"/>
                          <w:marRight w:val="0"/>
                          <w:marTop w:val="0"/>
                          <w:marBottom w:val="0"/>
                          <w:divBdr>
                            <w:top w:val="none" w:sz="0" w:space="0" w:color="auto"/>
                            <w:left w:val="none" w:sz="0" w:space="0" w:color="auto"/>
                            <w:bottom w:val="none" w:sz="0" w:space="0" w:color="auto"/>
                            <w:right w:val="none" w:sz="0" w:space="0" w:color="auto"/>
                          </w:divBdr>
                          <w:divsChild>
                            <w:div w:id="1563524281">
                              <w:marLeft w:val="0"/>
                              <w:marRight w:val="0"/>
                              <w:marTop w:val="0"/>
                              <w:marBottom w:val="0"/>
                              <w:divBdr>
                                <w:top w:val="none" w:sz="0" w:space="0" w:color="auto"/>
                                <w:left w:val="none" w:sz="0" w:space="0" w:color="auto"/>
                                <w:bottom w:val="none" w:sz="0" w:space="0" w:color="auto"/>
                                <w:right w:val="none" w:sz="0" w:space="0" w:color="auto"/>
                              </w:divBdr>
                              <w:divsChild>
                                <w:div w:id="1861510740">
                                  <w:marLeft w:val="0"/>
                                  <w:marRight w:val="0"/>
                                  <w:marTop w:val="0"/>
                                  <w:marBottom w:val="0"/>
                                  <w:divBdr>
                                    <w:top w:val="none" w:sz="0" w:space="0" w:color="auto"/>
                                    <w:left w:val="none" w:sz="0" w:space="0" w:color="auto"/>
                                    <w:bottom w:val="none" w:sz="0" w:space="0" w:color="auto"/>
                                    <w:right w:val="none" w:sz="0" w:space="0" w:color="auto"/>
                                  </w:divBdr>
                                  <w:divsChild>
                                    <w:div w:id="8541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814025">
      <w:bodyDiv w:val="1"/>
      <w:marLeft w:val="0"/>
      <w:marRight w:val="0"/>
      <w:marTop w:val="0"/>
      <w:marBottom w:val="0"/>
      <w:divBdr>
        <w:top w:val="none" w:sz="0" w:space="0" w:color="auto"/>
        <w:left w:val="none" w:sz="0" w:space="0" w:color="auto"/>
        <w:bottom w:val="none" w:sz="0" w:space="0" w:color="auto"/>
        <w:right w:val="none" w:sz="0" w:space="0" w:color="auto"/>
      </w:divBdr>
    </w:div>
    <w:div w:id="1162892781">
      <w:bodyDiv w:val="1"/>
      <w:marLeft w:val="0"/>
      <w:marRight w:val="0"/>
      <w:marTop w:val="0"/>
      <w:marBottom w:val="0"/>
      <w:divBdr>
        <w:top w:val="none" w:sz="0" w:space="0" w:color="auto"/>
        <w:left w:val="none" w:sz="0" w:space="0" w:color="auto"/>
        <w:bottom w:val="none" w:sz="0" w:space="0" w:color="auto"/>
        <w:right w:val="none" w:sz="0" w:space="0" w:color="auto"/>
      </w:divBdr>
      <w:divsChild>
        <w:div w:id="87583877">
          <w:marLeft w:val="0"/>
          <w:marRight w:val="0"/>
          <w:marTop w:val="0"/>
          <w:marBottom w:val="0"/>
          <w:divBdr>
            <w:top w:val="none" w:sz="0" w:space="0" w:color="auto"/>
            <w:left w:val="none" w:sz="0" w:space="0" w:color="auto"/>
            <w:bottom w:val="none" w:sz="0" w:space="0" w:color="auto"/>
            <w:right w:val="none" w:sz="0" w:space="0" w:color="auto"/>
          </w:divBdr>
          <w:divsChild>
            <w:div w:id="233203933">
              <w:marLeft w:val="0"/>
              <w:marRight w:val="0"/>
              <w:marTop w:val="0"/>
              <w:marBottom w:val="0"/>
              <w:divBdr>
                <w:top w:val="none" w:sz="0" w:space="0" w:color="auto"/>
                <w:left w:val="none" w:sz="0" w:space="0" w:color="auto"/>
                <w:bottom w:val="none" w:sz="0" w:space="0" w:color="auto"/>
                <w:right w:val="none" w:sz="0" w:space="0" w:color="auto"/>
              </w:divBdr>
              <w:divsChild>
                <w:div w:id="1825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0334">
          <w:marLeft w:val="0"/>
          <w:marRight w:val="0"/>
          <w:marTop w:val="0"/>
          <w:marBottom w:val="0"/>
          <w:divBdr>
            <w:top w:val="none" w:sz="0" w:space="0" w:color="auto"/>
            <w:left w:val="none" w:sz="0" w:space="0" w:color="auto"/>
            <w:bottom w:val="none" w:sz="0" w:space="0" w:color="auto"/>
            <w:right w:val="none" w:sz="0" w:space="0" w:color="auto"/>
          </w:divBdr>
          <w:divsChild>
            <w:div w:id="330912262">
              <w:marLeft w:val="0"/>
              <w:marRight w:val="0"/>
              <w:marTop w:val="0"/>
              <w:marBottom w:val="0"/>
              <w:divBdr>
                <w:top w:val="none" w:sz="0" w:space="0" w:color="auto"/>
                <w:left w:val="none" w:sz="0" w:space="0" w:color="auto"/>
                <w:bottom w:val="none" w:sz="0" w:space="0" w:color="auto"/>
                <w:right w:val="none" w:sz="0" w:space="0" w:color="auto"/>
              </w:divBdr>
              <w:divsChild>
                <w:div w:id="13780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78937">
      <w:bodyDiv w:val="1"/>
      <w:marLeft w:val="0"/>
      <w:marRight w:val="0"/>
      <w:marTop w:val="0"/>
      <w:marBottom w:val="0"/>
      <w:divBdr>
        <w:top w:val="none" w:sz="0" w:space="0" w:color="auto"/>
        <w:left w:val="none" w:sz="0" w:space="0" w:color="auto"/>
        <w:bottom w:val="none" w:sz="0" w:space="0" w:color="auto"/>
        <w:right w:val="none" w:sz="0" w:space="0" w:color="auto"/>
      </w:divBdr>
      <w:divsChild>
        <w:div w:id="511795732">
          <w:marLeft w:val="0"/>
          <w:marRight w:val="0"/>
          <w:marTop w:val="0"/>
          <w:marBottom w:val="300"/>
          <w:divBdr>
            <w:top w:val="none" w:sz="0" w:space="0" w:color="auto"/>
            <w:left w:val="none" w:sz="0" w:space="0" w:color="auto"/>
            <w:bottom w:val="none" w:sz="0" w:space="0" w:color="auto"/>
            <w:right w:val="none" w:sz="0" w:space="0" w:color="auto"/>
          </w:divBdr>
        </w:div>
        <w:div w:id="564488283">
          <w:marLeft w:val="0"/>
          <w:marRight w:val="75"/>
          <w:marTop w:val="0"/>
          <w:marBottom w:val="0"/>
          <w:divBdr>
            <w:top w:val="none" w:sz="0" w:space="0" w:color="auto"/>
            <w:left w:val="none" w:sz="0" w:space="0" w:color="auto"/>
            <w:bottom w:val="none" w:sz="0" w:space="0" w:color="auto"/>
            <w:right w:val="none" w:sz="0" w:space="0" w:color="auto"/>
          </w:divBdr>
        </w:div>
      </w:divsChild>
    </w:div>
    <w:div w:id="1186477121">
      <w:bodyDiv w:val="1"/>
      <w:marLeft w:val="0"/>
      <w:marRight w:val="0"/>
      <w:marTop w:val="0"/>
      <w:marBottom w:val="0"/>
      <w:divBdr>
        <w:top w:val="none" w:sz="0" w:space="0" w:color="auto"/>
        <w:left w:val="none" w:sz="0" w:space="0" w:color="auto"/>
        <w:bottom w:val="none" w:sz="0" w:space="0" w:color="auto"/>
        <w:right w:val="none" w:sz="0" w:space="0" w:color="auto"/>
      </w:divBdr>
    </w:div>
    <w:div w:id="1229924097">
      <w:bodyDiv w:val="1"/>
      <w:marLeft w:val="0"/>
      <w:marRight w:val="0"/>
      <w:marTop w:val="0"/>
      <w:marBottom w:val="0"/>
      <w:divBdr>
        <w:top w:val="none" w:sz="0" w:space="0" w:color="auto"/>
        <w:left w:val="none" w:sz="0" w:space="0" w:color="auto"/>
        <w:bottom w:val="none" w:sz="0" w:space="0" w:color="auto"/>
        <w:right w:val="none" w:sz="0" w:space="0" w:color="auto"/>
      </w:divBdr>
    </w:div>
    <w:div w:id="1235775560">
      <w:bodyDiv w:val="1"/>
      <w:marLeft w:val="0"/>
      <w:marRight w:val="0"/>
      <w:marTop w:val="0"/>
      <w:marBottom w:val="0"/>
      <w:divBdr>
        <w:top w:val="none" w:sz="0" w:space="0" w:color="auto"/>
        <w:left w:val="none" w:sz="0" w:space="0" w:color="auto"/>
        <w:bottom w:val="none" w:sz="0" w:space="0" w:color="auto"/>
        <w:right w:val="none" w:sz="0" w:space="0" w:color="auto"/>
      </w:divBdr>
      <w:divsChild>
        <w:div w:id="36393865">
          <w:marLeft w:val="0"/>
          <w:marRight w:val="0"/>
          <w:marTop w:val="0"/>
          <w:marBottom w:val="300"/>
          <w:divBdr>
            <w:top w:val="none" w:sz="0" w:space="0" w:color="auto"/>
            <w:left w:val="none" w:sz="0" w:space="0" w:color="auto"/>
            <w:bottom w:val="none" w:sz="0" w:space="0" w:color="auto"/>
            <w:right w:val="none" w:sz="0" w:space="0" w:color="auto"/>
          </w:divBdr>
        </w:div>
        <w:div w:id="1658613834">
          <w:marLeft w:val="0"/>
          <w:marRight w:val="75"/>
          <w:marTop w:val="0"/>
          <w:marBottom w:val="0"/>
          <w:divBdr>
            <w:top w:val="none" w:sz="0" w:space="0" w:color="auto"/>
            <w:left w:val="none" w:sz="0" w:space="0" w:color="auto"/>
            <w:bottom w:val="none" w:sz="0" w:space="0" w:color="auto"/>
            <w:right w:val="none" w:sz="0" w:space="0" w:color="auto"/>
          </w:divBdr>
        </w:div>
      </w:divsChild>
    </w:div>
    <w:div w:id="1264457452">
      <w:bodyDiv w:val="1"/>
      <w:marLeft w:val="0"/>
      <w:marRight w:val="0"/>
      <w:marTop w:val="0"/>
      <w:marBottom w:val="0"/>
      <w:divBdr>
        <w:top w:val="none" w:sz="0" w:space="0" w:color="auto"/>
        <w:left w:val="none" w:sz="0" w:space="0" w:color="auto"/>
        <w:bottom w:val="none" w:sz="0" w:space="0" w:color="auto"/>
        <w:right w:val="none" w:sz="0" w:space="0" w:color="auto"/>
      </w:divBdr>
      <w:divsChild>
        <w:div w:id="631862491">
          <w:marLeft w:val="0"/>
          <w:marRight w:val="0"/>
          <w:marTop w:val="0"/>
          <w:marBottom w:val="0"/>
          <w:divBdr>
            <w:top w:val="none" w:sz="0" w:space="0" w:color="auto"/>
            <w:left w:val="none" w:sz="0" w:space="0" w:color="auto"/>
            <w:bottom w:val="none" w:sz="0" w:space="0" w:color="auto"/>
            <w:right w:val="none" w:sz="0" w:space="0" w:color="auto"/>
          </w:divBdr>
          <w:divsChild>
            <w:div w:id="1644460375">
              <w:marLeft w:val="0"/>
              <w:marRight w:val="0"/>
              <w:marTop w:val="0"/>
              <w:marBottom w:val="0"/>
              <w:divBdr>
                <w:top w:val="none" w:sz="0" w:space="0" w:color="auto"/>
                <w:left w:val="none" w:sz="0" w:space="0" w:color="auto"/>
                <w:bottom w:val="none" w:sz="0" w:space="0" w:color="auto"/>
                <w:right w:val="none" w:sz="0" w:space="0" w:color="auto"/>
              </w:divBdr>
              <w:divsChild>
                <w:div w:id="16652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4995">
          <w:marLeft w:val="0"/>
          <w:marRight w:val="0"/>
          <w:marTop w:val="0"/>
          <w:marBottom w:val="0"/>
          <w:divBdr>
            <w:top w:val="none" w:sz="0" w:space="0" w:color="auto"/>
            <w:left w:val="none" w:sz="0" w:space="0" w:color="auto"/>
            <w:bottom w:val="none" w:sz="0" w:space="0" w:color="auto"/>
            <w:right w:val="none" w:sz="0" w:space="0" w:color="auto"/>
          </w:divBdr>
          <w:divsChild>
            <w:div w:id="1689404646">
              <w:marLeft w:val="0"/>
              <w:marRight w:val="0"/>
              <w:marTop w:val="0"/>
              <w:marBottom w:val="0"/>
              <w:divBdr>
                <w:top w:val="none" w:sz="0" w:space="0" w:color="auto"/>
                <w:left w:val="none" w:sz="0" w:space="0" w:color="auto"/>
                <w:bottom w:val="none" w:sz="0" w:space="0" w:color="auto"/>
                <w:right w:val="none" w:sz="0" w:space="0" w:color="auto"/>
              </w:divBdr>
              <w:divsChild>
                <w:div w:id="30501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7477">
      <w:bodyDiv w:val="1"/>
      <w:marLeft w:val="0"/>
      <w:marRight w:val="0"/>
      <w:marTop w:val="0"/>
      <w:marBottom w:val="0"/>
      <w:divBdr>
        <w:top w:val="none" w:sz="0" w:space="0" w:color="auto"/>
        <w:left w:val="none" w:sz="0" w:space="0" w:color="auto"/>
        <w:bottom w:val="none" w:sz="0" w:space="0" w:color="auto"/>
        <w:right w:val="none" w:sz="0" w:space="0" w:color="auto"/>
      </w:divBdr>
    </w:div>
    <w:div w:id="1287731898">
      <w:bodyDiv w:val="1"/>
      <w:marLeft w:val="0"/>
      <w:marRight w:val="0"/>
      <w:marTop w:val="0"/>
      <w:marBottom w:val="0"/>
      <w:divBdr>
        <w:top w:val="none" w:sz="0" w:space="0" w:color="auto"/>
        <w:left w:val="none" w:sz="0" w:space="0" w:color="auto"/>
        <w:bottom w:val="none" w:sz="0" w:space="0" w:color="auto"/>
        <w:right w:val="none" w:sz="0" w:space="0" w:color="auto"/>
      </w:divBdr>
    </w:div>
    <w:div w:id="1314069068">
      <w:bodyDiv w:val="1"/>
      <w:marLeft w:val="0"/>
      <w:marRight w:val="0"/>
      <w:marTop w:val="0"/>
      <w:marBottom w:val="0"/>
      <w:divBdr>
        <w:top w:val="none" w:sz="0" w:space="0" w:color="auto"/>
        <w:left w:val="none" w:sz="0" w:space="0" w:color="auto"/>
        <w:bottom w:val="none" w:sz="0" w:space="0" w:color="auto"/>
        <w:right w:val="none" w:sz="0" w:space="0" w:color="auto"/>
      </w:divBdr>
    </w:div>
    <w:div w:id="1320571204">
      <w:bodyDiv w:val="1"/>
      <w:marLeft w:val="0"/>
      <w:marRight w:val="0"/>
      <w:marTop w:val="0"/>
      <w:marBottom w:val="0"/>
      <w:divBdr>
        <w:top w:val="none" w:sz="0" w:space="0" w:color="auto"/>
        <w:left w:val="none" w:sz="0" w:space="0" w:color="auto"/>
        <w:bottom w:val="none" w:sz="0" w:space="0" w:color="auto"/>
        <w:right w:val="none" w:sz="0" w:space="0" w:color="auto"/>
      </w:divBdr>
    </w:div>
    <w:div w:id="1328165787">
      <w:bodyDiv w:val="1"/>
      <w:marLeft w:val="0"/>
      <w:marRight w:val="0"/>
      <w:marTop w:val="0"/>
      <w:marBottom w:val="0"/>
      <w:divBdr>
        <w:top w:val="none" w:sz="0" w:space="0" w:color="auto"/>
        <w:left w:val="none" w:sz="0" w:space="0" w:color="auto"/>
        <w:bottom w:val="none" w:sz="0" w:space="0" w:color="auto"/>
        <w:right w:val="none" w:sz="0" w:space="0" w:color="auto"/>
      </w:divBdr>
    </w:div>
    <w:div w:id="1398627689">
      <w:bodyDiv w:val="1"/>
      <w:marLeft w:val="0"/>
      <w:marRight w:val="0"/>
      <w:marTop w:val="0"/>
      <w:marBottom w:val="0"/>
      <w:divBdr>
        <w:top w:val="none" w:sz="0" w:space="0" w:color="auto"/>
        <w:left w:val="none" w:sz="0" w:space="0" w:color="auto"/>
        <w:bottom w:val="none" w:sz="0" w:space="0" w:color="auto"/>
        <w:right w:val="none" w:sz="0" w:space="0" w:color="auto"/>
      </w:divBdr>
      <w:divsChild>
        <w:div w:id="728308619">
          <w:marLeft w:val="0"/>
          <w:marRight w:val="0"/>
          <w:marTop w:val="0"/>
          <w:marBottom w:val="0"/>
          <w:divBdr>
            <w:top w:val="none" w:sz="0" w:space="0" w:color="auto"/>
            <w:left w:val="none" w:sz="0" w:space="0" w:color="auto"/>
            <w:bottom w:val="none" w:sz="0" w:space="0" w:color="auto"/>
            <w:right w:val="none" w:sz="0" w:space="0" w:color="auto"/>
          </w:divBdr>
        </w:div>
        <w:div w:id="1078477734">
          <w:marLeft w:val="0"/>
          <w:marRight w:val="0"/>
          <w:marTop w:val="0"/>
          <w:marBottom w:val="0"/>
          <w:divBdr>
            <w:top w:val="none" w:sz="0" w:space="0" w:color="auto"/>
            <w:left w:val="none" w:sz="0" w:space="0" w:color="auto"/>
            <w:bottom w:val="none" w:sz="0" w:space="0" w:color="auto"/>
            <w:right w:val="none" w:sz="0" w:space="0" w:color="auto"/>
          </w:divBdr>
        </w:div>
      </w:divsChild>
    </w:div>
    <w:div w:id="1402564013">
      <w:bodyDiv w:val="1"/>
      <w:marLeft w:val="0"/>
      <w:marRight w:val="0"/>
      <w:marTop w:val="0"/>
      <w:marBottom w:val="0"/>
      <w:divBdr>
        <w:top w:val="none" w:sz="0" w:space="0" w:color="auto"/>
        <w:left w:val="none" w:sz="0" w:space="0" w:color="auto"/>
        <w:bottom w:val="none" w:sz="0" w:space="0" w:color="auto"/>
        <w:right w:val="none" w:sz="0" w:space="0" w:color="auto"/>
      </w:divBdr>
    </w:div>
    <w:div w:id="1469280967">
      <w:bodyDiv w:val="1"/>
      <w:marLeft w:val="0"/>
      <w:marRight w:val="0"/>
      <w:marTop w:val="0"/>
      <w:marBottom w:val="0"/>
      <w:divBdr>
        <w:top w:val="none" w:sz="0" w:space="0" w:color="auto"/>
        <w:left w:val="none" w:sz="0" w:space="0" w:color="auto"/>
        <w:bottom w:val="none" w:sz="0" w:space="0" w:color="auto"/>
        <w:right w:val="none" w:sz="0" w:space="0" w:color="auto"/>
      </w:divBdr>
    </w:div>
    <w:div w:id="1470900783">
      <w:bodyDiv w:val="1"/>
      <w:marLeft w:val="0"/>
      <w:marRight w:val="0"/>
      <w:marTop w:val="0"/>
      <w:marBottom w:val="0"/>
      <w:divBdr>
        <w:top w:val="none" w:sz="0" w:space="0" w:color="auto"/>
        <w:left w:val="none" w:sz="0" w:space="0" w:color="auto"/>
        <w:bottom w:val="none" w:sz="0" w:space="0" w:color="auto"/>
        <w:right w:val="none" w:sz="0" w:space="0" w:color="auto"/>
      </w:divBdr>
      <w:divsChild>
        <w:div w:id="380129088">
          <w:marLeft w:val="0"/>
          <w:marRight w:val="0"/>
          <w:marTop w:val="0"/>
          <w:marBottom w:val="0"/>
          <w:divBdr>
            <w:top w:val="none" w:sz="0" w:space="0" w:color="auto"/>
            <w:left w:val="none" w:sz="0" w:space="0" w:color="auto"/>
            <w:bottom w:val="none" w:sz="0" w:space="0" w:color="auto"/>
            <w:right w:val="none" w:sz="0" w:space="0" w:color="auto"/>
          </w:divBdr>
        </w:div>
        <w:div w:id="400103289">
          <w:marLeft w:val="0"/>
          <w:marRight w:val="0"/>
          <w:marTop w:val="0"/>
          <w:marBottom w:val="0"/>
          <w:divBdr>
            <w:top w:val="none" w:sz="0" w:space="0" w:color="auto"/>
            <w:left w:val="none" w:sz="0" w:space="0" w:color="auto"/>
            <w:bottom w:val="none" w:sz="0" w:space="0" w:color="auto"/>
            <w:right w:val="none" w:sz="0" w:space="0" w:color="auto"/>
          </w:divBdr>
        </w:div>
        <w:div w:id="1922174230">
          <w:marLeft w:val="0"/>
          <w:marRight w:val="0"/>
          <w:marTop w:val="0"/>
          <w:marBottom w:val="0"/>
          <w:divBdr>
            <w:top w:val="none" w:sz="0" w:space="0" w:color="auto"/>
            <w:left w:val="none" w:sz="0" w:space="0" w:color="auto"/>
            <w:bottom w:val="none" w:sz="0" w:space="0" w:color="auto"/>
            <w:right w:val="none" w:sz="0" w:space="0" w:color="auto"/>
          </w:divBdr>
          <w:divsChild>
            <w:div w:id="210729244">
              <w:marLeft w:val="0"/>
              <w:marRight w:val="0"/>
              <w:marTop w:val="0"/>
              <w:marBottom w:val="0"/>
              <w:divBdr>
                <w:top w:val="none" w:sz="0" w:space="0" w:color="auto"/>
                <w:left w:val="none" w:sz="0" w:space="0" w:color="auto"/>
                <w:bottom w:val="none" w:sz="0" w:space="0" w:color="auto"/>
                <w:right w:val="none" w:sz="0" w:space="0" w:color="auto"/>
              </w:divBdr>
            </w:div>
            <w:div w:id="275916278">
              <w:marLeft w:val="0"/>
              <w:marRight w:val="0"/>
              <w:marTop w:val="0"/>
              <w:marBottom w:val="0"/>
              <w:divBdr>
                <w:top w:val="none" w:sz="0" w:space="0" w:color="auto"/>
                <w:left w:val="none" w:sz="0" w:space="0" w:color="auto"/>
                <w:bottom w:val="none" w:sz="0" w:space="0" w:color="auto"/>
                <w:right w:val="none" w:sz="0" w:space="0" w:color="auto"/>
              </w:divBdr>
            </w:div>
            <w:div w:id="551963456">
              <w:marLeft w:val="0"/>
              <w:marRight w:val="0"/>
              <w:marTop w:val="0"/>
              <w:marBottom w:val="0"/>
              <w:divBdr>
                <w:top w:val="none" w:sz="0" w:space="0" w:color="auto"/>
                <w:left w:val="none" w:sz="0" w:space="0" w:color="auto"/>
                <w:bottom w:val="none" w:sz="0" w:space="0" w:color="auto"/>
                <w:right w:val="none" w:sz="0" w:space="0" w:color="auto"/>
              </w:divBdr>
            </w:div>
            <w:div w:id="951206354">
              <w:marLeft w:val="0"/>
              <w:marRight w:val="0"/>
              <w:marTop w:val="0"/>
              <w:marBottom w:val="0"/>
              <w:divBdr>
                <w:top w:val="none" w:sz="0" w:space="0" w:color="auto"/>
                <w:left w:val="none" w:sz="0" w:space="0" w:color="auto"/>
                <w:bottom w:val="none" w:sz="0" w:space="0" w:color="auto"/>
                <w:right w:val="none" w:sz="0" w:space="0" w:color="auto"/>
              </w:divBdr>
            </w:div>
            <w:div w:id="958336496">
              <w:marLeft w:val="0"/>
              <w:marRight w:val="0"/>
              <w:marTop w:val="0"/>
              <w:marBottom w:val="0"/>
              <w:divBdr>
                <w:top w:val="none" w:sz="0" w:space="0" w:color="auto"/>
                <w:left w:val="none" w:sz="0" w:space="0" w:color="auto"/>
                <w:bottom w:val="none" w:sz="0" w:space="0" w:color="auto"/>
                <w:right w:val="none" w:sz="0" w:space="0" w:color="auto"/>
              </w:divBdr>
            </w:div>
            <w:div w:id="961569993">
              <w:marLeft w:val="0"/>
              <w:marRight w:val="0"/>
              <w:marTop w:val="0"/>
              <w:marBottom w:val="0"/>
              <w:divBdr>
                <w:top w:val="none" w:sz="0" w:space="0" w:color="auto"/>
                <w:left w:val="none" w:sz="0" w:space="0" w:color="auto"/>
                <w:bottom w:val="none" w:sz="0" w:space="0" w:color="auto"/>
                <w:right w:val="none" w:sz="0" w:space="0" w:color="auto"/>
              </w:divBdr>
            </w:div>
            <w:div w:id="980770547">
              <w:marLeft w:val="0"/>
              <w:marRight w:val="0"/>
              <w:marTop w:val="0"/>
              <w:marBottom w:val="0"/>
              <w:divBdr>
                <w:top w:val="none" w:sz="0" w:space="0" w:color="auto"/>
                <w:left w:val="none" w:sz="0" w:space="0" w:color="auto"/>
                <w:bottom w:val="none" w:sz="0" w:space="0" w:color="auto"/>
                <w:right w:val="none" w:sz="0" w:space="0" w:color="auto"/>
              </w:divBdr>
            </w:div>
            <w:div w:id="1051492263">
              <w:marLeft w:val="0"/>
              <w:marRight w:val="0"/>
              <w:marTop w:val="0"/>
              <w:marBottom w:val="0"/>
              <w:divBdr>
                <w:top w:val="none" w:sz="0" w:space="0" w:color="auto"/>
                <w:left w:val="none" w:sz="0" w:space="0" w:color="auto"/>
                <w:bottom w:val="none" w:sz="0" w:space="0" w:color="auto"/>
                <w:right w:val="none" w:sz="0" w:space="0" w:color="auto"/>
              </w:divBdr>
            </w:div>
            <w:div w:id="1219319594">
              <w:marLeft w:val="0"/>
              <w:marRight w:val="0"/>
              <w:marTop w:val="0"/>
              <w:marBottom w:val="0"/>
              <w:divBdr>
                <w:top w:val="none" w:sz="0" w:space="0" w:color="auto"/>
                <w:left w:val="none" w:sz="0" w:space="0" w:color="auto"/>
                <w:bottom w:val="none" w:sz="0" w:space="0" w:color="auto"/>
                <w:right w:val="none" w:sz="0" w:space="0" w:color="auto"/>
              </w:divBdr>
            </w:div>
            <w:div w:id="1349016170">
              <w:marLeft w:val="0"/>
              <w:marRight w:val="0"/>
              <w:marTop w:val="0"/>
              <w:marBottom w:val="0"/>
              <w:divBdr>
                <w:top w:val="none" w:sz="0" w:space="0" w:color="auto"/>
                <w:left w:val="none" w:sz="0" w:space="0" w:color="auto"/>
                <w:bottom w:val="none" w:sz="0" w:space="0" w:color="auto"/>
                <w:right w:val="none" w:sz="0" w:space="0" w:color="auto"/>
              </w:divBdr>
            </w:div>
            <w:div w:id="1735078585">
              <w:marLeft w:val="0"/>
              <w:marRight w:val="0"/>
              <w:marTop w:val="0"/>
              <w:marBottom w:val="0"/>
              <w:divBdr>
                <w:top w:val="none" w:sz="0" w:space="0" w:color="auto"/>
                <w:left w:val="none" w:sz="0" w:space="0" w:color="auto"/>
                <w:bottom w:val="none" w:sz="0" w:space="0" w:color="auto"/>
                <w:right w:val="none" w:sz="0" w:space="0" w:color="auto"/>
              </w:divBdr>
            </w:div>
            <w:div w:id="1956865383">
              <w:marLeft w:val="0"/>
              <w:marRight w:val="0"/>
              <w:marTop w:val="0"/>
              <w:marBottom w:val="0"/>
              <w:divBdr>
                <w:top w:val="none" w:sz="0" w:space="0" w:color="auto"/>
                <w:left w:val="none" w:sz="0" w:space="0" w:color="auto"/>
                <w:bottom w:val="none" w:sz="0" w:space="0" w:color="auto"/>
                <w:right w:val="none" w:sz="0" w:space="0" w:color="auto"/>
              </w:divBdr>
            </w:div>
            <w:div w:id="2010013318">
              <w:marLeft w:val="0"/>
              <w:marRight w:val="0"/>
              <w:marTop w:val="0"/>
              <w:marBottom w:val="0"/>
              <w:divBdr>
                <w:top w:val="none" w:sz="0" w:space="0" w:color="auto"/>
                <w:left w:val="none" w:sz="0" w:space="0" w:color="auto"/>
                <w:bottom w:val="none" w:sz="0" w:space="0" w:color="auto"/>
                <w:right w:val="none" w:sz="0" w:space="0" w:color="auto"/>
              </w:divBdr>
            </w:div>
            <w:div w:id="20956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4687">
      <w:bodyDiv w:val="1"/>
      <w:marLeft w:val="0"/>
      <w:marRight w:val="0"/>
      <w:marTop w:val="0"/>
      <w:marBottom w:val="0"/>
      <w:divBdr>
        <w:top w:val="none" w:sz="0" w:space="0" w:color="auto"/>
        <w:left w:val="none" w:sz="0" w:space="0" w:color="auto"/>
        <w:bottom w:val="none" w:sz="0" w:space="0" w:color="auto"/>
        <w:right w:val="none" w:sz="0" w:space="0" w:color="auto"/>
      </w:divBdr>
    </w:div>
    <w:div w:id="1494836760">
      <w:bodyDiv w:val="1"/>
      <w:marLeft w:val="0"/>
      <w:marRight w:val="0"/>
      <w:marTop w:val="0"/>
      <w:marBottom w:val="0"/>
      <w:divBdr>
        <w:top w:val="none" w:sz="0" w:space="0" w:color="auto"/>
        <w:left w:val="none" w:sz="0" w:space="0" w:color="auto"/>
        <w:bottom w:val="none" w:sz="0" w:space="0" w:color="auto"/>
        <w:right w:val="none" w:sz="0" w:space="0" w:color="auto"/>
      </w:divBdr>
    </w:div>
    <w:div w:id="1555047107">
      <w:bodyDiv w:val="1"/>
      <w:marLeft w:val="0"/>
      <w:marRight w:val="0"/>
      <w:marTop w:val="0"/>
      <w:marBottom w:val="0"/>
      <w:divBdr>
        <w:top w:val="none" w:sz="0" w:space="0" w:color="auto"/>
        <w:left w:val="none" w:sz="0" w:space="0" w:color="auto"/>
        <w:bottom w:val="none" w:sz="0" w:space="0" w:color="auto"/>
        <w:right w:val="none" w:sz="0" w:space="0" w:color="auto"/>
      </w:divBdr>
    </w:div>
    <w:div w:id="1600676081">
      <w:bodyDiv w:val="1"/>
      <w:marLeft w:val="0"/>
      <w:marRight w:val="0"/>
      <w:marTop w:val="0"/>
      <w:marBottom w:val="0"/>
      <w:divBdr>
        <w:top w:val="none" w:sz="0" w:space="0" w:color="auto"/>
        <w:left w:val="none" w:sz="0" w:space="0" w:color="auto"/>
        <w:bottom w:val="none" w:sz="0" w:space="0" w:color="auto"/>
        <w:right w:val="none" w:sz="0" w:space="0" w:color="auto"/>
      </w:divBdr>
    </w:div>
    <w:div w:id="1616719243">
      <w:bodyDiv w:val="1"/>
      <w:marLeft w:val="0"/>
      <w:marRight w:val="0"/>
      <w:marTop w:val="0"/>
      <w:marBottom w:val="0"/>
      <w:divBdr>
        <w:top w:val="none" w:sz="0" w:space="0" w:color="auto"/>
        <w:left w:val="none" w:sz="0" w:space="0" w:color="auto"/>
        <w:bottom w:val="none" w:sz="0" w:space="0" w:color="auto"/>
        <w:right w:val="none" w:sz="0" w:space="0" w:color="auto"/>
      </w:divBdr>
    </w:div>
    <w:div w:id="1633751423">
      <w:bodyDiv w:val="1"/>
      <w:marLeft w:val="0"/>
      <w:marRight w:val="0"/>
      <w:marTop w:val="0"/>
      <w:marBottom w:val="0"/>
      <w:divBdr>
        <w:top w:val="none" w:sz="0" w:space="0" w:color="auto"/>
        <w:left w:val="none" w:sz="0" w:space="0" w:color="auto"/>
        <w:bottom w:val="none" w:sz="0" w:space="0" w:color="auto"/>
        <w:right w:val="none" w:sz="0" w:space="0" w:color="auto"/>
      </w:divBdr>
    </w:div>
    <w:div w:id="1643778093">
      <w:bodyDiv w:val="1"/>
      <w:marLeft w:val="0"/>
      <w:marRight w:val="0"/>
      <w:marTop w:val="0"/>
      <w:marBottom w:val="0"/>
      <w:divBdr>
        <w:top w:val="none" w:sz="0" w:space="0" w:color="auto"/>
        <w:left w:val="none" w:sz="0" w:space="0" w:color="auto"/>
        <w:bottom w:val="none" w:sz="0" w:space="0" w:color="auto"/>
        <w:right w:val="none" w:sz="0" w:space="0" w:color="auto"/>
      </w:divBdr>
    </w:div>
    <w:div w:id="1680809773">
      <w:bodyDiv w:val="1"/>
      <w:marLeft w:val="0"/>
      <w:marRight w:val="0"/>
      <w:marTop w:val="0"/>
      <w:marBottom w:val="0"/>
      <w:divBdr>
        <w:top w:val="none" w:sz="0" w:space="0" w:color="auto"/>
        <w:left w:val="none" w:sz="0" w:space="0" w:color="auto"/>
        <w:bottom w:val="none" w:sz="0" w:space="0" w:color="auto"/>
        <w:right w:val="none" w:sz="0" w:space="0" w:color="auto"/>
      </w:divBdr>
      <w:divsChild>
        <w:div w:id="363017613">
          <w:marLeft w:val="0"/>
          <w:marRight w:val="0"/>
          <w:marTop w:val="0"/>
          <w:marBottom w:val="0"/>
          <w:divBdr>
            <w:top w:val="none" w:sz="0" w:space="0" w:color="auto"/>
            <w:left w:val="none" w:sz="0" w:space="0" w:color="auto"/>
            <w:bottom w:val="none" w:sz="0" w:space="0" w:color="auto"/>
            <w:right w:val="none" w:sz="0" w:space="0" w:color="auto"/>
          </w:divBdr>
        </w:div>
        <w:div w:id="498077297">
          <w:marLeft w:val="0"/>
          <w:marRight w:val="0"/>
          <w:marTop w:val="0"/>
          <w:marBottom w:val="0"/>
          <w:divBdr>
            <w:top w:val="none" w:sz="0" w:space="0" w:color="auto"/>
            <w:left w:val="none" w:sz="0" w:space="0" w:color="auto"/>
            <w:bottom w:val="none" w:sz="0" w:space="0" w:color="auto"/>
            <w:right w:val="none" w:sz="0" w:space="0" w:color="auto"/>
          </w:divBdr>
        </w:div>
        <w:div w:id="856311115">
          <w:marLeft w:val="0"/>
          <w:marRight w:val="0"/>
          <w:marTop w:val="0"/>
          <w:marBottom w:val="0"/>
          <w:divBdr>
            <w:top w:val="none" w:sz="0" w:space="0" w:color="auto"/>
            <w:left w:val="none" w:sz="0" w:space="0" w:color="auto"/>
            <w:bottom w:val="none" w:sz="0" w:space="0" w:color="auto"/>
            <w:right w:val="none" w:sz="0" w:space="0" w:color="auto"/>
          </w:divBdr>
        </w:div>
        <w:div w:id="984239866">
          <w:marLeft w:val="0"/>
          <w:marRight w:val="0"/>
          <w:marTop w:val="0"/>
          <w:marBottom w:val="0"/>
          <w:divBdr>
            <w:top w:val="none" w:sz="0" w:space="0" w:color="auto"/>
            <w:left w:val="none" w:sz="0" w:space="0" w:color="auto"/>
            <w:bottom w:val="none" w:sz="0" w:space="0" w:color="auto"/>
            <w:right w:val="none" w:sz="0" w:space="0" w:color="auto"/>
          </w:divBdr>
        </w:div>
        <w:div w:id="1152604121">
          <w:marLeft w:val="0"/>
          <w:marRight w:val="0"/>
          <w:marTop w:val="0"/>
          <w:marBottom w:val="0"/>
          <w:divBdr>
            <w:top w:val="none" w:sz="0" w:space="0" w:color="auto"/>
            <w:left w:val="none" w:sz="0" w:space="0" w:color="auto"/>
            <w:bottom w:val="none" w:sz="0" w:space="0" w:color="auto"/>
            <w:right w:val="none" w:sz="0" w:space="0" w:color="auto"/>
          </w:divBdr>
        </w:div>
        <w:div w:id="1469974141">
          <w:marLeft w:val="0"/>
          <w:marRight w:val="0"/>
          <w:marTop w:val="0"/>
          <w:marBottom w:val="0"/>
          <w:divBdr>
            <w:top w:val="none" w:sz="0" w:space="0" w:color="auto"/>
            <w:left w:val="none" w:sz="0" w:space="0" w:color="auto"/>
            <w:bottom w:val="none" w:sz="0" w:space="0" w:color="auto"/>
            <w:right w:val="none" w:sz="0" w:space="0" w:color="auto"/>
          </w:divBdr>
        </w:div>
        <w:div w:id="1645546284">
          <w:marLeft w:val="0"/>
          <w:marRight w:val="0"/>
          <w:marTop w:val="0"/>
          <w:marBottom w:val="0"/>
          <w:divBdr>
            <w:top w:val="none" w:sz="0" w:space="0" w:color="auto"/>
            <w:left w:val="none" w:sz="0" w:space="0" w:color="auto"/>
            <w:bottom w:val="none" w:sz="0" w:space="0" w:color="auto"/>
            <w:right w:val="none" w:sz="0" w:space="0" w:color="auto"/>
          </w:divBdr>
        </w:div>
        <w:div w:id="1813400220">
          <w:marLeft w:val="0"/>
          <w:marRight w:val="0"/>
          <w:marTop w:val="0"/>
          <w:marBottom w:val="0"/>
          <w:divBdr>
            <w:top w:val="none" w:sz="0" w:space="0" w:color="auto"/>
            <w:left w:val="none" w:sz="0" w:space="0" w:color="auto"/>
            <w:bottom w:val="none" w:sz="0" w:space="0" w:color="auto"/>
            <w:right w:val="none" w:sz="0" w:space="0" w:color="auto"/>
          </w:divBdr>
        </w:div>
        <w:div w:id="1861359661">
          <w:marLeft w:val="0"/>
          <w:marRight w:val="0"/>
          <w:marTop w:val="0"/>
          <w:marBottom w:val="0"/>
          <w:divBdr>
            <w:top w:val="none" w:sz="0" w:space="0" w:color="auto"/>
            <w:left w:val="none" w:sz="0" w:space="0" w:color="auto"/>
            <w:bottom w:val="none" w:sz="0" w:space="0" w:color="auto"/>
            <w:right w:val="none" w:sz="0" w:space="0" w:color="auto"/>
          </w:divBdr>
        </w:div>
      </w:divsChild>
    </w:div>
    <w:div w:id="1683583702">
      <w:bodyDiv w:val="1"/>
      <w:marLeft w:val="0"/>
      <w:marRight w:val="0"/>
      <w:marTop w:val="0"/>
      <w:marBottom w:val="0"/>
      <w:divBdr>
        <w:top w:val="none" w:sz="0" w:space="0" w:color="auto"/>
        <w:left w:val="none" w:sz="0" w:space="0" w:color="auto"/>
        <w:bottom w:val="none" w:sz="0" w:space="0" w:color="auto"/>
        <w:right w:val="none" w:sz="0" w:space="0" w:color="auto"/>
      </w:divBdr>
      <w:divsChild>
        <w:div w:id="347408550">
          <w:marLeft w:val="0"/>
          <w:marRight w:val="0"/>
          <w:marTop w:val="0"/>
          <w:marBottom w:val="300"/>
          <w:divBdr>
            <w:top w:val="none" w:sz="0" w:space="0" w:color="auto"/>
            <w:left w:val="none" w:sz="0" w:space="0" w:color="auto"/>
            <w:bottom w:val="none" w:sz="0" w:space="0" w:color="auto"/>
            <w:right w:val="none" w:sz="0" w:space="0" w:color="auto"/>
          </w:divBdr>
        </w:div>
        <w:div w:id="1839148823">
          <w:marLeft w:val="0"/>
          <w:marRight w:val="75"/>
          <w:marTop w:val="0"/>
          <w:marBottom w:val="0"/>
          <w:divBdr>
            <w:top w:val="none" w:sz="0" w:space="0" w:color="auto"/>
            <w:left w:val="none" w:sz="0" w:space="0" w:color="auto"/>
            <w:bottom w:val="none" w:sz="0" w:space="0" w:color="auto"/>
            <w:right w:val="none" w:sz="0" w:space="0" w:color="auto"/>
          </w:divBdr>
        </w:div>
      </w:divsChild>
    </w:div>
    <w:div w:id="1687753165">
      <w:bodyDiv w:val="1"/>
      <w:marLeft w:val="0"/>
      <w:marRight w:val="0"/>
      <w:marTop w:val="0"/>
      <w:marBottom w:val="0"/>
      <w:divBdr>
        <w:top w:val="none" w:sz="0" w:space="0" w:color="auto"/>
        <w:left w:val="none" w:sz="0" w:space="0" w:color="auto"/>
        <w:bottom w:val="none" w:sz="0" w:space="0" w:color="auto"/>
        <w:right w:val="none" w:sz="0" w:space="0" w:color="auto"/>
      </w:divBdr>
    </w:div>
    <w:div w:id="1694723431">
      <w:bodyDiv w:val="1"/>
      <w:marLeft w:val="0"/>
      <w:marRight w:val="0"/>
      <w:marTop w:val="0"/>
      <w:marBottom w:val="0"/>
      <w:divBdr>
        <w:top w:val="none" w:sz="0" w:space="0" w:color="auto"/>
        <w:left w:val="none" w:sz="0" w:space="0" w:color="auto"/>
        <w:bottom w:val="none" w:sz="0" w:space="0" w:color="auto"/>
        <w:right w:val="none" w:sz="0" w:space="0" w:color="auto"/>
      </w:divBdr>
      <w:divsChild>
        <w:div w:id="7561598">
          <w:marLeft w:val="806"/>
          <w:marRight w:val="0"/>
          <w:marTop w:val="0"/>
          <w:marBottom w:val="0"/>
          <w:divBdr>
            <w:top w:val="none" w:sz="0" w:space="0" w:color="auto"/>
            <w:left w:val="none" w:sz="0" w:space="0" w:color="auto"/>
            <w:bottom w:val="none" w:sz="0" w:space="0" w:color="auto"/>
            <w:right w:val="none" w:sz="0" w:space="0" w:color="auto"/>
          </w:divBdr>
        </w:div>
        <w:div w:id="87967536">
          <w:marLeft w:val="720"/>
          <w:marRight w:val="0"/>
          <w:marTop w:val="0"/>
          <w:marBottom w:val="0"/>
          <w:divBdr>
            <w:top w:val="none" w:sz="0" w:space="0" w:color="auto"/>
            <w:left w:val="none" w:sz="0" w:space="0" w:color="auto"/>
            <w:bottom w:val="none" w:sz="0" w:space="0" w:color="auto"/>
            <w:right w:val="none" w:sz="0" w:space="0" w:color="auto"/>
          </w:divBdr>
        </w:div>
        <w:div w:id="805859958">
          <w:marLeft w:val="720"/>
          <w:marRight w:val="0"/>
          <w:marTop w:val="0"/>
          <w:marBottom w:val="0"/>
          <w:divBdr>
            <w:top w:val="none" w:sz="0" w:space="0" w:color="auto"/>
            <w:left w:val="none" w:sz="0" w:space="0" w:color="auto"/>
            <w:bottom w:val="none" w:sz="0" w:space="0" w:color="auto"/>
            <w:right w:val="none" w:sz="0" w:space="0" w:color="auto"/>
          </w:divBdr>
        </w:div>
        <w:div w:id="1193301254">
          <w:marLeft w:val="806"/>
          <w:marRight w:val="0"/>
          <w:marTop w:val="0"/>
          <w:marBottom w:val="0"/>
          <w:divBdr>
            <w:top w:val="none" w:sz="0" w:space="0" w:color="auto"/>
            <w:left w:val="none" w:sz="0" w:space="0" w:color="auto"/>
            <w:bottom w:val="none" w:sz="0" w:space="0" w:color="auto"/>
            <w:right w:val="none" w:sz="0" w:space="0" w:color="auto"/>
          </w:divBdr>
        </w:div>
        <w:div w:id="1243564323">
          <w:marLeft w:val="806"/>
          <w:marRight w:val="0"/>
          <w:marTop w:val="0"/>
          <w:marBottom w:val="0"/>
          <w:divBdr>
            <w:top w:val="none" w:sz="0" w:space="0" w:color="auto"/>
            <w:left w:val="none" w:sz="0" w:space="0" w:color="auto"/>
            <w:bottom w:val="none" w:sz="0" w:space="0" w:color="auto"/>
            <w:right w:val="none" w:sz="0" w:space="0" w:color="auto"/>
          </w:divBdr>
        </w:div>
        <w:div w:id="1274556755">
          <w:marLeft w:val="806"/>
          <w:marRight w:val="0"/>
          <w:marTop w:val="0"/>
          <w:marBottom w:val="0"/>
          <w:divBdr>
            <w:top w:val="none" w:sz="0" w:space="0" w:color="auto"/>
            <w:left w:val="none" w:sz="0" w:space="0" w:color="auto"/>
            <w:bottom w:val="none" w:sz="0" w:space="0" w:color="auto"/>
            <w:right w:val="none" w:sz="0" w:space="0" w:color="auto"/>
          </w:divBdr>
        </w:div>
        <w:div w:id="1565333999">
          <w:marLeft w:val="806"/>
          <w:marRight w:val="0"/>
          <w:marTop w:val="0"/>
          <w:marBottom w:val="0"/>
          <w:divBdr>
            <w:top w:val="none" w:sz="0" w:space="0" w:color="auto"/>
            <w:left w:val="none" w:sz="0" w:space="0" w:color="auto"/>
            <w:bottom w:val="none" w:sz="0" w:space="0" w:color="auto"/>
            <w:right w:val="none" w:sz="0" w:space="0" w:color="auto"/>
          </w:divBdr>
        </w:div>
        <w:div w:id="1670788197">
          <w:marLeft w:val="806"/>
          <w:marRight w:val="0"/>
          <w:marTop w:val="0"/>
          <w:marBottom w:val="0"/>
          <w:divBdr>
            <w:top w:val="none" w:sz="0" w:space="0" w:color="auto"/>
            <w:left w:val="none" w:sz="0" w:space="0" w:color="auto"/>
            <w:bottom w:val="none" w:sz="0" w:space="0" w:color="auto"/>
            <w:right w:val="none" w:sz="0" w:space="0" w:color="auto"/>
          </w:divBdr>
        </w:div>
        <w:div w:id="1675644100">
          <w:marLeft w:val="806"/>
          <w:marRight w:val="0"/>
          <w:marTop w:val="0"/>
          <w:marBottom w:val="0"/>
          <w:divBdr>
            <w:top w:val="none" w:sz="0" w:space="0" w:color="auto"/>
            <w:left w:val="none" w:sz="0" w:space="0" w:color="auto"/>
            <w:bottom w:val="none" w:sz="0" w:space="0" w:color="auto"/>
            <w:right w:val="none" w:sz="0" w:space="0" w:color="auto"/>
          </w:divBdr>
        </w:div>
      </w:divsChild>
    </w:div>
    <w:div w:id="1705868161">
      <w:bodyDiv w:val="1"/>
      <w:marLeft w:val="0"/>
      <w:marRight w:val="0"/>
      <w:marTop w:val="0"/>
      <w:marBottom w:val="0"/>
      <w:divBdr>
        <w:top w:val="none" w:sz="0" w:space="0" w:color="auto"/>
        <w:left w:val="none" w:sz="0" w:space="0" w:color="auto"/>
        <w:bottom w:val="none" w:sz="0" w:space="0" w:color="auto"/>
        <w:right w:val="none" w:sz="0" w:space="0" w:color="auto"/>
      </w:divBdr>
    </w:div>
    <w:div w:id="1705978539">
      <w:bodyDiv w:val="1"/>
      <w:marLeft w:val="0"/>
      <w:marRight w:val="0"/>
      <w:marTop w:val="0"/>
      <w:marBottom w:val="0"/>
      <w:divBdr>
        <w:top w:val="none" w:sz="0" w:space="0" w:color="auto"/>
        <w:left w:val="none" w:sz="0" w:space="0" w:color="auto"/>
        <w:bottom w:val="none" w:sz="0" w:space="0" w:color="auto"/>
        <w:right w:val="none" w:sz="0" w:space="0" w:color="auto"/>
      </w:divBdr>
      <w:divsChild>
        <w:div w:id="115876056">
          <w:marLeft w:val="0"/>
          <w:marRight w:val="0"/>
          <w:marTop w:val="0"/>
          <w:marBottom w:val="0"/>
          <w:divBdr>
            <w:top w:val="none" w:sz="0" w:space="0" w:color="auto"/>
            <w:left w:val="none" w:sz="0" w:space="0" w:color="auto"/>
            <w:bottom w:val="none" w:sz="0" w:space="0" w:color="auto"/>
            <w:right w:val="none" w:sz="0" w:space="0" w:color="auto"/>
          </w:divBdr>
          <w:divsChild>
            <w:div w:id="484011129">
              <w:marLeft w:val="0"/>
              <w:marRight w:val="0"/>
              <w:marTop w:val="0"/>
              <w:marBottom w:val="0"/>
              <w:divBdr>
                <w:top w:val="none" w:sz="0" w:space="0" w:color="auto"/>
                <w:left w:val="none" w:sz="0" w:space="0" w:color="auto"/>
                <w:bottom w:val="none" w:sz="0" w:space="0" w:color="auto"/>
                <w:right w:val="none" w:sz="0" w:space="0" w:color="auto"/>
              </w:divBdr>
              <w:divsChild>
                <w:div w:id="1700426791">
                  <w:marLeft w:val="0"/>
                  <w:marRight w:val="0"/>
                  <w:marTop w:val="0"/>
                  <w:marBottom w:val="0"/>
                  <w:divBdr>
                    <w:top w:val="none" w:sz="0" w:space="0" w:color="auto"/>
                    <w:left w:val="none" w:sz="0" w:space="0" w:color="auto"/>
                    <w:bottom w:val="none" w:sz="0" w:space="0" w:color="auto"/>
                    <w:right w:val="none" w:sz="0" w:space="0" w:color="auto"/>
                  </w:divBdr>
                  <w:divsChild>
                    <w:div w:id="525949744">
                      <w:marLeft w:val="0"/>
                      <w:marRight w:val="0"/>
                      <w:marTop w:val="0"/>
                      <w:marBottom w:val="0"/>
                      <w:divBdr>
                        <w:top w:val="none" w:sz="0" w:space="0" w:color="auto"/>
                        <w:left w:val="none" w:sz="0" w:space="0" w:color="auto"/>
                        <w:bottom w:val="none" w:sz="0" w:space="0" w:color="auto"/>
                        <w:right w:val="none" w:sz="0" w:space="0" w:color="auto"/>
                      </w:divBdr>
                      <w:divsChild>
                        <w:div w:id="1159151601">
                          <w:marLeft w:val="0"/>
                          <w:marRight w:val="0"/>
                          <w:marTop w:val="0"/>
                          <w:marBottom w:val="0"/>
                          <w:divBdr>
                            <w:top w:val="none" w:sz="0" w:space="0" w:color="auto"/>
                            <w:left w:val="none" w:sz="0" w:space="0" w:color="auto"/>
                            <w:bottom w:val="none" w:sz="0" w:space="0" w:color="auto"/>
                            <w:right w:val="none" w:sz="0" w:space="0" w:color="auto"/>
                          </w:divBdr>
                          <w:divsChild>
                            <w:div w:id="1386249223">
                              <w:marLeft w:val="0"/>
                              <w:marRight w:val="0"/>
                              <w:marTop w:val="0"/>
                              <w:marBottom w:val="0"/>
                              <w:divBdr>
                                <w:top w:val="none" w:sz="0" w:space="0" w:color="auto"/>
                                <w:left w:val="none" w:sz="0" w:space="0" w:color="auto"/>
                                <w:bottom w:val="none" w:sz="0" w:space="0" w:color="auto"/>
                                <w:right w:val="none" w:sz="0" w:space="0" w:color="auto"/>
                              </w:divBdr>
                              <w:divsChild>
                                <w:div w:id="1580943324">
                                  <w:marLeft w:val="0"/>
                                  <w:marRight w:val="0"/>
                                  <w:marTop w:val="0"/>
                                  <w:marBottom w:val="0"/>
                                  <w:divBdr>
                                    <w:top w:val="none" w:sz="0" w:space="0" w:color="auto"/>
                                    <w:left w:val="none" w:sz="0" w:space="0" w:color="auto"/>
                                    <w:bottom w:val="none" w:sz="0" w:space="0" w:color="auto"/>
                                    <w:right w:val="none" w:sz="0" w:space="0" w:color="auto"/>
                                  </w:divBdr>
                                  <w:divsChild>
                                    <w:div w:id="15135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96574">
                          <w:marLeft w:val="0"/>
                          <w:marRight w:val="0"/>
                          <w:marTop w:val="0"/>
                          <w:marBottom w:val="0"/>
                          <w:divBdr>
                            <w:top w:val="none" w:sz="0" w:space="0" w:color="auto"/>
                            <w:left w:val="none" w:sz="0" w:space="0" w:color="auto"/>
                            <w:bottom w:val="none" w:sz="0" w:space="0" w:color="auto"/>
                            <w:right w:val="none" w:sz="0" w:space="0" w:color="auto"/>
                          </w:divBdr>
                          <w:divsChild>
                            <w:div w:id="2044405995">
                              <w:marLeft w:val="0"/>
                              <w:marRight w:val="0"/>
                              <w:marTop w:val="0"/>
                              <w:marBottom w:val="0"/>
                              <w:divBdr>
                                <w:top w:val="none" w:sz="0" w:space="0" w:color="auto"/>
                                <w:left w:val="none" w:sz="0" w:space="0" w:color="auto"/>
                                <w:bottom w:val="none" w:sz="0" w:space="0" w:color="auto"/>
                                <w:right w:val="none" w:sz="0" w:space="0" w:color="auto"/>
                              </w:divBdr>
                              <w:divsChild>
                                <w:div w:id="1276249562">
                                  <w:marLeft w:val="0"/>
                                  <w:marRight w:val="0"/>
                                  <w:marTop w:val="0"/>
                                  <w:marBottom w:val="0"/>
                                  <w:divBdr>
                                    <w:top w:val="none" w:sz="0" w:space="0" w:color="auto"/>
                                    <w:left w:val="none" w:sz="0" w:space="0" w:color="auto"/>
                                    <w:bottom w:val="none" w:sz="0" w:space="0" w:color="auto"/>
                                    <w:right w:val="none" w:sz="0" w:space="0" w:color="auto"/>
                                  </w:divBdr>
                                  <w:divsChild>
                                    <w:div w:id="621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586402">
          <w:marLeft w:val="0"/>
          <w:marRight w:val="0"/>
          <w:marTop w:val="0"/>
          <w:marBottom w:val="0"/>
          <w:divBdr>
            <w:top w:val="none" w:sz="0" w:space="0" w:color="auto"/>
            <w:left w:val="none" w:sz="0" w:space="0" w:color="auto"/>
            <w:bottom w:val="none" w:sz="0" w:space="0" w:color="auto"/>
            <w:right w:val="none" w:sz="0" w:space="0" w:color="auto"/>
          </w:divBdr>
          <w:divsChild>
            <w:div w:id="1603417927">
              <w:marLeft w:val="0"/>
              <w:marRight w:val="0"/>
              <w:marTop w:val="0"/>
              <w:marBottom w:val="0"/>
              <w:divBdr>
                <w:top w:val="none" w:sz="0" w:space="0" w:color="auto"/>
                <w:left w:val="none" w:sz="0" w:space="0" w:color="auto"/>
                <w:bottom w:val="none" w:sz="0" w:space="0" w:color="auto"/>
                <w:right w:val="none" w:sz="0" w:space="0" w:color="auto"/>
              </w:divBdr>
              <w:divsChild>
                <w:div w:id="849371786">
                  <w:marLeft w:val="0"/>
                  <w:marRight w:val="0"/>
                  <w:marTop w:val="0"/>
                  <w:marBottom w:val="0"/>
                  <w:divBdr>
                    <w:top w:val="none" w:sz="0" w:space="0" w:color="auto"/>
                    <w:left w:val="none" w:sz="0" w:space="0" w:color="auto"/>
                    <w:bottom w:val="none" w:sz="0" w:space="0" w:color="auto"/>
                    <w:right w:val="none" w:sz="0" w:space="0" w:color="auto"/>
                  </w:divBdr>
                  <w:divsChild>
                    <w:div w:id="1933201158">
                      <w:marLeft w:val="0"/>
                      <w:marRight w:val="0"/>
                      <w:marTop w:val="0"/>
                      <w:marBottom w:val="0"/>
                      <w:divBdr>
                        <w:top w:val="none" w:sz="0" w:space="0" w:color="auto"/>
                        <w:left w:val="none" w:sz="0" w:space="0" w:color="auto"/>
                        <w:bottom w:val="none" w:sz="0" w:space="0" w:color="auto"/>
                        <w:right w:val="none" w:sz="0" w:space="0" w:color="auto"/>
                      </w:divBdr>
                      <w:divsChild>
                        <w:div w:id="1878084736">
                          <w:marLeft w:val="0"/>
                          <w:marRight w:val="0"/>
                          <w:marTop w:val="0"/>
                          <w:marBottom w:val="0"/>
                          <w:divBdr>
                            <w:top w:val="none" w:sz="0" w:space="0" w:color="auto"/>
                            <w:left w:val="none" w:sz="0" w:space="0" w:color="auto"/>
                            <w:bottom w:val="none" w:sz="0" w:space="0" w:color="auto"/>
                            <w:right w:val="none" w:sz="0" w:space="0" w:color="auto"/>
                          </w:divBdr>
                          <w:divsChild>
                            <w:div w:id="591863186">
                              <w:marLeft w:val="0"/>
                              <w:marRight w:val="0"/>
                              <w:marTop w:val="0"/>
                              <w:marBottom w:val="0"/>
                              <w:divBdr>
                                <w:top w:val="none" w:sz="0" w:space="0" w:color="auto"/>
                                <w:left w:val="none" w:sz="0" w:space="0" w:color="auto"/>
                                <w:bottom w:val="none" w:sz="0" w:space="0" w:color="auto"/>
                                <w:right w:val="none" w:sz="0" w:space="0" w:color="auto"/>
                              </w:divBdr>
                              <w:divsChild>
                                <w:div w:id="936983130">
                                  <w:marLeft w:val="0"/>
                                  <w:marRight w:val="0"/>
                                  <w:marTop w:val="0"/>
                                  <w:marBottom w:val="0"/>
                                  <w:divBdr>
                                    <w:top w:val="none" w:sz="0" w:space="0" w:color="auto"/>
                                    <w:left w:val="none" w:sz="0" w:space="0" w:color="auto"/>
                                    <w:bottom w:val="none" w:sz="0" w:space="0" w:color="auto"/>
                                    <w:right w:val="none" w:sz="0" w:space="0" w:color="auto"/>
                                  </w:divBdr>
                                  <w:divsChild>
                                    <w:div w:id="14675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38791">
                  <w:marLeft w:val="0"/>
                  <w:marRight w:val="0"/>
                  <w:marTop w:val="0"/>
                  <w:marBottom w:val="0"/>
                  <w:divBdr>
                    <w:top w:val="none" w:sz="0" w:space="0" w:color="auto"/>
                    <w:left w:val="none" w:sz="0" w:space="0" w:color="auto"/>
                    <w:bottom w:val="none" w:sz="0" w:space="0" w:color="auto"/>
                    <w:right w:val="none" w:sz="0" w:space="0" w:color="auto"/>
                  </w:divBdr>
                  <w:divsChild>
                    <w:div w:id="544873249">
                      <w:marLeft w:val="0"/>
                      <w:marRight w:val="0"/>
                      <w:marTop w:val="0"/>
                      <w:marBottom w:val="0"/>
                      <w:divBdr>
                        <w:top w:val="none" w:sz="0" w:space="0" w:color="auto"/>
                        <w:left w:val="none" w:sz="0" w:space="0" w:color="auto"/>
                        <w:bottom w:val="none" w:sz="0" w:space="0" w:color="auto"/>
                        <w:right w:val="none" w:sz="0" w:space="0" w:color="auto"/>
                      </w:divBdr>
                      <w:divsChild>
                        <w:div w:id="2033526841">
                          <w:marLeft w:val="0"/>
                          <w:marRight w:val="0"/>
                          <w:marTop w:val="0"/>
                          <w:marBottom w:val="0"/>
                          <w:divBdr>
                            <w:top w:val="none" w:sz="0" w:space="0" w:color="auto"/>
                            <w:left w:val="none" w:sz="0" w:space="0" w:color="auto"/>
                            <w:bottom w:val="none" w:sz="0" w:space="0" w:color="auto"/>
                            <w:right w:val="none" w:sz="0" w:space="0" w:color="auto"/>
                          </w:divBdr>
                          <w:divsChild>
                            <w:div w:id="965282686">
                              <w:marLeft w:val="0"/>
                              <w:marRight w:val="0"/>
                              <w:marTop w:val="0"/>
                              <w:marBottom w:val="0"/>
                              <w:divBdr>
                                <w:top w:val="none" w:sz="0" w:space="0" w:color="auto"/>
                                <w:left w:val="none" w:sz="0" w:space="0" w:color="auto"/>
                                <w:bottom w:val="none" w:sz="0" w:space="0" w:color="auto"/>
                                <w:right w:val="none" w:sz="0" w:space="0" w:color="auto"/>
                              </w:divBdr>
                              <w:divsChild>
                                <w:div w:id="13118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828712">
          <w:marLeft w:val="0"/>
          <w:marRight w:val="0"/>
          <w:marTop w:val="0"/>
          <w:marBottom w:val="0"/>
          <w:divBdr>
            <w:top w:val="none" w:sz="0" w:space="0" w:color="auto"/>
            <w:left w:val="none" w:sz="0" w:space="0" w:color="auto"/>
            <w:bottom w:val="none" w:sz="0" w:space="0" w:color="auto"/>
            <w:right w:val="none" w:sz="0" w:space="0" w:color="auto"/>
          </w:divBdr>
          <w:divsChild>
            <w:div w:id="1110781720">
              <w:marLeft w:val="0"/>
              <w:marRight w:val="0"/>
              <w:marTop w:val="0"/>
              <w:marBottom w:val="0"/>
              <w:divBdr>
                <w:top w:val="none" w:sz="0" w:space="0" w:color="auto"/>
                <w:left w:val="none" w:sz="0" w:space="0" w:color="auto"/>
                <w:bottom w:val="none" w:sz="0" w:space="0" w:color="auto"/>
                <w:right w:val="none" w:sz="0" w:space="0" w:color="auto"/>
              </w:divBdr>
              <w:divsChild>
                <w:div w:id="1796949178">
                  <w:marLeft w:val="0"/>
                  <w:marRight w:val="0"/>
                  <w:marTop w:val="0"/>
                  <w:marBottom w:val="0"/>
                  <w:divBdr>
                    <w:top w:val="none" w:sz="0" w:space="0" w:color="auto"/>
                    <w:left w:val="none" w:sz="0" w:space="0" w:color="auto"/>
                    <w:bottom w:val="none" w:sz="0" w:space="0" w:color="auto"/>
                    <w:right w:val="none" w:sz="0" w:space="0" w:color="auto"/>
                  </w:divBdr>
                  <w:divsChild>
                    <w:div w:id="584652978">
                      <w:marLeft w:val="0"/>
                      <w:marRight w:val="0"/>
                      <w:marTop w:val="0"/>
                      <w:marBottom w:val="0"/>
                      <w:divBdr>
                        <w:top w:val="none" w:sz="0" w:space="0" w:color="auto"/>
                        <w:left w:val="none" w:sz="0" w:space="0" w:color="auto"/>
                        <w:bottom w:val="none" w:sz="0" w:space="0" w:color="auto"/>
                        <w:right w:val="none" w:sz="0" w:space="0" w:color="auto"/>
                      </w:divBdr>
                      <w:divsChild>
                        <w:div w:id="771436091">
                          <w:marLeft w:val="0"/>
                          <w:marRight w:val="0"/>
                          <w:marTop w:val="0"/>
                          <w:marBottom w:val="0"/>
                          <w:divBdr>
                            <w:top w:val="none" w:sz="0" w:space="0" w:color="auto"/>
                            <w:left w:val="none" w:sz="0" w:space="0" w:color="auto"/>
                            <w:bottom w:val="none" w:sz="0" w:space="0" w:color="auto"/>
                            <w:right w:val="none" w:sz="0" w:space="0" w:color="auto"/>
                          </w:divBdr>
                          <w:divsChild>
                            <w:div w:id="112287792">
                              <w:marLeft w:val="0"/>
                              <w:marRight w:val="0"/>
                              <w:marTop w:val="0"/>
                              <w:marBottom w:val="0"/>
                              <w:divBdr>
                                <w:top w:val="none" w:sz="0" w:space="0" w:color="auto"/>
                                <w:left w:val="none" w:sz="0" w:space="0" w:color="auto"/>
                                <w:bottom w:val="none" w:sz="0" w:space="0" w:color="auto"/>
                                <w:right w:val="none" w:sz="0" w:space="0" w:color="auto"/>
                              </w:divBdr>
                              <w:divsChild>
                                <w:div w:id="1353262843">
                                  <w:marLeft w:val="0"/>
                                  <w:marRight w:val="0"/>
                                  <w:marTop w:val="0"/>
                                  <w:marBottom w:val="0"/>
                                  <w:divBdr>
                                    <w:top w:val="none" w:sz="0" w:space="0" w:color="auto"/>
                                    <w:left w:val="none" w:sz="0" w:space="0" w:color="auto"/>
                                    <w:bottom w:val="none" w:sz="0" w:space="0" w:color="auto"/>
                                    <w:right w:val="none" w:sz="0" w:space="0" w:color="auto"/>
                                  </w:divBdr>
                                  <w:divsChild>
                                    <w:div w:id="56824492">
                                      <w:marLeft w:val="0"/>
                                      <w:marRight w:val="0"/>
                                      <w:marTop w:val="0"/>
                                      <w:marBottom w:val="0"/>
                                      <w:divBdr>
                                        <w:top w:val="none" w:sz="0" w:space="0" w:color="auto"/>
                                        <w:left w:val="none" w:sz="0" w:space="0" w:color="auto"/>
                                        <w:bottom w:val="none" w:sz="0" w:space="0" w:color="auto"/>
                                        <w:right w:val="none" w:sz="0" w:space="0" w:color="auto"/>
                                      </w:divBdr>
                                      <w:divsChild>
                                        <w:div w:id="2792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904593">
      <w:bodyDiv w:val="1"/>
      <w:marLeft w:val="0"/>
      <w:marRight w:val="0"/>
      <w:marTop w:val="0"/>
      <w:marBottom w:val="0"/>
      <w:divBdr>
        <w:top w:val="none" w:sz="0" w:space="0" w:color="auto"/>
        <w:left w:val="none" w:sz="0" w:space="0" w:color="auto"/>
        <w:bottom w:val="none" w:sz="0" w:space="0" w:color="auto"/>
        <w:right w:val="none" w:sz="0" w:space="0" w:color="auto"/>
      </w:divBdr>
    </w:div>
    <w:div w:id="1763524933">
      <w:bodyDiv w:val="1"/>
      <w:marLeft w:val="0"/>
      <w:marRight w:val="0"/>
      <w:marTop w:val="0"/>
      <w:marBottom w:val="0"/>
      <w:divBdr>
        <w:top w:val="none" w:sz="0" w:space="0" w:color="auto"/>
        <w:left w:val="none" w:sz="0" w:space="0" w:color="auto"/>
        <w:bottom w:val="none" w:sz="0" w:space="0" w:color="auto"/>
        <w:right w:val="none" w:sz="0" w:space="0" w:color="auto"/>
      </w:divBdr>
    </w:div>
    <w:div w:id="1770933260">
      <w:bodyDiv w:val="1"/>
      <w:marLeft w:val="0"/>
      <w:marRight w:val="0"/>
      <w:marTop w:val="0"/>
      <w:marBottom w:val="0"/>
      <w:divBdr>
        <w:top w:val="none" w:sz="0" w:space="0" w:color="auto"/>
        <w:left w:val="none" w:sz="0" w:space="0" w:color="auto"/>
        <w:bottom w:val="none" w:sz="0" w:space="0" w:color="auto"/>
        <w:right w:val="none" w:sz="0" w:space="0" w:color="auto"/>
      </w:divBdr>
    </w:div>
    <w:div w:id="1850291307">
      <w:bodyDiv w:val="1"/>
      <w:marLeft w:val="0"/>
      <w:marRight w:val="0"/>
      <w:marTop w:val="0"/>
      <w:marBottom w:val="0"/>
      <w:divBdr>
        <w:top w:val="none" w:sz="0" w:space="0" w:color="auto"/>
        <w:left w:val="none" w:sz="0" w:space="0" w:color="auto"/>
        <w:bottom w:val="none" w:sz="0" w:space="0" w:color="auto"/>
        <w:right w:val="none" w:sz="0" w:space="0" w:color="auto"/>
      </w:divBdr>
    </w:div>
    <w:div w:id="1884562098">
      <w:bodyDiv w:val="1"/>
      <w:marLeft w:val="0"/>
      <w:marRight w:val="0"/>
      <w:marTop w:val="0"/>
      <w:marBottom w:val="0"/>
      <w:divBdr>
        <w:top w:val="none" w:sz="0" w:space="0" w:color="auto"/>
        <w:left w:val="none" w:sz="0" w:space="0" w:color="auto"/>
        <w:bottom w:val="none" w:sz="0" w:space="0" w:color="auto"/>
        <w:right w:val="none" w:sz="0" w:space="0" w:color="auto"/>
      </w:divBdr>
    </w:div>
    <w:div w:id="1890260905">
      <w:bodyDiv w:val="1"/>
      <w:marLeft w:val="0"/>
      <w:marRight w:val="0"/>
      <w:marTop w:val="0"/>
      <w:marBottom w:val="0"/>
      <w:divBdr>
        <w:top w:val="none" w:sz="0" w:space="0" w:color="auto"/>
        <w:left w:val="none" w:sz="0" w:space="0" w:color="auto"/>
        <w:bottom w:val="none" w:sz="0" w:space="0" w:color="auto"/>
        <w:right w:val="none" w:sz="0" w:space="0" w:color="auto"/>
      </w:divBdr>
    </w:div>
    <w:div w:id="1918007164">
      <w:bodyDiv w:val="1"/>
      <w:marLeft w:val="0"/>
      <w:marRight w:val="0"/>
      <w:marTop w:val="0"/>
      <w:marBottom w:val="0"/>
      <w:divBdr>
        <w:top w:val="none" w:sz="0" w:space="0" w:color="auto"/>
        <w:left w:val="none" w:sz="0" w:space="0" w:color="auto"/>
        <w:bottom w:val="none" w:sz="0" w:space="0" w:color="auto"/>
        <w:right w:val="none" w:sz="0" w:space="0" w:color="auto"/>
      </w:divBdr>
      <w:divsChild>
        <w:div w:id="576595553">
          <w:marLeft w:val="255"/>
          <w:marRight w:val="0"/>
          <w:marTop w:val="75"/>
          <w:marBottom w:val="0"/>
          <w:divBdr>
            <w:top w:val="none" w:sz="0" w:space="0" w:color="auto"/>
            <w:left w:val="none" w:sz="0" w:space="0" w:color="auto"/>
            <w:bottom w:val="none" w:sz="0" w:space="0" w:color="auto"/>
            <w:right w:val="none" w:sz="0" w:space="0" w:color="auto"/>
          </w:divBdr>
          <w:divsChild>
            <w:div w:id="1829401195">
              <w:marLeft w:val="0"/>
              <w:marRight w:val="225"/>
              <w:marTop w:val="0"/>
              <w:marBottom w:val="0"/>
              <w:divBdr>
                <w:top w:val="none" w:sz="0" w:space="0" w:color="auto"/>
                <w:left w:val="none" w:sz="0" w:space="0" w:color="auto"/>
                <w:bottom w:val="none" w:sz="0" w:space="0" w:color="auto"/>
                <w:right w:val="none" w:sz="0" w:space="0" w:color="auto"/>
              </w:divBdr>
            </w:div>
          </w:divsChild>
        </w:div>
        <w:div w:id="745418171">
          <w:marLeft w:val="255"/>
          <w:marRight w:val="0"/>
          <w:marTop w:val="75"/>
          <w:marBottom w:val="0"/>
          <w:divBdr>
            <w:top w:val="none" w:sz="0" w:space="0" w:color="auto"/>
            <w:left w:val="none" w:sz="0" w:space="0" w:color="auto"/>
            <w:bottom w:val="none" w:sz="0" w:space="0" w:color="auto"/>
            <w:right w:val="none" w:sz="0" w:space="0" w:color="auto"/>
          </w:divBdr>
          <w:divsChild>
            <w:div w:id="1961300504">
              <w:marLeft w:val="0"/>
              <w:marRight w:val="225"/>
              <w:marTop w:val="0"/>
              <w:marBottom w:val="0"/>
              <w:divBdr>
                <w:top w:val="none" w:sz="0" w:space="0" w:color="auto"/>
                <w:left w:val="none" w:sz="0" w:space="0" w:color="auto"/>
                <w:bottom w:val="none" w:sz="0" w:space="0" w:color="auto"/>
                <w:right w:val="none" w:sz="0" w:space="0" w:color="auto"/>
              </w:divBdr>
            </w:div>
          </w:divsChild>
        </w:div>
        <w:div w:id="788744115">
          <w:marLeft w:val="255"/>
          <w:marRight w:val="0"/>
          <w:marTop w:val="75"/>
          <w:marBottom w:val="0"/>
          <w:divBdr>
            <w:top w:val="none" w:sz="0" w:space="0" w:color="auto"/>
            <w:left w:val="none" w:sz="0" w:space="0" w:color="auto"/>
            <w:bottom w:val="none" w:sz="0" w:space="0" w:color="auto"/>
            <w:right w:val="none" w:sz="0" w:space="0" w:color="auto"/>
          </w:divBdr>
          <w:divsChild>
            <w:div w:id="559563325">
              <w:marLeft w:val="0"/>
              <w:marRight w:val="225"/>
              <w:marTop w:val="0"/>
              <w:marBottom w:val="0"/>
              <w:divBdr>
                <w:top w:val="none" w:sz="0" w:space="0" w:color="auto"/>
                <w:left w:val="none" w:sz="0" w:space="0" w:color="auto"/>
                <w:bottom w:val="none" w:sz="0" w:space="0" w:color="auto"/>
                <w:right w:val="none" w:sz="0" w:space="0" w:color="auto"/>
              </w:divBdr>
            </w:div>
          </w:divsChild>
        </w:div>
        <w:div w:id="872957961">
          <w:marLeft w:val="255"/>
          <w:marRight w:val="0"/>
          <w:marTop w:val="75"/>
          <w:marBottom w:val="0"/>
          <w:divBdr>
            <w:top w:val="none" w:sz="0" w:space="0" w:color="auto"/>
            <w:left w:val="none" w:sz="0" w:space="0" w:color="auto"/>
            <w:bottom w:val="none" w:sz="0" w:space="0" w:color="auto"/>
            <w:right w:val="none" w:sz="0" w:space="0" w:color="auto"/>
          </w:divBdr>
          <w:divsChild>
            <w:div w:id="2113429021">
              <w:marLeft w:val="0"/>
              <w:marRight w:val="225"/>
              <w:marTop w:val="0"/>
              <w:marBottom w:val="0"/>
              <w:divBdr>
                <w:top w:val="none" w:sz="0" w:space="0" w:color="auto"/>
                <w:left w:val="none" w:sz="0" w:space="0" w:color="auto"/>
                <w:bottom w:val="none" w:sz="0" w:space="0" w:color="auto"/>
                <w:right w:val="none" w:sz="0" w:space="0" w:color="auto"/>
              </w:divBdr>
            </w:div>
          </w:divsChild>
        </w:div>
        <w:div w:id="1221792365">
          <w:marLeft w:val="255"/>
          <w:marRight w:val="0"/>
          <w:marTop w:val="75"/>
          <w:marBottom w:val="0"/>
          <w:divBdr>
            <w:top w:val="none" w:sz="0" w:space="0" w:color="auto"/>
            <w:left w:val="none" w:sz="0" w:space="0" w:color="auto"/>
            <w:bottom w:val="none" w:sz="0" w:space="0" w:color="auto"/>
            <w:right w:val="none" w:sz="0" w:space="0" w:color="auto"/>
          </w:divBdr>
          <w:divsChild>
            <w:div w:id="1779257038">
              <w:marLeft w:val="0"/>
              <w:marRight w:val="225"/>
              <w:marTop w:val="0"/>
              <w:marBottom w:val="0"/>
              <w:divBdr>
                <w:top w:val="none" w:sz="0" w:space="0" w:color="auto"/>
                <w:left w:val="none" w:sz="0" w:space="0" w:color="auto"/>
                <w:bottom w:val="none" w:sz="0" w:space="0" w:color="auto"/>
                <w:right w:val="none" w:sz="0" w:space="0" w:color="auto"/>
              </w:divBdr>
            </w:div>
          </w:divsChild>
        </w:div>
        <w:div w:id="1300300366">
          <w:marLeft w:val="255"/>
          <w:marRight w:val="0"/>
          <w:marTop w:val="75"/>
          <w:marBottom w:val="0"/>
          <w:divBdr>
            <w:top w:val="none" w:sz="0" w:space="0" w:color="auto"/>
            <w:left w:val="none" w:sz="0" w:space="0" w:color="auto"/>
            <w:bottom w:val="none" w:sz="0" w:space="0" w:color="auto"/>
            <w:right w:val="none" w:sz="0" w:space="0" w:color="auto"/>
          </w:divBdr>
          <w:divsChild>
            <w:div w:id="1615481203">
              <w:marLeft w:val="0"/>
              <w:marRight w:val="225"/>
              <w:marTop w:val="0"/>
              <w:marBottom w:val="0"/>
              <w:divBdr>
                <w:top w:val="none" w:sz="0" w:space="0" w:color="auto"/>
                <w:left w:val="none" w:sz="0" w:space="0" w:color="auto"/>
                <w:bottom w:val="none" w:sz="0" w:space="0" w:color="auto"/>
                <w:right w:val="none" w:sz="0" w:space="0" w:color="auto"/>
              </w:divBdr>
            </w:div>
          </w:divsChild>
        </w:div>
        <w:div w:id="1306737742">
          <w:marLeft w:val="255"/>
          <w:marRight w:val="0"/>
          <w:marTop w:val="75"/>
          <w:marBottom w:val="0"/>
          <w:divBdr>
            <w:top w:val="none" w:sz="0" w:space="0" w:color="auto"/>
            <w:left w:val="none" w:sz="0" w:space="0" w:color="auto"/>
            <w:bottom w:val="none" w:sz="0" w:space="0" w:color="auto"/>
            <w:right w:val="none" w:sz="0" w:space="0" w:color="auto"/>
          </w:divBdr>
          <w:divsChild>
            <w:div w:id="1247617732">
              <w:marLeft w:val="0"/>
              <w:marRight w:val="225"/>
              <w:marTop w:val="0"/>
              <w:marBottom w:val="0"/>
              <w:divBdr>
                <w:top w:val="none" w:sz="0" w:space="0" w:color="auto"/>
                <w:left w:val="none" w:sz="0" w:space="0" w:color="auto"/>
                <w:bottom w:val="none" w:sz="0" w:space="0" w:color="auto"/>
                <w:right w:val="none" w:sz="0" w:space="0" w:color="auto"/>
              </w:divBdr>
            </w:div>
          </w:divsChild>
        </w:div>
        <w:div w:id="1330406543">
          <w:marLeft w:val="255"/>
          <w:marRight w:val="0"/>
          <w:marTop w:val="75"/>
          <w:marBottom w:val="0"/>
          <w:divBdr>
            <w:top w:val="none" w:sz="0" w:space="0" w:color="auto"/>
            <w:left w:val="none" w:sz="0" w:space="0" w:color="auto"/>
            <w:bottom w:val="none" w:sz="0" w:space="0" w:color="auto"/>
            <w:right w:val="none" w:sz="0" w:space="0" w:color="auto"/>
          </w:divBdr>
          <w:divsChild>
            <w:div w:id="1248345925">
              <w:marLeft w:val="0"/>
              <w:marRight w:val="225"/>
              <w:marTop w:val="0"/>
              <w:marBottom w:val="0"/>
              <w:divBdr>
                <w:top w:val="none" w:sz="0" w:space="0" w:color="auto"/>
                <w:left w:val="none" w:sz="0" w:space="0" w:color="auto"/>
                <w:bottom w:val="none" w:sz="0" w:space="0" w:color="auto"/>
                <w:right w:val="none" w:sz="0" w:space="0" w:color="auto"/>
              </w:divBdr>
            </w:div>
          </w:divsChild>
        </w:div>
        <w:div w:id="1656912343">
          <w:marLeft w:val="255"/>
          <w:marRight w:val="0"/>
          <w:marTop w:val="75"/>
          <w:marBottom w:val="0"/>
          <w:divBdr>
            <w:top w:val="none" w:sz="0" w:space="0" w:color="auto"/>
            <w:left w:val="none" w:sz="0" w:space="0" w:color="auto"/>
            <w:bottom w:val="none" w:sz="0" w:space="0" w:color="auto"/>
            <w:right w:val="none" w:sz="0" w:space="0" w:color="auto"/>
          </w:divBdr>
          <w:divsChild>
            <w:div w:id="1510676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41522199">
      <w:bodyDiv w:val="1"/>
      <w:marLeft w:val="0"/>
      <w:marRight w:val="0"/>
      <w:marTop w:val="0"/>
      <w:marBottom w:val="0"/>
      <w:divBdr>
        <w:top w:val="none" w:sz="0" w:space="0" w:color="auto"/>
        <w:left w:val="none" w:sz="0" w:space="0" w:color="auto"/>
        <w:bottom w:val="none" w:sz="0" w:space="0" w:color="auto"/>
        <w:right w:val="none" w:sz="0" w:space="0" w:color="auto"/>
      </w:divBdr>
    </w:div>
    <w:div w:id="1976062856">
      <w:bodyDiv w:val="1"/>
      <w:marLeft w:val="0"/>
      <w:marRight w:val="0"/>
      <w:marTop w:val="0"/>
      <w:marBottom w:val="0"/>
      <w:divBdr>
        <w:top w:val="none" w:sz="0" w:space="0" w:color="auto"/>
        <w:left w:val="none" w:sz="0" w:space="0" w:color="auto"/>
        <w:bottom w:val="none" w:sz="0" w:space="0" w:color="auto"/>
        <w:right w:val="none" w:sz="0" w:space="0" w:color="auto"/>
      </w:divBdr>
    </w:div>
    <w:div w:id="2019500346">
      <w:bodyDiv w:val="1"/>
      <w:marLeft w:val="0"/>
      <w:marRight w:val="0"/>
      <w:marTop w:val="0"/>
      <w:marBottom w:val="0"/>
      <w:divBdr>
        <w:top w:val="none" w:sz="0" w:space="0" w:color="auto"/>
        <w:left w:val="none" w:sz="0" w:space="0" w:color="auto"/>
        <w:bottom w:val="none" w:sz="0" w:space="0" w:color="auto"/>
        <w:right w:val="none" w:sz="0" w:space="0" w:color="auto"/>
      </w:divBdr>
    </w:div>
    <w:div w:id="2022779810">
      <w:bodyDiv w:val="1"/>
      <w:marLeft w:val="0"/>
      <w:marRight w:val="0"/>
      <w:marTop w:val="0"/>
      <w:marBottom w:val="0"/>
      <w:divBdr>
        <w:top w:val="none" w:sz="0" w:space="0" w:color="auto"/>
        <w:left w:val="none" w:sz="0" w:space="0" w:color="auto"/>
        <w:bottom w:val="none" w:sz="0" w:space="0" w:color="auto"/>
        <w:right w:val="none" w:sz="0" w:space="0" w:color="auto"/>
      </w:divBdr>
    </w:div>
    <w:div w:id="2075279213">
      <w:bodyDiv w:val="1"/>
      <w:marLeft w:val="0"/>
      <w:marRight w:val="0"/>
      <w:marTop w:val="0"/>
      <w:marBottom w:val="0"/>
      <w:divBdr>
        <w:top w:val="none" w:sz="0" w:space="0" w:color="auto"/>
        <w:left w:val="none" w:sz="0" w:space="0" w:color="auto"/>
        <w:bottom w:val="none" w:sz="0" w:space="0" w:color="auto"/>
        <w:right w:val="none" w:sz="0" w:space="0" w:color="auto"/>
      </w:divBdr>
    </w:div>
    <w:div w:id="2085450149">
      <w:bodyDiv w:val="1"/>
      <w:marLeft w:val="0"/>
      <w:marRight w:val="0"/>
      <w:marTop w:val="0"/>
      <w:marBottom w:val="0"/>
      <w:divBdr>
        <w:top w:val="none" w:sz="0" w:space="0" w:color="auto"/>
        <w:left w:val="none" w:sz="0" w:space="0" w:color="auto"/>
        <w:bottom w:val="none" w:sz="0" w:space="0" w:color="auto"/>
        <w:right w:val="none" w:sz="0" w:space="0" w:color="auto"/>
      </w:divBdr>
    </w:div>
    <w:div w:id="2105032907">
      <w:bodyDiv w:val="1"/>
      <w:marLeft w:val="0"/>
      <w:marRight w:val="0"/>
      <w:marTop w:val="0"/>
      <w:marBottom w:val="0"/>
      <w:divBdr>
        <w:top w:val="none" w:sz="0" w:space="0" w:color="auto"/>
        <w:left w:val="none" w:sz="0" w:space="0" w:color="auto"/>
        <w:bottom w:val="none" w:sz="0" w:space="0" w:color="auto"/>
        <w:right w:val="none" w:sz="0" w:space="0" w:color="auto"/>
      </w:divBdr>
    </w:div>
    <w:div w:id="2107266719">
      <w:bodyDiv w:val="1"/>
      <w:marLeft w:val="0"/>
      <w:marRight w:val="0"/>
      <w:marTop w:val="0"/>
      <w:marBottom w:val="0"/>
      <w:divBdr>
        <w:top w:val="none" w:sz="0" w:space="0" w:color="auto"/>
        <w:left w:val="none" w:sz="0" w:space="0" w:color="auto"/>
        <w:bottom w:val="none" w:sz="0" w:space="0" w:color="auto"/>
        <w:right w:val="none" w:sz="0" w:space="0" w:color="auto"/>
      </w:divBdr>
      <w:divsChild>
        <w:div w:id="737635572">
          <w:marLeft w:val="255"/>
          <w:marRight w:val="0"/>
          <w:marTop w:val="0"/>
          <w:marBottom w:val="0"/>
          <w:divBdr>
            <w:top w:val="none" w:sz="0" w:space="0" w:color="auto"/>
            <w:left w:val="none" w:sz="0" w:space="0" w:color="auto"/>
            <w:bottom w:val="none" w:sz="0" w:space="0" w:color="auto"/>
            <w:right w:val="none" w:sz="0" w:space="0" w:color="auto"/>
          </w:divBdr>
        </w:div>
        <w:div w:id="977611928">
          <w:marLeft w:val="255"/>
          <w:marRight w:val="0"/>
          <w:marTop w:val="0"/>
          <w:marBottom w:val="0"/>
          <w:divBdr>
            <w:top w:val="none" w:sz="0" w:space="0" w:color="auto"/>
            <w:left w:val="none" w:sz="0" w:space="0" w:color="auto"/>
            <w:bottom w:val="none" w:sz="0" w:space="0" w:color="auto"/>
            <w:right w:val="none" w:sz="0" w:space="0" w:color="auto"/>
          </w:divBdr>
        </w:div>
        <w:div w:id="1322466446">
          <w:marLeft w:val="255"/>
          <w:marRight w:val="0"/>
          <w:marTop w:val="0"/>
          <w:marBottom w:val="0"/>
          <w:divBdr>
            <w:top w:val="none" w:sz="0" w:space="0" w:color="auto"/>
            <w:left w:val="none" w:sz="0" w:space="0" w:color="auto"/>
            <w:bottom w:val="none" w:sz="0" w:space="0" w:color="auto"/>
            <w:right w:val="none" w:sz="0" w:space="0" w:color="auto"/>
          </w:divBdr>
        </w:div>
        <w:div w:id="1389303966">
          <w:marLeft w:val="255"/>
          <w:marRight w:val="0"/>
          <w:marTop w:val="0"/>
          <w:marBottom w:val="0"/>
          <w:divBdr>
            <w:top w:val="none" w:sz="0" w:space="0" w:color="auto"/>
            <w:left w:val="none" w:sz="0" w:space="0" w:color="auto"/>
            <w:bottom w:val="none" w:sz="0" w:space="0" w:color="auto"/>
            <w:right w:val="none" w:sz="0" w:space="0" w:color="auto"/>
          </w:divBdr>
        </w:div>
        <w:div w:id="1491679618">
          <w:marLeft w:val="255"/>
          <w:marRight w:val="0"/>
          <w:marTop w:val="0"/>
          <w:marBottom w:val="0"/>
          <w:divBdr>
            <w:top w:val="none" w:sz="0" w:space="0" w:color="auto"/>
            <w:left w:val="none" w:sz="0" w:space="0" w:color="auto"/>
            <w:bottom w:val="none" w:sz="0" w:space="0" w:color="auto"/>
            <w:right w:val="none" w:sz="0" w:space="0" w:color="auto"/>
          </w:divBdr>
        </w:div>
        <w:div w:id="1709527481">
          <w:marLeft w:val="255"/>
          <w:marRight w:val="0"/>
          <w:marTop w:val="0"/>
          <w:marBottom w:val="0"/>
          <w:divBdr>
            <w:top w:val="none" w:sz="0" w:space="0" w:color="auto"/>
            <w:left w:val="none" w:sz="0" w:space="0" w:color="auto"/>
            <w:bottom w:val="none" w:sz="0" w:space="0" w:color="auto"/>
            <w:right w:val="none" w:sz="0" w:space="0" w:color="auto"/>
          </w:divBdr>
        </w:div>
      </w:divsChild>
    </w:div>
    <w:div w:id="2137988532">
      <w:bodyDiv w:val="1"/>
      <w:marLeft w:val="0"/>
      <w:marRight w:val="0"/>
      <w:marTop w:val="0"/>
      <w:marBottom w:val="0"/>
      <w:divBdr>
        <w:top w:val="none" w:sz="0" w:space="0" w:color="auto"/>
        <w:left w:val="none" w:sz="0" w:space="0" w:color="auto"/>
        <w:bottom w:val="none" w:sz="0" w:space="0" w:color="auto"/>
        <w:right w:val="none" w:sz="0" w:space="0" w:color="auto"/>
      </w:divBdr>
      <w:divsChild>
        <w:div w:id="1740521987">
          <w:marLeft w:val="255"/>
          <w:marRight w:val="0"/>
          <w:marTop w:val="75"/>
          <w:marBottom w:val="0"/>
          <w:divBdr>
            <w:top w:val="none" w:sz="0" w:space="0" w:color="auto"/>
            <w:left w:val="none" w:sz="0" w:space="0" w:color="auto"/>
            <w:bottom w:val="none" w:sz="0" w:space="0" w:color="auto"/>
            <w:right w:val="none" w:sz="0" w:space="0" w:color="auto"/>
          </w:divBdr>
          <w:divsChild>
            <w:div w:id="16973468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atova-kancelaria.github.io/dcat-ap-sk-2.0/"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irri.gov.sk/sekcie/informatizacia/riadenie-kvality-qa/riadenie-kvality-qa/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pravne-predpisy/prilohy/SK/ZZ/2023/401/20231115_5583266-2.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5stardata.info/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4491850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2a5923-d042-4e8f-935e-de8054b03b84">
      <Terms xmlns="http://schemas.microsoft.com/office/infopath/2007/PartnerControls"/>
    </lcf76f155ced4ddcb4097134ff3c332f>
    <TaxCatchAll xmlns="dac44f7e-3117-4b7f-b808-757a40bd4c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9E357BF91FDF14B83FE5C456D526E86" ma:contentTypeVersion="12" ma:contentTypeDescription="Umožňuje vytvoriť nový dokument." ma:contentTypeScope="" ma:versionID="efbca27266fa02d7e2649efc9f84a829">
  <xsd:schema xmlns:xsd="http://www.w3.org/2001/XMLSchema" xmlns:xs="http://www.w3.org/2001/XMLSchema" xmlns:p="http://schemas.microsoft.com/office/2006/metadata/properties" xmlns:ns2="c92a5923-d042-4e8f-935e-de8054b03b84" xmlns:ns3="dac44f7e-3117-4b7f-b808-757a40bd4cac" targetNamespace="http://schemas.microsoft.com/office/2006/metadata/properties" ma:root="true" ma:fieldsID="e85cdcb6674fc1236c248605bee11c23" ns2:_="" ns3:_="">
    <xsd:import namespace="c92a5923-d042-4e8f-935e-de8054b03b84"/>
    <xsd:import namespace="dac44f7e-3117-4b7f-b808-757a40bd4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a5923-d042-4e8f-935e-de8054b0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28782767-3146-4605-988b-4fcdb36229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44f7e-3117-4b7f-b808-757a40bd4c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751c14-c54d-4237-9edc-878b9a961f32}" ma:internalName="TaxCatchAll" ma:showField="CatchAllData" ma:web="dac44f7e-3117-4b7f-b808-757a40bd4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CE0E3-B15A-42E3-9C10-04D5A5E056B7}">
  <ds:schemaRefs>
    <ds:schemaRef ds:uri="http://schemas.microsoft.com/office/2006/metadata/properties"/>
    <ds:schemaRef ds:uri="http://schemas.microsoft.com/office/infopath/2007/PartnerControls"/>
    <ds:schemaRef ds:uri="c92a5923-d042-4e8f-935e-de8054b03b84"/>
    <ds:schemaRef ds:uri="dac44f7e-3117-4b7f-b808-757a40bd4cac"/>
  </ds:schemaRefs>
</ds:datastoreItem>
</file>

<file path=customXml/itemProps2.xml><?xml version="1.0" encoding="utf-8"?>
<ds:datastoreItem xmlns:ds="http://schemas.openxmlformats.org/officeDocument/2006/customXml" ds:itemID="{60004218-ADA4-46B7-9627-169ABBD90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a5923-d042-4e8f-935e-de8054b03b84"/>
    <ds:schemaRef ds:uri="dac44f7e-3117-4b7f-b808-757a40bd4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67F905-AFCB-4AC6-8673-9429104F2785}">
  <ds:schemaRefs>
    <ds:schemaRef ds:uri="http://schemas.openxmlformats.org/officeDocument/2006/bibliography"/>
  </ds:schemaRefs>
</ds:datastoreItem>
</file>

<file path=customXml/itemProps4.xml><?xml version="1.0" encoding="utf-8"?>
<ds:datastoreItem xmlns:ds="http://schemas.openxmlformats.org/officeDocument/2006/customXml" ds:itemID="{BA8C99F7-C331-465E-A3F2-CE33C6279B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13073</Words>
  <Characters>82494</Characters>
  <Application>Microsoft Office Word</Application>
  <DocSecurity>0</DocSecurity>
  <Lines>2844</Lines>
  <Paragraphs>1385</Paragraphs>
  <ScaleCrop>false</ScaleCrop>
  <Manager/>
  <Company/>
  <LinksUpToDate>false</LinksUpToDate>
  <CharactersWithSpaces>94182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Juraj Paulen</cp:lastModifiedBy>
  <cp:revision>290</cp:revision>
  <cp:lastPrinted>2021-09-18T12:15:00Z</cp:lastPrinted>
  <dcterms:created xsi:type="dcterms:W3CDTF">2024-09-30T08:06:00Z</dcterms:created>
  <dcterms:modified xsi:type="dcterms:W3CDTF">2024-11-13T13:20:00Z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0x01010009E357BF91FDF14B83FE5C456D526E86</vt:lpwstr>
  </property>
  <property fmtid="{D5CDD505-2E9C-101B-9397-08002B2CF9AE}" pid="3" name="MediaServiceImageTags">
    <vt:lpwstr/>
  </property>
</Properties>
</file>